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8dc3" w14:paraId="89e8dc3"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D17DE7" w:rsidP="00D17DE7" w:rsidR="00E60318">
      <w:pPr>
        <w:pStyle w:val="Naslov1"/>
        <w:jc w:val="right"/>
      </w:pPr>
      <w:r>
        <w:rPr>
          <w:rFonts w:cs="Times New Roman" w:hAnsi="Times New Roman" w:ascii="Times New Roman"/>
          <w:b w:val="false"/>
          <w:sz w:val="24"/>
          <w:szCs w:val="24"/>
        </w:rPr>
        <w:t xml:space="preserve"> </w:t>
      </w:r>
      <w:r w:rsidR="00E60318" w:rsidRPr="002365A1">
        <w:rPr>
          <w:rFonts w:cs="Times New Roman" w:hAnsi="Times New Roman" w:ascii="Times New Roman"/>
          <w:b w:val="false"/>
          <w:sz w:val="24"/>
          <w:szCs w:val="24"/>
        </w:rPr>
        <w:t>1 St-</w:t>
      </w:r>
      <w:r>
        <w:rPr>
          <w:rFonts w:cs="Times New Roman" w:hAnsi="Times New Roman" w:ascii="Times New Roman"/>
          <w:b w:val="false"/>
          <w:sz w:val="24"/>
          <w:szCs w:val="24"/>
        </w:rPr>
        <w:t>752</w:t>
      </w:r>
      <w:r w:rsidR="00E60318">
        <w:rPr>
          <w:rFonts w:cs="Times New Roman" w:hAnsi="Times New Roman" w:ascii="Times New Roman"/>
          <w:b w:val="false"/>
          <w:sz w:val="24"/>
          <w:szCs w:val="24"/>
        </w:rPr>
        <w:t>/2019</w:t>
      </w:r>
      <w:r>
        <w:rPr>
          <w:rFonts w:cs="Times New Roman" w:hAnsi="Times New Roman" w:ascii="Times New Roman"/>
          <w:b w:val="false"/>
          <w:sz w:val="24"/>
          <w:szCs w:val="24"/>
        </w:rPr>
        <w:t xml:space="preserve"> </w:t>
      </w:r>
      <w:r>
        <w:t xml:space="preserve"> </w:t>
      </w:r>
    </w:p>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D17DE7">
        <w:t>Zakintos j.d.o.o., Zagreb, Davora Zbiljskog 28, OIB: 73115076067</w:t>
      </w:r>
      <w:r w:rsidR="00E60318">
        <w:t xml:space="preserve">, </w:t>
      </w:r>
      <w:r w:rsidR="00D17DE7">
        <w:t>5. travnja</w:t>
      </w:r>
      <w:r w:rsidR="0085187A">
        <w:t xml:space="preserve"> 2019</w:t>
      </w:r>
      <w:r w:rsidR="00F8037B">
        <w:t>.</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D17DE7">
        <w:t>Zakintos j.d.o.o., Zagreb, Davora Zbiljskog 28, OIB: 73115076067</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D17DE7">
        <w:t>Zakintos j.d.o.o., Zagreb, Davora Zbiljskog 28, OIB: 73115076067</w:t>
      </w:r>
      <w:r w:rsidR="00E60318">
        <w:t>,</w:t>
      </w:r>
      <w:r w:rsidR="006C4C3C">
        <w:t xml:space="preserve"> </w:t>
      </w:r>
      <w:r w:rsidR="00D17DE7">
        <w:t>Luki Bosančiću, Zagreb, Marije Jurić Zagorke 7, OIB: 62563116985</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lastRenderedPageBreak/>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D17DE7">
        <w:rPr>
          <w:b/>
        </w:rPr>
        <w:t>6. lipnja</w:t>
      </w:r>
      <w:r w:rsidR="00315BF9">
        <w:rPr>
          <w:b/>
        </w:rPr>
        <w:t xml:space="preserve"> 2019</w:t>
      </w:r>
      <w:r w:rsidR="00607035">
        <w:rPr>
          <w:b/>
        </w:rPr>
        <w:t xml:space="preserve">. u </w:t>
      </w:r>
      <w:r w:rsidR="0085187A">
        <w:rPr>
          <w:b/>
        </w:rPr>
        <w:t>9,00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B067C5">
      <w:pPr>
        <w:jc w:val="center"/>
      </w:pPr>
      <w:r w:rsidRPr="00B067C5">
        <w:t>Obrazloženje</w:t>
      </w:r>
    </w:p>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w:t>
      </w:r>
      <w:r w:rsidR="00D17DE7">
        <w:t>21</w:t>
      </w:r>
      <w:r w:rsidR="00E60318">
        <w:t>. ožujka 2019.</w:t>
      </w:r>
      <w:r w:rsidR="00315BF9">
        <w:t xml:space="preserve"> podnijela </w:t>
      </w:r>
      <w:r w:rsidR="00315BF9" w:rsidRPr="00676B0D">
        <w:t>prijedlog za otvaranje stečajnog postupka nad dužnikom</w:t>
      </w:r>
      <w:r w:rsidR="00315BF9">
        <w:t xml:space="preserve"> </w:t>
      </w:r>
      <w:r w:rsidR="00D17DE7">
        <w:t>Zakintos j.d.o.o., Zagreb, Davora Zbiljskog 28, OIB: 73115076067</w:t>
      </w:r>
      <w:r w:rsidR="0085187A">
        <w:t>,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E60318" w:rsidR="00954AC7">
      <w:pPr>
        <w:jc w:val="center"/>
      </w:pPr>
      <w:r w:rsidRPr="00DE5FCD">
        <w:t xml:space="preserve">U Karlovcu </w:t>
      </w:r>
      <w:r w:rsidR="00D17DE7">
        <w:t>5. travnja</w:t>
      </w:r>
      <w:r w:rsidR="0085187A">
        <w:t xml:space="preserve"> 2019.</w:t>
      </w: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D971AC" w:rsidP="00B96079" w:rsidR="00D971AC" w:rsidRPr="002365A1">
      <w:pPr>
        <w:tabs>
          <w:tab w:pos="6735" w:val="left"/>
        </w:tabs>
      </w:pPr>
      <w:r w:rsidRPr="002365A1">
        <w:t>Dna:</w:t>
      </w:r>
    </w:p>
    <w:p w:rsidRDefault="005A46FA" w:rsidP="00D971AC" w:rsidR="004B1855">
      <w:pPr>
        <w:numPr>
          <w:ilvl w:val="0"/>
          <w:numId w:val="3"/>
        </w:numPr>
      </w:pPr>
      <w:r>
        <w:t xml:space="preserve">osobama kao u točki V. zaključka </w:t>
      </w:r>
    </w:p>
    <w:p w:rsidRDefault="006E5EE6" w:rsidP="00D971AC" w:rsidR="006E5EE6" w:rsidRPr="002365A1">
      <w:pPr>
        <w:numPr>
          <w:ilvl w:val="0"/>
          <w:numId w:val="3"/>
        </w:numPr>
      </w:pPr>
      <w:r>
        <w:t>e-oglasna ploča suda</w:t>
      </w:r>
    </w:p>
    <w:p w:rsidRDefault="002C5A29" w:rsidP="00D971AC" w:rsidR="002C5A29" w:rsidRPr="002365A1"/>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7C9C" w:rsidR="005D7C9C">
      <w:r>
        <w:separator/>
      </w:r>
    </w:p>
  </w:endnote>
  <w:endnote w:id="0" w:type="continuationSeparator">
    <w:p w:rsidRDefault="005D7C9C" w:rsidR="005D7C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7C9C" w:rsidR="005D7C9C">
      <w:r>
        <w:separator/>
      </w:r>
    </w:p>
  </w:footnote>
  <w:footnote w:id="0" w:type="continuationSeparator">
    <w:p w:rsidRDefault="005D7C9C" w:rsidR="005D7C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6270">
      <w:rPr>
        <w:rStyle w:val="Brojstranice"/>
        <w:noProof/>
      </w:rPr>
      <w:t>4</w:t>
    </w:r>
    <w:r>
      <w:rPr>
        <w:rStyle w:val="Brojstranice"/>
      </w:rPr>
      <w:fldChar w:fldCharType="end"/>
    </w:r>
  </w:p>
  <w:p w:rsidRDefault="00E60318" w:rsidP="00BB1920" w:rsidR="00E60318">
    <w:pPr>
      <w:pStyle w:val="Naslov1"/>
      <w:jc w:val="right"/>
      <w:rPr>
        <w:rFonts w:hAnsi="Verdana" w:ascii="Verdana"/>
        <w:sz w:val="24"/>
        <w:szCs w:val="24"/>
      </w:rPr>
    </w:pPr>
  </w:p>
  <w:p w:rsidRDefault="00E60318" w:rsidP="00BB1920" w:rsidR="00E60318">
    <w:pPr>
      <w:pStyle w:val="Naslov1"/>
      <w:jc w:val="right"/>
      <w:rPr>
        <w:rFonts w:hAnsi="Verdana" w:ascii="Verdana"/>
        <w:sz w:val="24"/>
        <w:szCs w:val="24"/>
      </w:rPr>
    </w:pPr>
  </w:p>
  <w:p w:rsidRDefault="001A7E3D" w:rsidP="00BB1920" w:rsidR="001A7E3D">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D17DE7">
      <w:rPr>
        <w:rFonts w:hAnsi="Verdana" w:ascii="Verdana"/>
        <w:b w:val="false"/>
        <w:sz w:val="24"/>
        <w:szCs w:val="24"/>
      </w:rPr>
      <w:t>752</w:t>
    </w:r>
    <w:r w:rsidR="00E60318">
      <w:rPr>
        <w:rFonts w:hAnsi="Verdana" w:ascii="Verdana"/>
        <w:b w:val="false"/>
        <w:sz w:val="24"/>
        <w:szCs w:val="24"/>
      </w:rPr>
      <w:t>/2019</w:t>
    </w:r>
  </w:p>
  <w:p w:rsidRDefault="00E60318" w:rsidP="00E60318" w:rsidR="00E60318"/>
  <w:p w:rsidRDefault="00E60318" w:rsidP="00E60318" w:rsidR="00E60318" w:rsidRPr="00E60318"/>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0429"/>
    <w:rsid w:val="005C121F"/>
    <w:rsid w:val="005D705F"/>
    <w:rsid w:val="005D7C9C"/>
    <w:rsid w:val="00607035"/>
    <w:rsid w:val="00632774"/>
    <w:rsid w:val="00636270"/>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958C1"/>
    <w:rsid w:val="00AA01BE"/>
    <w:rsid w:val="00AA511D"/>
    <w:rsid w:val="00AC1D77"/>
    <w:rsid w:val="00AC4536"/>
    <w:rsid w:val="00AC6EA8"/>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17DE7"/>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636270"/>
    <w:rPr>
      <w:color w:val="808080"/>
      <w:bdr w:space="0" w:sz="0" w:color="auto" w:val="none"/>
      <w:shd w:fill="auto" w:color="auto" w:val="clear"/>
    </w:rPr>
  </w:style>
  <w:style w:customStyle="true" w:styleId="eSPISCCParagraphDefaultFont" w:type="character">
    <w:name w:val="eSPIS_CC_Paragraph Default Font"/>
    <w:basedOn w:val="Zadanifontodlomka"/>
    <w:rsid w:val="006362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627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362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62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636270"/>
    <w:rPr>
      <w:color w:val="808080"/>
      <w:bdr w:color="auto" w:space="0" w:sz="0" w:val="none"/>
      <w:shd w:color="auto" w:fill="auto" w:val="clear"/>
    </w:rPr>
  </w:style>
  <w:style w:customStyle="1" w:styleId="eSPISCCParagraphDefaultFont" w:type="character">
    <w:name w:val="eSPIS_CC_Paragraph Default Font"/>
    <w:basedOn w:val="Zadanifontodlomka"/>
    <w:rsid w:val="006362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627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362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62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2019.</izvorni_sadrzaj>
    <derivirana_varijabla naziv="DomainObject.DatumDonosenjaOdluke_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St-752/2019</izvorni_sadrzaj>
    <derivirana_varijabla naziv="DomainObject.Predmet.OznakaBroj_1">St-752/2019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Zakintos j.d.o.o. za usluge</izvorni_sadrzaj>
    <derivirana_varijabla naziv="DomainObject.Predmet.ProtustrankaFormated_1">  Zakintos j.d.o.o. za usluge</derivirana_varijabla>
  </DomainObject.Predmet.ProtustrankaFormated>
  <DomainObject.Predmet.ProtustrankaFormatedOIB>
    <izvorni_sadrzaj>  Zakintos j.d.o.o. za usluge, OIB 73115076067</izvorni_sadrzaj>
    <derivirana_varijabla naziv="DomainObject.Predmet.ProtustrankaFormatedOIB_1">  Zakintos j.d.o.o. za usluge, OIB 73115076067</derivirana_varijabla>
  </DomainObject.Predmet.ProtustrankaFormatedOIB>
  <DomainObject.Predmet.ProtustrankaFormatedWithAdress>
    <izvorni_sadrzaj> Zakintos j.d.o.o. za usluge, Davora Zbiljskog 28, 10000 Zagreb</izvorni_sadrzaj>
    <derivirana_varijabla naziv="DomainObject.Predmet.ProtustrankaFormatedWithAdress_1"> Zakintos j.d.o.o. za usluge, Davora Zbiljskog 28, 10000 Zagreb</derivirana_varijabla>
  </DomainObject.Predmet.ProtustrankaFormatedWithAdress>
  <DomainObject.Predmet.ProtustrankaFormatedWithAdressOIB>
    <izvorni_sadrzaj> Zakintos j.d.o.o. za usluge, OIB 73115076067, Davora Zbiljskog 28, 10000 Zagreb</izvorni_sadrzaj>
    <derivirana_varijabla naziv="DomainObject.Predmet.ProtustrankaFormatedWithAdressOIB_1"> Zakintos j.d.o.o. za usluge, OIB 73115076067, Davora Zbiljskog 28, 10000 Zagreb</derivirana_varijabla>
  </DomainObject.Predmet.ProtustrankaFormatedWithAdressOIB>
  <DomainObject.Predmet.ProtustrankaWithAdress>
    <izvorni_sadrzaj>Zakintos j.d.o.o. za usluge Davora Zbiljskog 28, 10000 Zagreb</izvorni_sadrzaj>
    <derivirana_varijabla naziv="DomainObject.Predmet.ProtustrankaWithAdress_1">Zakintos j.d.o.o. za usluge Davora Zbiljskog 28, 10000 Zagreb</derivirana_varijabla>
  </DomainObject.Predmet.ProtustrankaWithAdress>
  <DomainObject.Predmet.ProtustrankaWithAdressOIB>
    <izvorni_sadrzaj>Zakintos j.d.o.o. za usluge, OIB 73115076067, Davora Zbiljskog 28, 10000 Zagreb</izvorni_sadrzaj>
    <derivirana_varijabla naziv="DomainObject.Predmet.ProtustrankaWithAdressOIB_1">Zakintos j.d.o.o. za usluge, OIB 73115076067, Davora Zbiljskog 28, 10000 Zagreb</derivirana_varijabla>
  </DomainObject.Predmet.ProtustrankaWithAdressOIB>
  <DomainObject.Predmet.ProtustrankaNazivFormated>
    <izvorni_sadrzaj>Zakintos j.d.o.o. za usluge</izvorni_sadrzaj>
    <derivirana_varijabla naziv="DomainObject.Predmet.ProtustrankaNazivFormated_1">Zakintos j.d.o.o. za usluge</derivirana_varijabla>
  </DomainObject.Predmet.ProtustrankaNazivFormated>
  <DomainObject.Predmet.ProtustrankaNazivFormatedOIB>
    <izvorni_sadrzaj>Zakintos j.d.o.o. za usluge, OIB 73115076067</izvorni_sadrzaj>
    <derivirana_varijabla naziv="DomainObject.Predmet.ProtustrankaNazivFormatedOIB_1">Zakintos j.d.o.o. za usluge, OIB 73115076067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Zakintos j.d.o.o. za usluge</item>
    </izvorni_sadrzaj>
    <derivirana_varijabla naziv="DomainObject.Predmet.ProtuStrankaListFormated_1">
      <item>Zakintos j.d.o.o. za usluge</item>
    </derivirana_varijabla>
  </DomainObject.Predmet.ProtuStrankaListFormated>
  <DomainObject.Predmet.ProtuStrankaListFormatedOIB>
    <izvorni_sadrzaj>
      <item>Zakintos j.d.o.o. za usluge, OIB 73115076067</item>
    </izvorni_sadrzaj>
    <derivirana_varijabla naziv="DomainObject.Predmet.ProtuStrankaListFormatedOIB_1">
      <item>Zakintos j.d.o.o. za usluge, OIB 73115076067</item>
    </derivirana_varijabla>
  </DomainObject.Predmet.ProtuStrankaListFormatedOIB>
  <DomainObject.Predmet.ProtuStrankaListFormatedWithAdress>
    <izvorni_sadrzaj>
      <item>Zakintos j.d.o.o. za usluge, Davora Zbiljskog 28, 10000 Zagreb</item>
    </izvorni_sadrzaj>
    <derivirana_varijabla naziv="DomainObject.Predmet.ProtuStrankaListFormatedWithAdress_1">
      <item>Zakintos j.d.o.o. za usluge, Davora Zbiljskog 28, 10000 Zagreb</item>
    </derivirana_varijabla>
  </DomainObject.Predmet.ProtuStrankaListFormatedWithAdress>
  <DomainObject.Predmet.ProtuStrankaListFormatedWithAdressOIB>
    <izvorni_sadrzaj>
      <item>Zakintos j.d.o.o. za usluge, OIB 73115076067, Davora Zbiljskog 28, 10000 Zagreb</item>
    </izvorni_sadrzaj>
    <derivirana_varijabla naziv="DomainObject.Predmet.ProtuStrankaListFormatedWithAdressOIB_1">
      <item>Zakintos j.d.o.o. za usluge, OIB 73115076067, Davora Zbiljskog 28, 10000 Zagreb</item>
    </derivirana_varijabla>
  </DomainObject.Predmet.ProtuStrankaListFormatedWithAdressOIB>
  <DomainObject.Predmet.ProtuStrankaListNazivFormated>
    <izvorni_sadrzaj>
      <item>Zakintos j.d.o.o. za usluge</item>
    </izvorni_sadrzaj>
    <derivirana_varijabla naziv="DomainObject.Predmet.ProtuStrankaListNazivFormated_1">
      <item>Zakintos j.d.o.o. za usluge</item>
    </derivirana_varijabla>
  </DomainObject.Predmet.ProtuStrankaListNazivFormated>
  <DomainObject.Predmet.ProtuStrankaListNazivFormatedOIB>
    <izvorni_sadrzaj>
      <item>Zakintos j.d.o.o. za usluge, OIB 73115076067</item>
    </izvorni_sadrzaj>
    <derivirana_varijabla naziv="DomainObject.Predmet.ProtuStrankaListNazivFormatedOIB_1">
      <item>Zakintos j.d.o.o. za usluge, OIB 73115076067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2019.</izvorni_sadrzaj>
    <derivirana_varijabla naziv="DomainObject.Datum_1">5.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Zakintos j.d.o.o. za usluge</izvorni_sadrzaj>
    <derivirana_varijabla naziv="DomainObject.Predmet.ProtustrankaIDrugi_1">Zakintos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Zakintos j.d.o.o. za usluge, OIB 73115076067, Davora Zbiljskog 28, 10000 Zagreb</izvorni_sadrzaj>
    <derivirana_varijabla naziv="DomainObject.Predmet.ProtustrankaIDrugiAdressOIB_1">Zakintos j.d.o.o. za usluge, OIB 73115076067, Davora Zbiljskog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Zakintos j.d.o.o. za usluge</item>
      <item>FINANCIJSKA AGENCIJA, RC Zagreb</item>
    </izvorni_sadrzaj>
    <derivirana_varijabla naziv="DomainObject.Predmet.SudioniciListNaziv_1">
      <item>Zakintos j.d.o.o. za usluge</item>
      <item>FINANCIJSKA AGENCIJA, RC Zagreb</item>
    </derivirana_varijabla>
  </DomainObject.Predmet.SudioniciListNaziv>
  <DomainObject.Predmet.SudioniciListAdressOIB>
    <izvorni_sadrzaj>
      <item>Zakintos j.d.o.o. za usluge, OIB 73115076067, Davora Zbiljskog 28,10000 Zagreb</item>
      <item>FINANCIJSKA AGENCIJA, RC Zagreb, OIB 85821130368, Trg svibanjskih žrtava 1995. 1,10000 Zagreb</item>
    </izvorni_sadrzaj>
    <derivirana_varijabla naziv="DomainObject.Predmet.SudioniciListAdressOIB_1">
      <item>Zakintos j.d.o.o. za usluge, OIB 73115076067, Davora Zbiljskog 28,10000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73115076067</item>
      <item>, OIB 85821130368</item>
    </izvorni_sadrzaj>
    <derivirana_varijabla naziv="DomainObject.Predmet.SudioniciListNazivOIB_1">
      <item>, OIB 73115076067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74C68E-5C19-40B9-B671-56B292198E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903</properties:Words>
  <properties:Characters>4695</properties:Characters>
  <properties:Lines>131</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2019-04-05T11:41:00Z</dcterms:created>
  <dc:creator>Korisnik</dc:creator>
  <cp:lastModifiedBy>Draženka Prpić</cp:lastModifiedBy>
  <cp:lastPrinted>2019-04-05T11:43:00Z</cp:lastPrinted>
  <dcterms:modified xmlns:xsi="http://www.w3.org/2001/XMLSchema-instance" xsi:type="dcterms:W3CDTF">2019-04-05T11:43:00Z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NA PRIJEDLOG FINE - ČL. 110..st.1.-St-752-19-Na prijedlog FINE.docx)</vt:lpwstr>
  </prop:property>
  <prop:property name="CC_coloring" pid="4" fmtid="{D5CDD505-2E9C-101B-9397-08002B2CF9AE}">
    <vt:bool>false</vt:bool>
  </prop:property>
  <prop:property name="BrojStranica" pid="5" fmtid="{D5CDD505-2E9C-101B-9397-08002B2CF9AE}">
    <vt:i4>4</vt:i4>
  </prop:property>
</prop:Properties>
</file>