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14efa" w14:paraId="ec14efa" w:rsidRDefault="00E26A96" w:rsidP="00910611" w:rsidR="00E26A9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6A96" w:rsidP="00910611" w:rsidR="00E26A96">
      <w:r>
        <w:rPr>
          <w:rFonts w:eastAsia="MS Mincho"/>
        </w:rPr>
        <w:t xml:space="preserve">   REPUBLIKA HRVATSKA</w:t>
      </w:r>
    </w:p>
    <w:p w:rsidRDefault="00E26A96" w:rsidP="00910611" w:rsidR="00E26A96">
      <w:r>
        <w:rPr>
          <w:rFonts w:eastAsia="MS Mincho"/>
        </w:rPr>
        <w:t>TRGOVAČKI SUD U RIJECI</w:t>
      </w:r>
    </w:p>
    <w:p w:rsidRDefault="00E26A96" w:rsidR="00E26A96"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4F5CA8" w:rsidRPr="004F5CA8">
        <w:rPr>
          <w:b/>
        </w:rPr>
        <w:t>G &amp; U društvo s ograničenom odgovornošću za ugostiteljstvo i turizam, turistička agencija, Kraljevica, Strossmayerova 29, OIB 73056330454</w:t>
      </w:r>
      <w:r w:rsidR="00F13D6E">
        <w:rPr>
          <w:b/>
        </w:rPr>
        <w:t xml:space="preserve">, </w:t>
      </w:r>
      <w:r w:rsidR="001C7A55" w:rsidRPr="001C7A55">
        <w:t xml:space="preserve">dana </w:t>
      </w:r>
      <w:r w:rsidR="004F5CA8">
        <w:t>21. studenoga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FA36AE">
      <w:pPr>
        <w:jc w:val="center"/>
      </w:pPr>
      <w:r w:rsidRPr="00FA36AE">
        <w:t xml:space="preserve"> </w:t>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4F5CA8" w:rsidRPr="004F5CA8">
        <w:rPr>
          <w:b/>
        </w:rPr>
        <w:t>G &amp; U društvo s ograničenom odgovornošću za ugostiteljstvo i turizam, turistička agencija, Kraljevica, Strossmayerova 29, OIB 73056330454</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4F5CA8">
        <w:t xml:space="preserve">Zdravko </w:t>
      </w:r>
      <w:r w:rsidR="004F5CA8" w:rsidRPr="00E36B55">
        <w:t xml:space="preserve">Ružić iz Čavli, </w:t>
      </w:r>
      <w:r w:rsidR="004F5CA8">
        <w:t>Vrh Čavje 9</w:t>
      </w:r>
      <w:r w:rsidR="004F5CA8" w:rsidRPr="00E36B55">
        <w:t xml:space="preserve">, </w:t>
      </w:r>
      <w:r w:rsidR="004F5CA8">
        <w:t>OIB 78501117495</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4F5CA8" w:rsidRPr="004F5CA8">
        <w:rPr>
          <w:b/>
        </w:rPr>
        <w:t>G &amp; U društvo s ograničenom odgovornošću za ugostiteljstvo i turizam, turistička agencija, Kraljevica, Strossmayerova 29, OIB 73056330454</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F5CA8" w:rsidP="004F5CA8" w:rsidR="004F5CA8" w:rsidRPr="004F5CA8">
      <w:pPr>
        <w:jc w:val="both"/>
      </w:pPr>
      <w:r w:rsidRPr="004F5CA8">
        <w:tab/>
        <w:t xml:space="preserve">Financijska agencija, Regionalni centar Rijeka podnijela je ovome sudu 10. siječnja 2017. godine prijedlog za otvaranje stečajnog postupka nad dužnikom G &amp; U društvo s ograničenom odgovornošću za ugostiteljstvo i turizam, turistička agencija, Kraljevica, Strossmayerova 29, OIB 73056330454 (dalje: dužnik). </w:t>
      </w:r>
    </w:p>
    <w:p w:rsidRDefault="004F5CA8" w:rsidP="004F5CA8" w:rsidR="004F5CA8" w:rsidRPr="004F5CA8">
      <w:pPr>
        <w:jc w:val="both"/>
      </w:pPr>
      <w:r w:rsidRPr="004F5CA8">
        <w:tab/>
        <w:t>Predlagatelj je u prijedlogu naveo da dužnik na dan 29. prosinca 2016. godine u Očevidniku redoslijeda osnova za plaćanje ima evidentirane neizvršene osnove za plaćanje u neprekinutom razdoblju od 120 dana u ukupnom iznosu od 26.530,76 kn u koji iznos je uračunata i kamata i naknada Financijske agencije za provedbe ovrhe i da dužnik ima dva zaposlenika.</w:t>
      </w:r>
    </w:p>
    <w:p w:rsidRDefault="004F5CA8" w:rsidP="004F5CA8" w:rsidR="004F5CA8" w:rsidRPr="004F5CA8">
      <w:pPr>
        <w:jc w:val="both"/>
      </w:pPr>
      <w:r w:rsidRPr="004F5CA8">
        <w:tab/>
        <w:t xml:space="preserve">Rješenjem posl. br. St-15/17-4 od 02. veljače 2017. godine pokrenut je prethodni postupak radi utvrđivanja pretpostavki za otvaranje stečajnog postupka nad dužnikom, te je naloženo osobi ovlaštenoj za zastupanje dužnika Juri Skorup u roku osam dana </w:t>
      </w:r>
      <w:r w:rsidRPr="004F5CA8">
        <w:lastRenderedPageBreak/>
        <w:t xml:space="preserve">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F5CA8" w:rsidP="004F5CA8" w:rsidR="004F5CA8" w:rsidRPr="004F5CA8">
      <w:pPr>
        <w:jc w:val="both"/>
      </w:pPr>
      <w:r w:rsidRPr="004F5CA8">
        <w:tab/>
        <w:t xml:space="preserve">Rješenjem St-15/17-9 od 28. travnja 2017. godine određena je mjera osiguranja iz čl.118. st.2. t.1. Stečajnog zakona </w:t>
      </w:r>
      <w:r w:rsidRPr="004F5CA8">
        <w:rPr>
          <w:bCs/>
        </w:rPr>
        <w:t>(Narodne novine br. 71/15, dalje: SZ-a)  imenovanjem privremenog stečajnog</w:t>
      </w:r>
      <w:r w:rsidRPr="004F5CA8">
        <w:t xml:space="preserve"> upravitelja, čija je dužnost bila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4F5CA8" w:rsidP="004F5CA8" w:rsidR="004F5CA8" w:rsidRPr="004F5CA8">
      <w:pPr>
        <w:jc w:val="both"/>
      </w:pPr>
      <w:r w:rsidRPr="004F5CA8">
        <w:tab/>
        <w:t>Privremeni stečajni upravitelj u prethodnom postupku je utvrdio slijedeće:</w:t>
      </w:r>
    </w:p>
    <w:p w:rsidRDefault="004F5CA8" w:rsidP="004F5CA8" w:rsidR="004F5CA8" w:rsidRPr="004F5CA8">
      <w:pPr>
        <w:jc w:val="both"/>
      </w:pPr>
      <w:r w:rsidRPr="004F5CA8">
        <w:tab/>
        <w:t xml:space="preserve">Prema financijskim izvještajima i to Bilanci na posljednji dan 2015. godine i Bilješkama uz financijske izvještaje za 2015 godinu dužnik iskazuje dugotrajnu materijalnu imovinu u iznosu 38.312,00 kn, te kratkotrajnu imovinu u iznosu od 53.431,00 kn, od čega zalihe u iznosu 23.054,00 kn, potraživanja u iznosu 30.375,00 kn i 2,00 kn novaca na računu i blagajni. Ukupno iskazana imovina dužnika na dan 31.12.2015. godine iznosi 91.743,00 kn. </w:t>
      </w:r>
    </w:p>
    <w:p w:rsidRDefault="004F5CA8" w:rsidP="004F5CA8" w:rsidR="004F5CA8" w:rsidRPr="004F5CA8">
      <w:pPr>
        <w:jc w:val="both"/>
      </w:pPr>
      <w:r w:rsidRPr="004F5CA8">
        <w:tab/>
        <w:t>Na mrežnim stranicama Financijske agencije nisu objavljeni podaci za 2016. godinu.</w:t>
      </w:r>
    </w:p>
    <w:p w:rsidRDefault="004F5CA8" w:rsidP="004F5CA8" w:rsidR="004F5CA8" w:rsidRPr="004F5CA8">
      <w:pPr>
        <w:jc w:val="both"/>
      </w:pPr>
      <w:r w:rsidRPr="004F5CA8">
        <w:t xml:space="preserve">   </w:t>
      </w:r>
      <w:r w:rsidRPr="004F5CA8">
        <w:tab/>
        <w:t>Prema financijskim izvještajima i to Bilanci na posljednji dan 2015. godine i Bilješkama uz financijske izvještaje za 2015. godinu dužnik iskazuje kratkoročne obveze u iznosu 170.734,00 kn.</w:t>
      </w:r>
    </w:p>
    <w:p w:rsidRDefault="004F5CA8" w:rsidP="004F5CA8" w:rsidR="004F5CA8" w:rsidRPr="004F5CA8">
      <w:pPr>
        <w:jc w:val="both"/>
      </w:pPr>
      <w:r w:rsidRPr="004F5CA8">
        <w:tab/>
        <w:t xml:space="preserve"> Usporedbom iskazane kratkotrajne imovine i kratkoročnih obveza utvrđeno je da dužnik na dan 31.12.2015. godine, unovčenjem kratkotrajne imovine nije mogao pokriti dospjele kratkoročne obveze, odnosno da je kratkotrajna imovina na dan 31.12.2015. godine bila manja od kratkoročnih obveza za 117.303,00 kuna.</w:t>
      </w:r>
    </w:p>
    <w:p w:rsidRDefault="004F5CA8" w:rsidP="004F5CA8" w:rsidR="004F5CA8" w:rsidRPr="004F5CA8">
      <w:pPr>
        <w:jc w:val="both"/>
      </w:pPr>
      <w:r w:rsidRPr="004F5CA8">
        <w:tab/>
        <w:t>Iz navedenih pokazatelja odnosa imovine i obveza dužnika proizlazi da je dužnik na kraju 2015. godine bio prezadužen.</w:t>
      </w:r>
    </w:p>
    <w:p w:rsidRDefault="004F5CA8" w:rsidP="004F5CA8" w:rsidR="004F5CA8" w:rsidRPr="004F5CA8">
      <w:pPr>
        <w:jc w:val="both"/>
      </w:pPr>
      <w:r w:rsidRPr="004F5CA8">
        <w:tab/>
        <w:t xml:space="preserve">Financijska agencija je 11.5.2017. godine izdala Potvrdu o blokadi računa i novčanih sredstava dužnika. Prema potvrdi na računima i novčanim sredstvima dužnika na dan izdavanja potvrde evidentirano je 252 dana neprekidne blokade, odnosno ukupno 180 dana blokade u prethodnih šest mjeseci zbog nepodmirenih osnova za plaćanje evidentiranih u Očevidniku redoslijeda osnove za plaćanje. Nepodmirene obveze na dan izdavanja potvrde iznose 32.324,73 kn. Iz navedenog proizlazi da je dužnik nesposoban za plaćanje. </w:t>
      </w:r>
    </w:p>
    <w:p w:rsidRDefault="004F5CA8" w:rsidP="004F5CA8" w:rsidR="004F5CA8" w:rsidRPr="004F5CA8">
      <w:pPr>
        <w:jc w:val="both"/>
      </w:pPr>
      <w:r w:rsidRPr="004F5CA8">
        <w:tab/>
        <w:t>Tijekom prethodnog postupka radi utvrđivanja pretpostavki za otvaranje stečajnog postupka sastavljen je predračun troška stečajnog postupka dužnika G &amp; U d.o.o. Kraljevica.</w:t>
      </w:r>
    </w:p>
    <w:p w:rsidRDefault="004F5CA8" w:rsidP="004F5CA8" w:rsidR="004F5CA8" w:rsidRPr="004F5CA8">
      <w:pPr>
        <w:jc w:val="both"/>
      </w:pPr>
      <w:r w:rsidRPr="004F5CA8">
        <w:tab/>
        <w:t xml:space="preserve">Prema  predračunu trošak stečajnog postupka ukupno iznosi 32.000,00 kuna </w:t>
      </w:r>
    </w:p>
    <w:p w:rsidRDefault="004F5CA8" w:rsidP="004F5CA8" w:rsidR="004F5CA8" w:rsidRPr="004F5CA8">
      <w:pPr>
        <w:jc w:val="both"/>
      </w:pPr>
      <w:r w:rsidRPr="004F5CA8">
        <w:tab/>
        <w:t xml:space="preserve">Obzirom da je u prethodnom postupku utvrđeno postojanje stečajnog razloga kao i činjenica nedostatnosti dužnikove imovine za namirenje troškova prethodnog i otvorenog stečajnog postupka privremeni stečajni upravitelj  na ročištu je predložio je </w:t>
      </w:r>
      <w:r w:rsidRPr="004F5CA8">
        <w:lastRenderedPageBreak/>
        <w:t>sudu da pozove osobe koje imaju pravni interes za provedbu stečajnog postupka na uplatu predujma u iznosu 32.000,00 kn.</w:t>
      </w:r>
    </w:p>
    <w:p w:rsidRDefault="004F5CA8" w:rsidP="004F5CA8" w:rsidR="004F5CA8" w:rsidRPr="004F5CA8">
      <w:pPr>
        <w:jc w:val="both"/>
      </w:pPr>
      <w:r w:rsidRPr="004F5CA8">
        <w:tab/>
        <w:t xml:space="preserve"> Strukturu predvidivih troškova čine: sudski troškovi u iznosu 1.000,00 kn, naknada troškova stečajnom upravitelju u bruto iznosu 1.000,00 kn, osiguranje stečajnog upravitelja 1.000,00 kn, nagrada privremenom stečajnom upravitelju u bruto iznosu 4.000,00 kn, nagrada stečajnom upravitelju u bruto iznosu 10.000,00 kn i arhiviranje dokumentacije u iznosu 3.000,00 kn, trošak knjigovodstva u iznosu 12.000,00 kn.</w:t>
      </w:r>
    </w:p>
    <w:p w:rsidRDefault="004F5CA8" w:rsidP="004F5CA8" w:rsidR="004F5CA8" w:rsidRPr="004F5CA8">
      <w:pPr>
        <w:jc w:val="both"/>
      </w:pPr>
      <w:r w:rsidRPr="004F5CA8">
        <w:tab/>
        <w:t>Sud u prethodnom postupku niti uz određivanje prisilnog dovođenja nije uspio saslušati zastupnika dužnika po zakonu na okolnost iskazane ukupne imovine u bilanci dužnika na dan 31. prosinca 2015. godine u iznosu 91.743,00 kn.</w:t>
      </w:r>
    </w:p>
    <w:p w:rsidRDefault="0075619D" w:rsidP="00DA2696"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F5CA8">
        <w:t>08. rujna</w:t>
      </w:r>
      <w:r w:rsidR="00615F42">
        <w:t xml:space="preserve"> </w:t>
      </w:r>
      <w:r w:rsidRPr="00D94E39">
        <w:t xml:space="preserve">2017. godine pozvane su osobe koje imaju pravni interes za provedbom stečajnog postupka da u roku od 15 dana uplate predujam u visini od </w:t>
      </w:r>
      <w:r w:rsidR="004F5CA8">
        <w:t>32</w:t>
      </w:r>
      <w:r w:rsidR="0075619D">
        <w:t>.000,00</w:t>
      </w:r>
      <w:r w:rsidRPr="00D94E39">
        <w:t xml:space="preserve"> kn, za namirenje troškova </w:t>
      </w:r>
      <w:r w:rsidR="00E1704F">
        <w:t xml:space="preserve">prethodnog i </w:t>
      </w:r>
      <w:r w:rsidRPr="00D94E39">
        <w:t>otvorenog stečajnog postupka. Predmetno rješenje objavljeno je na mrežnoj stranici e-Oglasne ploče sud</w:t>
      </w:r>
      <w:r w:rsidR="00E1704F">
        <w:t>ov</w:t>
      </w:r>
      <w:r w:rsidRPr="00D94E39">
        <w:t xml:space="preserve">a dana </w:t>
      </w:r>
      <w:r w:rsidR="004F5CA8">
        <w:t>08. rujna</w:t>
      </w:r>
      <w:r w:rsidR="00E1704F">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4F5CA8">
        <w:t>08. rujna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E1704F">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4F5CA8">
        <w:rPr>
          <w:bCs/>
        </w:rPr>
        <w:t>21. studenoga</w:t>
      </w:r>
      <w:r w:rsidR="00316D43">
        <w:rPr>
          <w:bCs/>
        </w:rPr>
        <w:t xml:space="preserve"> </w:t>
      </w:r>
      <w:r w:rsidR="0071647F">
        <w:rPr>
          <w:bCs/>
        </w:rPr>
        <w:t>2017</w:t>
      </w:r>
      <w:r w:rsidR="00A274AB" w:rsidRPr="001A7568">
        <w:rPr>
          <w:bCs/>
        </w:rPr>
        <w:t xml:space="preserve">. </w:t>
      </w:r>
      <w:r w:rsidR="00C34A6B" w:rsidRPr="001A7568">
        <w:rPr>
          <w:bCs/>
        </w:rPr>
        <w:t>godine</w:t>
      </w:r>
    </w:p>
    <w:p w:rsidRDefault="00E26A96" w:rsidP="000806E3" w:rsidR="00E26A96">
      <w:pPr>
        <w:jc w:val="right"/>
        <w:rPr>
          <w:bCs/>
        </w:rPr>
      </w:pP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E26A96" w:rsidR="00D77DE8">
      <w:pPr>
        <w:ind w:firstLine="708" w:left="1416"/>
        <w:jc w:val="right"/>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E26A96" w:rsidP="00E26A96" w:rsidR="00E26A96">
      <w:pPr>
        <w:ind w:firstLine="708" w:left="1416"/>
        <w:jc w:val="right"/>
        <w:rPr>
          <w:b/>
          <w:bCs/>
        </w:rPr>
      </w:pPr>
    </w:p>
    <w:p w:rsidRDefault="00B96C6F" w:rsidP="00B96C6F" w:rsidR="00B96C6F" w:rsidRPr="004E14F0">
      <w:pPr>
        <w:jc w:val="both"/>
        <w:rPr>
          <w:b/>
          <w:bCs/>
        </w:rPr>
      </w:pPr>
      <w:r w:rsidRPr="004E14F0">
        <w:rPr>
          <w:b/>
          <w:bCs/>
        </w:rPr>
        <w:t>UPUTA O PRAVNOM LIJEKU:</w:t>
      </w:r>
    </w:p>
    <w:p w:rsidRDefault="00B96C6F" w:rsidP="00B96C6F" w:rsidR="00B96C6F" w:rsidRPr="00E26A96">
      <w:pPr>
        <w:jc w:val="both"/>
        <w:rPr>
          <w:bCs/>
        </w:rPr>
      </w:pPr>
      <w:r w:rsidRPr="00E26A96">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E26A96">
      <w:pPr>
        <w:jc w:val="both"/>
      </w:pPr>
      <w:r w:rsidRPr="00E26A96">
        <w:rPr>
          <w:bCs/>
        </w:rPr>
        <w:t>Protiv rješenja o zaključenju stečajnog postupka dopuštena je žalba u roku od osam dana.</w:t>
      </w:r>
    </w:p>
    <w:p w:rsidRDefault="00DA68B7" w:rsidP="004F5CA8" w:rsidR="004F5CA8">
      <w:pPr>
        <w:jc w:val="both"/>
        <w:rPr>
          <w:bCs/>
        </w:rPr>
      </w:pPr>
      <w:r w:rsidRPr="00E26A96">
        <w:rPr>
          <w:bCs/>
        </w:rPr>
        <w:lastRenderedPageBreak/>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E26A96" w:rsidP="004F5CA8" w:rsidR="00E26A96" w:rsidRPr="00E26A96">
      <w:pPr>
        <w:jc w:val="both"/>
        <w:rPr>
          <w:bCs/>
        </w:rPr>
      </w:pPr>
    </w:p>
    <w:p w:rsidRDefault="004F5CA8" w:rsidP="004F5CA8" w:rsidR="004F5CA8">
      <w:pPr>
        <w:jc w:val="both"/>
        <w:rPr>
          <w:bCs/>
          <w:sz w:val="22"/>
        </w:rPr>
      </w:pPr>
    </w:p>
    <w:p w:rsidRDefault="007D0A54" w:rsidP="004F5CA8"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4F5CA8">
        <w:rPr>
          <w:sz w:val="20"/>
          <w:szCs w:val="20"/>
        </w:rPr>
        <w:t>Jure Skorup</w:t>
      </w:r>
      <w:r w:rsidR="001F4981">
        <w:rPr>
          <w:sz w:val="20"/>
          <w:szCs w:val="20"/>
        </w:rPr>
        <w:t xml:space="preserve"> </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F4981">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F4981">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1F4981">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4F5CA8">
        <w:rPr>
          <w:sz w:val="20"/>
          <w:szCs w:val="20"/>
        </w:rPr>
        <w:t>21.11</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6A9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F5CA8">
      <w:rPr>
        <w:b/>
      </w:rPr>
      <w:t>15/17-20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01F8"/>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6115"/>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445B2"/>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3330C"/>
    <w:rsid w:val="00D37C80"/>
    <w:rsid w:val="00D46C4F"/>
    <w:rsid w:val="00D5415B"/>
    <w:rsid w:val="00D55DB2"/>
    <w:rsid w:val="00D705C3"/>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26A96"/>
    <w:rsid w:val="00E400E3"/>
    <w:rsid w:val="00E40E6B"/>
    <w:rsid w:val="00E429BD"/>
    <w:rsid w:val="00E535BC"/>
    <w:rsid w:val="00E65893"/>
    <w:rsid w:val="00E65977"/>
    <w:rsid w:val="00E74B8F"/>
    <w:rsid w:val="00E754D9"/>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E26A96"/>
    <w:rPr>
      <w:color w:val="808080"/>
      <w:bdr w:space="0" w:sz="0" w:color="auto" w:val="none"/>
      <w:shd w:fill="auto" w:color="auto" w:val="clear"/>
    </w:rPr>
  </w:style>
  <w:style w:customStyle="true" w:styleId="eSPISCCParagraphDefaultFont" w:type="character">
    <w:name w:val="eSPIS_CC_Paragraph Default Font"/>
    <w:basedOn w:val="Zadanifontodlomka"/>
    <w:rsid w:val="00E26A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6A96"/>
    <w:rPr>
      <w:b/>
      <w:bdr w:space="0" w:sz="0" w:color="auto" w:val="none"/>
      <w:shd w:fill="FFFFCC" w:color="auto" w:val="clear"/>
      <w:lang w:val="hr-HR"/>
    </w:rPr>
  </w:style>
  <w:style w:customStyle="true" w:styleId="PozadinaSvijetloCrvena" w:type="character">
    <w:name w:val="Pozadina_SvijetloCrvena"/>
    <w:basedOn w:val="eSPISCCParagraphDefaultFont"/>
    <w:rsid w:val="00E26A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6A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E26A96"/>
    <w:rPr>
      <w:color w:val="808080"/>
      <w:bdr w:color="auto" w:space="0" w:sz="0" w:val="none"/>
      <w:shd w:color="auto" w:fill="auto" w:val="clear"/>
    </w:rPr>
  </w:style>
  <w:style w:customStyle="1" w:styleId="eSPISCCParagraphDefaultFont" w:type="character">
    <w:name w:val="eSPIS_CC_Paragraph Default Font"/>
    <w:basedOn w:val="Zadanifontodlomka"/>
    <w:rsid w:val="00E26A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6A96"/>
    <w:rPr>
      <w:b/>
      <w:bdr w:color="auto" w:space="0" w:sz="0" w:val="none"/>
      <w:shd w:color="auto" w:fill="FFFFCC" w:val="clear"/>
      <w:lang w:val="hr-HR"/>
    </w:rPr>
  </w:style>
  <w:style w:customStyle="1" w:styleId="PozadinaSvijetloCrvena" w:type="character">
    <w:name w:val="Pozadina_SvijetloCrvena"/>
    <w:basedOn w:val="eSPISCCParagraphDefaultFont"/>
    <w:rsid w:val="00E26A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6A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&amp; U d.o.o.</izvorni_sadrzaj>
    <derivirana_varijabla naziv="DomainObject.Predmet.ProtustrankaFormated_1">  G &amp; U d.o.o.</derivirana_varijabla>
  </DomainObject.Predmet.ProtustrankaFormated>
  <DomainObject.Predmet.ProtustrankaFormatedOIB>
    <izvorni_sadrzaj>  G &amp; U d.o.o., OIB 73056330454</izvorni_sadrzaj>
    <derivirana_varijabla naziv="DomainObject.Predmet.ProtustrankaFormatedOIB_1">  G &amp; U d.o.o., OIB 73056330454</derivirana_varijabla>
  </DomainObject.Predmet.ProtustrankaFormatedOIB>
  <DomainObject.Predmet.ProtustrankaFormatedWithAdress>
    <izvorni_sadrzaj> G &amp; U d.o.o., Strossmayerova 29, 51262 Kraljevica</izvorni_sadrzaj>
    <derivirana_varijabla naziv="DomainObject.Predmet.ProtustrankaFormatedWithAdress_1"> G &amp; U d.o.o., Strossmayerova 29, 51262 Kraljevica</derivirana_varijabla>
  </DomainObject.Predmet.ProtustrankaFormatedWithAdress>
  <DomainObject.Predmet.ProtustrankaFormatedWithAdressOIB>
    <izvorni_sadrzaj> G &amp; U d.o.o., OIB 73056330454, Strossmayerova 29, 51262 Kraljevica</izvorni_sadrzaj>
    <derivirana_varijabla naziv="DomainObject.Predmet.ProtustrankaFormatedWithAdressOIB_1"> G &amp; U d.o.o., OIB 73056330454, Strossmayerova 29, 51262 Kraljevica</derivirana_varijabla>
  </DomainObject.Predmet.ProtustrankaFormatedWithAdressOIB>
  <DomainObject.Predmet.ProtustrankaWithAdress>
    <izvorni_sadrzaj>G &amp; U d.o.o. Strossmayerova 29, 51262 Kraljevica</izvorni_sadrzaj>
    <derivirana_varijabla naziv="DomainObject.Predmet.ProtustrankaWithAdress_1">G &amp; U d.o.o. Strossmayerova 29, 51262 Kraljevica</derivirana_varijabla>
  </DomainObject.Predmet.ProtustrankaWithAdress>
  <DomainObject.Predmet.ProtustrankaWithAdressOIB>
    <izvorni_sadrzaj>G &amp; U d.o.o., OIB 73056330454, Strossmayerova 29, 51262 Kraljevica</izvorni_sadrzaj>
    <derivirana_varijabla naziv="DomainObject.Predmet.ProtustrankaWithAdressOIB_1">G &amp; U d.o.o., OIB 73056330454, Strossmayerova 29, 51262 Kraljevica</derivirana_varijabla>
  </DomainObject.Predmet.ProtustrankaWithAdressOIB>
  <DomainObject.Predmet.ProtustrankaNazivFormated>
    <izvorni_sadrzaj>G &amp; U d.o.o.</izvorni_sadrzaj>
    <derivirana_varijabla naziv="DomainObject.Predmet.ProtustrankaNazivFormated_1">G &amp; U d.o.o.</derivirana_varijabla>
  </DomainObject.Predmet.ProtustrankaNazivFormated>
  <DomainObject.Predmet.ProtustrankaNazivFormatedOIB>
    <izvorni_sadrzaj>G &amp; U d.o.o., OIB 73056330454</izvorni_sadrzaj>
    <derivirana_varijabla naziv="DomainObject.Predmet.ProtustrankaNazivFormatedOIB_1">G &amp; U d.o.o., OIB 73056330454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ZDRAVKO RUŽIĆ</izvorni_sadrzaj>
    <derivirana_varijabla naziv="DomainObject.Predmet.StrankaFormated_1">  FINA  Rijeka; ZDRAVKO RUŽIĆ</derivirana_varijabla>
  </DomainObject.Predmet.StrankaFormated>
  <DomainObject.Predmet.StrankaFormatedOIB>
    <izvorni_sadrzaj>  FINA  Rijeka, OIB 85821130368; ZDRAVKO RUŽIĆ</izvorni_sadrzaj>
    <derivirana_varijabla naziv="DomainObject.Predmet.StrankaFormatedOIB_1">  FINA  Rijeka, OIB 85821130368; ZDRAVKO RUŽIĆ</derivirana_varijabla>
  </DomainObject.Predmet.StrankaFormatedOIB>
  <DomainObject.Predmet.StrankaFormatedWithAdress>
    <izvorni_sadrzaj> FINA  Rijeka, Frana Kurelca 8, 51000 Rijeka; ZDRAVKO RUŽIĆ</izvorni_sadrzaj>
    <derivirana_varijabla naziv="DomainObject.Predmet.StrankaFormatedWithAdress_1"> FINA  Rijeka, Frana Kurelca 8, 51000 Rijeka; ZDRAVKO RUŽIĆ</derivirana_varijabla>
  </DomainObject.Predmet.StrankaFormatedWithAdress>
  <DomainObject.Predmet.StrankaFormatedWithAdressOIB>
    <izvorni_sadrzaj> FINA  Rijeka, OIB 85821130368, Frana Kurelca 8, 51000 Rijeka; ZDRAVKO RUŽIĆ</izvorni_sadrzaj>
    <derivirana_varijabla naziv="DomainObject.Predmet.StrankaFormatedWithAdressOIB_1"> FINA  Rijeka, OIB 85821130368, Frana Kurelca 8, 51000 Rijeka; ZDRAVKO RUŽIĆ</derivirana_varijabla>
  </DomainObject.Predmet.StrankaFormatedWithAdressOIB>
  <DomainObject.Predmet.StrankaWithAdress>
    <izvorni_sadrzaj>FINA  Rijeka Frana Kurelca 8,51000 Rijeka,ZDRAVKO RUŽIĆ </izvorni_sadrzaj>
    <derivirana_varijabla naziv="DomainObject.Predmet.StrankaWithAdress_1">FINA  Rijeka Frana Kurelca 8,51000 Rijeka,ZDRAVKO RUŽIĆ </derivirana_varijabla>
  </DomainObject.Predmet.StrankaWithAdress>
  <DomainObject.Predmet.StrankaWithAdressOIB>
    <izvorni_sadrzaj>FINA  Rijeka, OIB 85821130368, Frana Kurelca 8,51000 Rijeka,ZDRAVKO RUŽIĆ</izvorni_sadrzaj>
    <derivirana_varijabla naziv="DomainObject.Predmet.StrankaWithAdressOIB_1">FINA  Rijeka, OIB 85821130368, Frana Kurelca 8,51000 Rijeka,ZDRAVKO RUŽIĆ</derivirana_varijabla>
  </DomainObject.Predmet.StrankaWithAdressOIB>
  <DomainObject.Predmet.StrankaNazivFormated>
    <izvorni_sadrzaj>FINA  Rijeka,ZDRAVKO RUŽIĆ</izvorni_sadrzaj>
    <derivirana_varijabla naziv="DomainObject.Predmet.StrankaNazivFormated_1">FINA  Rijeka,ZDRAVKO RUŽIĆ</derivirana_varijabla>
  </DomainObject.Predmet.StrankaNazivFormated>
  <DomainObject.Predmet.StrankaNazivFormatedOIB>
    <izvorni_sadrzaj>FINA  Rijeka, OIB 85821130368,ZDRAVKO RUŽIĆ</izvorni_sadrzaj>
    <derivirana_varijabla naziv="DomainObject.Predmet.StrankaNazivFormatedOIB_1">FINA  Rijeka, OIB 85821130368,ZDRAVKO RUŽIĆ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tem>ZDRAVKO RUŽIĆ</item>
    </izvorni_sadrzaj>
    <derivirana_varijabla naziv="DomainObject.Predmet.StrankaListFormated_1">
      <item>FINA  Rijeka</item>
      <item>ZDRAVKO RUŽIĆ</item>
    </derivirana_varijabla>
  </DomainObject.Predmet.StrankaListFormated>
  <DomainObject.Predmet.StrankaListFormatedOIB>
    <izvorni_sadrzaj>
      <item>FINA  Rijeka, OIB 85821130368</item>
      <item>ZDRAVKO RUŽIĆ</item>
    </izvorni_sadrzaj>
    <derivirana_varijabla naziv="DomainObject.Predmet.StrankaListFormatedOIB_1">
      <item>FINA  Rijeka, OIB 85821130368</item>
      <item>ZDRAVKO RUŽIĆ</item>
    </derivirana_varijabla>
  </DomainObject.Predmet.StrankaListFormatedOIB>
  <DomainObject.Predmet.StrankaListFormatedWithAdress>
    <izvorni_sadrzaj>
      <item>FINA  Rijeka, Frana Kurelca 8, 51000 Rijeka</item>
      <item>ZDRAVKO RUŽIĆ</item>
    </izvorni_sadrzaj>
    <derivirana_varijabla naziv="DomainObject.Predmet.StrankaListFormatedWithAdress_1">
      <item>FINA  Rijeka, Frana Kurelca 8, 51000 Rijeka</item>
      <item>ZDRAVKO RUŽIĆ</item>
    </derivirana_varijabla>
  </DomainObject.Predmet.StrankaListFormatedWithAdress>
  <DomainObject.Predmet.StrankaListFormatedWithAdressOIB>
    <izvorni_sadrzaj>
      <item>FINA  Rijeka, OIB 85821130368, Frana Kurelca 8, 51000 Rijeka</item>
      <item>ZDRAVKO RUŽIĆ</item>
    </izvorni_sadrzaj>
    <derivirana_varijabla naziv="DomainObject.Predmet.StrankaListFormatedWithAdressOIB_1">
      <item>FINA  Rijeka, OIB 85821130368, Frana Kurelca 8, 51000 Rijeka</item>
      <item>ZDRAVKO RUŽIĆ</item>
    </derivirana_varijabla>
  </DomainObject.Predmet.StrankaListFormatedWithAdressOIB>
  <DomainObject.Predmet.StrankaListNazivFormated>
    <izvorni_sadrzaj>
      <item>FINA  Rijeka</item>
      <item>ZDRAVKO RUŽIĆ</item>
    </izvorni_sadrzaj>
    <derivirana_varijabla naziv="DomainObject.Predmet.StrankaListNazivFormated_1">
      <item>FINA  Rijeka</item>
      <item>ZDRAVKO RUŽIĆ</item>
    </derivirana_varijabla>
  </DomainObject.Predmet.StrankaListNazivFormated>
  <DomainObject.Predmet.StrankaListNazivFormatedOIB>
    <izvorni_sadrzaj>
      <item>FINA  Rijeka, OIB 85821130368</item>
      <item>ZDRAVKO RUŽIĆ</item>
    </izvorni_sadrzaj>
    <derivirana_varijabla naziv="DomainObject.Predmet.StrankaListNazivFormatedOIB_1">
      <item>FINA  Rijeka, OIB 85821130368</item>
      <item>ZDRAVKO RUŽIĆ</item>
    </derivirana_varijabla>
  </DomainObject.Predmet.StrankaListNazivFormatedOIB>
  <DomainObject.Predmet.ProtuStrankaListFormated>
    <izvorni_sadrzaj>
      <item>G &amp; U d.o.o.</item>
    </izvorni_sadrzaj>
    <derivirana_varijabla naziv="DomainObject.Predmet.ProtuStrankaListFormated_1">
      <item>G &amp; U d.o.o.</item>
    </derivirana_varijabla>
  </DomainObject.Predmet.ProtuStrankaListFormated>
  <DomainObject.Predmet.ProtuStrankaListFormatedOIB>
    <izvorni_sadrzaj>
      <item>G &amp; U d.o.o., OIB 73056330454</item>
    </izvorni_sadrzaj>
    <derivirana_varijabla naziv="DomainObject.Predmet.ProtuStrankaListFormatedOIB_1">
      <item>G &amp; U d.o.o., OIB 73056330454</item>
    </derivirana_varijabla>
  </DomainObject.Predmet.ProtuStrankaListFormatedOIB>
  <DomainObject.Predmet.ProtuStrankaListFormatedWithAdress>
    <izvorni_sadrzaj>
      <item>G &amp; U d.o.o., Strossmayerova 29, 51262 Kraljevica</item>
    </izvorni_sadrzaj>
    <derivirana_varijabla naziv="DomainObject.Predmet.ProtuStrankaListFormatedWithAdress_1">
      <item>G &amp; U d.o.o., Strossmayerova 29, 51262 Kraljevica</item>
    </derivirana_varijabla>
  </DomainObject.Predmet.ProtuStrankaListFormatedWithAdress>
  <DomainObject.Predmet.ProtuStrankaListFormatedWithAdressOIB>
    <izvorni_sadrzaj>
      <item>G &amp; U d.o.o., OIB 73056330454, Strossmayerova 29, 51262 Kraljevica</item>
    </izvorni_sadrzaj>
    <derivirana_varijabla naziv="DomainObject.Predmet.ProtuStrankaListFormatedWithAdressOIB_1">
      <item>G &amp; U d.o.o., OIB 73056330454, Strossmayerova 29, 51262 Kraljevica</item>
    </derivirana_varijabla>
  </DomainObject.Predmet.ProtuStrankaListFormatedWithAdressOIB>
  <DomainObject.Predmet.ProtuStrankaListNazivFormated>
    <izvorni_sadrzaj>
      <item>G &amp; U d.o.o.</item>
    </izvorni_sadrzaj>
    <derivirana_varijabla naziv="DomainObject.Predmet.ProtuStrankaListNazivFormated_1">
      <item>G &amp; U d.o.o.</item>
    </derivirana_varijabla>
  </DomainObject.Predmet.ProtuStrankaListNazivFormated>
  <DomainObject.Predmet.ProtuStrankaListNazivFormatedOIB>
    <izvorni_sadrzaj>
      <item>G &amp; U d.o.o., OIB 73056330454</item>
    </izvorni_sadrzaj>
    <derivirana_varijabla naziv="DomainObject.Predmet.ProtuStrankaListNazivFormatedOIB_1">
      <item>G &amp; U d.o.o., OIB 73056330454</item>
    </derivirana_varijabla>
  </DomainObject.Predmet.ProtuStrankaListNazivFormatedOIB>
  <DomainObject.Predmet.OstaliListFormated>
    <izvorni_sadrzaj>
      <item>Jure Skorup</item>
    </izvorni_sadrzaj>
    <derivirana_varijabla naziv="DomainObject.Predmet.OstaliListFormated_1">
      <item>Jure Skorup</item>
    </derivirana_varijabla>
  </DomainObject.Predmet.OstaliListFormated>
  <DomainObject.Predmet.OstaliListFormatedOIB>
    <izvorni_sadrzaj>
      <item>Jure Skorup, OIB 32607556214</item>
    </izvorni_sadrzaj>
    <derivirana_varijabla naziv="DomainObject.Predmet.OstaliListFormatedOIB_1">
      <item>Jure Skorup, OIB 32607556214</item>
    </derivirana_varijabla>
  </DomainObject.Predmet.OstaliListFormatedOIB>
  <DomainObject.Predmet.OstaliListFormatedWithAdress>
    <izvorni_sadrzaj>
      <item>Jure Skorup, Mali Dol 90, 51262 Mali Dol</item>
    </izvorni_sadrzaj>
    <derivirana_varijabla naziv="DomainObject.Predmet.OstaliListFormatedWithAdress_1">
      <item>Jure Skorup, Mali Dol 90, 51262 Mali Dol</item>
    </derivirana_varijabla>
  </DomainObject.Predmet.OstaliListFormatedWithAdress>
  <DomainObject.Predmet.OstaliListFormatedWithAdressOIB>
    <izvorni_sadrzaj>
      <item>Jure Skorup, OIB 32607556214, Mali Dol 90, 51262 Mali Dol</item>
    </izvorni_sadrzaj>
    <derivirana_varijabla naziv="DomainObject.Predmet.OstaliListFormatedWithAdressOIB_1">
      <item>Jure Skorup, OIB 32607556214, Mali Dol 90, 51262 Mali Dol</item>
    </derivirana_varijabla>
  </DomainObject.Predmet.OstaliListFormatedWithAdressOIB>
  <DomainObject.Predmet.OstaliListNazivFormated>
    <izvorni_sadrzaj>
      <item>Jure Skorup</item>
    </izvorni_sadrzaj>
    <derivirana_varijabla naziv="DomainObject.Predmet.OstaliListNazivFormated_1">
      <item>Jure Skorup</item>
    </derivirana_varijabla>
  </DomainObject.Predmet.OstaliListNazivFormated>
  <DomainObject.Predmet.OstaliListNazivFormatedOIB>
    <izvorni_sadrzaj>
      <item>Jure Skorup, OIB 32607556214</item>
    </izvorni_sadrzaj>
    <derivirana_varijabla naziv="DomainObject.Predmet.OstaliListNazivFormatedOIB_1">
      <item>Jure Skorup, OIB 32607556214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G &amp; U d.o.o.</izvorni_sadrzaj>
    <derivirana_varijabla naziv="DomainObject.Predmet.ProtustrankaIDrugi_1">G &amp; U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G &amp; U d.o.o., OIB 73056330454, Strossmayerova 29, 51262 Kraljevica</izvorni_sadrzaj>
    <derivirana_varijabla naziv="DomainObject.Predmet.ProtustrankaIDrugiAdressOIB_1">G &amp; U d.o.o., OIB 73056330454, Strossmayerova 29,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&amp; U d.o.o.</item>
      <item>Jure Skorup</item>
      <item>ZDRAVKO RUŽIĆ</item>
    </izvorni_sadrzaj>
    <derivirana_varijabla naziv="DomainObject.Predmet.SudioniciListNaziv_1">
      <item>FINA  Rijeka</item>
      <item>G &amp; U d.o.o.</item>
      <item>Jure Skorup</item>
      <item>ZDRAVKO RUŽIĆ</item>
    </derivirana_varijabla>
  </DomainObject.Predmet.SudioniciListNaziv>
  <DomainObject.Predmet.SudioniciListAdressOIB>
    <izvorni_sadrzaj>
      <item>FINA  Rijeka, OIB 85821130368, Frana Kurelca 8,51000 Rijeka</item>
      <item>G &amp; U d.o.o., OIB 73056330454, Strossmayerova 29,51262 Kraljevica</item>
      <item>Jure Skorup, OIB 32607556214, Mali Dol 90,51262 Mali Dol</item>
      <item>ZDRAVKO RUŽIĆ</item>
    </izvorni_sadrzaj>
    <derivirana_varijabla naziv="DomainObject.Predmet.SudioniciListAdressOIB_1">
      <item>FINA  Rijeka, OIB 85821130368, Frana Kurelca 8,51000 Rijeka</item>
      <item>G &amp; U d.o.o., OIB 73056330454, Strossmayerova 29,51262 Kraljevica</item>
      <item>Jure Skorup, OIB 32607556214, Mali Dol 90,51262 Mali Dol</item>
      <item>ZDRAVKO RUŽIĆ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73056330454</item>
      <item>, OIB 32607556214</item>
      <item>, OIB null</item>
    </izvorni_sadrzaj>
    <derivirana_varijabla naziv="DomainObject.Predmet.SudioniciListNazivOIB_1">
      <item>, OIB 85821130368</item>
      <item>, OIB 73056330454</item>
      <item>, OIB 32607556214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5F5A18-9A99-4DF9-9659-688E7D2509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1318</properties:Words>
  <properties:Characters>7587</properties:Characters>
  <properties:Lines>155</properties:Lines>
  <properties:Paragraphs>54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2017-11-21T13:14:00Z</dcterms:created>
  <dc:creator>dcmelik</dc:creator>
  <cp:lastModifiedBy>Jasna Radulović</cp:lastModifiedBy>
  <cp:lastPrinted>2017-11-21T13:18:00Z</cp:lastPrinted>
  <dcterms:modified xmlns:xsi="http://www.w3.org/2001/XMLSchema-instance" xsi:type="dcterms:W3CDTF">2017-11-21T13:21:00Z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