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c736" w14:paraId="e69c736" w:rsidRDefault="00E75095" w:rsidP="00E75095" w:rsidR="00E75095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E75095" w:rsidP="00E75095" w:rsidR="00E75095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E75095" w:rsidP="00E75095" w:rsidR="00E75095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 w:rsidRPr="00C35BF9">
        <w:rPr>
          <w:b/>
          <w:color w:val="222222"/>
        </w:rPr>
        <w:t>Broj: 3/St-</w:t>
      </w:r>
      <w:r w:rsidR="00527399">
        <w:rPr>
          <w:b/>
          <w:color w:val="222222"/>
        </w:rPr>
        <w:t>1665/2017-17</w:t>
      </w:r>
    </w:p>
    <w:p w:rsidRDefault="00E75095" w:rsidP="00E75095" w:rsidR="00E75095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E75095" w:rsidP="00E75095" w:rsidR="00E75095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E75095" w:rsidP="00E75095" w:rsidR="00E75095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E75095" w:rsidP="00E75095" w:rsidR="00E75095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E75095" w:rsidP="00E75095" w:rsidR="00E75095" w:rsidRPr="006A7BA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J E Š E N J E </w:t>
      </w:r>
    </w:p>
    <w:p w:rsidRDefault="00E75095" w:rsidP="00E75095" w:rsidR="00E75095">
      <w:pPr>
        <w:ind w:firstLine="708"/>
        <w:jc w:val="both"/>
        <w:rPr>
          <w:color w:val="222222"/>
        </w:rPr>
      </w:pPr>
    </w:p>
    <w:p w:rsidRDefault="00E75095" w:rsidP="00E75095" w:rsidR="00E75095">
      <w:pPr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TRGOVAČKI SUD U OSIJEKU, STALNA SLUŽBA U SLAVONSKOM BRODU, Trg pobjede 13/III, po sutkinji Danieli Martini Maoduš, u </w:t>
      </w:r>
      <w:r w:rsidR="00FC54C7">
        <w:rPr>
          <w:color w:val="222222"/>
        </w:rPr>
        <w:t>stečajnom postupku</w:t>
      </w:r>
      <w:r w:rsidRPr="006A7BA9">
        <w:rPr>
          <w:color w:val="222222"/>
        </w:rPr>
        <w:t xml:space="preserve"> nad </w:t>
      </w:r>
      <w:r w:rsidR="00527399">
        <w:rPr>
          <w:color w:val="000000"/>
        </w:rPr>
        <w:t xml:space="preserve">stečajnom masom </w:t>
      </w:r>
      <w:r w:rsidR="00527399">
        <w:rPr>
          <w:b/>
          <w:color w:val="000000"/>
        </w:rPr>
        <w:t>TORI j.d.o.o., Slavonski Brod, A. Kažotića 32, OIB: 20443618479</w:t>
      </w:r>
      <w:r>
        <w:rPr>
          <w:b/>
        </w:rPr>
        <w:t>,</w:t>
      </w:r>
      <w:r w:rsidRPr="006A7BA9">
        <w:rPr>
          <w:color w:val="222222"/>
        </w:rPr>
        <w:t xml:space="preserve"> </w:t>
      </w:r>
      <w:r w:rsidR="00527399">
        <w:rPr>
          <w:color w:val="222222"/>
        </w:rPr>
        <w:t>17. kolovoza</w:t>
      </w:r>
      <w:r>
        <w:rPr>
          <w:color w:val="222222"/>
        </w:rPr>
        <w:t xml:space="preserve"> 2018.</w:t>
      </w:r>
    </w:p>
    <w:p w:rsidRDefault="00D15F59" w:rsidP="00D15F59" w:rsidR="00D15F59">
      <w:pPr>
        <w:jc w:val="center"/>
      </w:pPr>
      <w:r w:rsidRPr="00D15F59">
        <w:t>r i j e š i o  j e</w:t>
      </w:r>
    </w:p>
    <w:p w:rsidRDefault="00347402" w:rsidP="00347402" w:rsidR="00347402" w:rsidRPr="00416D3A">
      <w:pPr>
        <w:ind w:firstLine="360"/>
        <w:jc w:val="both"/>
        <w:rPr>
          <w:b/>
          <w:u w:val="single"/>
        </w:rPr>
      </w:pPr>
      <w:r>
        <w:t>I -</w:t>
      </w:r>
      <w:r>
        <w:tab/>
        <w:t xml:space="preserve">Nalaže se direktoru dužnika </w:t>
      </w:r>
      <w:r w:rsidR="00527399">
        <w:rPr>
          <w:b/>
          <w:u w:val="single"/>
        </w:rPr>
        <w:t>Ivanu Ramiću iz Slavonskog Broda, Augustina Kažotića 32, OIB: 81738293982</w:t>
      </w:r>
      <w:r>
        <w:rPr>
          <w:b/>
          <w:u w:val="single"/>
        </w:rPr>
        <w:t xml:space="preserve"> </w:t>
      </w:r>
      <w:r>
        <w:t>da u roku od 8 dana od primitka prijepisa ovog rješenja uplati:</w:t>
      </w:r>
    </w:p>
    <w:p w:rsidRDefault="00347402" w:rsidP="00347402" w:rsidR="00347402">
      <w:pPr>
        <w:pStyle w:val="Odlomakpopisa"/>
        <w:numPr>
          <w:ilvl w:val="0"/>
          <w:numId w:val="2"/>
        </w:numPr>
        <w:spacing w:lineRule="auto" w:line="240" w:after="0"/>
        <w:jc w:val="both"/>
        <w:rPr>
          <w:b/>
          <w:u w:val="single"/>
        </w:rPr>
      </w:pPr>
      <w:r>
        <w:t xml:space="preserve">Predujam u iznosu od </w:t>
      </w:r>
      <w:r>
        <w:rPr>
          <w:b/>
          <w:u w:val="single"/>
        </w:rPr>
        <w:t>1.000,00 kn</w:t>
      </w:r>
      <w:r>
        <w:t xml:space="preserve"> u Fond za namirenje troškova stečajnog postupka na depozitni račun Trgovačkog suda u Osijeku </w:t>
      </w:r>
      <w:r>
        <w:rPr>
          <w:b/>
          <w:u w:val="single"/>
        </w:rPr>
        <w:t>IBAN HR31 2390001-1300000200 s pozivom na broj HR02 8550 (St-</w:t>
      </w:r>
      <w:r w:rsidR="00527399">
        <w:rPr>
          <w:b/>
          <w:u w:val="single"/>
        </w:rPr>
        <w:t>1665</w:t>
      </w:r>
      <w:r>
        <w:rPr>
          <w:b/>
          <w:u w:val="single"/>
        </w:rPr>
        <w:t>-201</w:t>
      </w:r>
      <w:r w:rsidR="00527399">
        <w:rPr>
          <w:b/>
          <w:u w:val="single"/>
        </w:rPr>
        <w:t>7</w:t>
      </w:r>
      <w:r>
        <w:rPr>
          <w:b/>
          <w:u w:val="single"/>
        </w:rPr>
        <w:t>),</w:t>
      </w:r>
    </w:p>
    <w:p w:rsidRDefault="00347402" w:rsidP="00347402" w:rsidR="00347402" w:rsidRPr="00347402">
      <w:pPr>
        <w:ind w:firstLine="360"/>
        <w:jc w:val="both"/>
        <w:rPr>
          <w:b/>
          <w:u w:val="single"/>
        </w:rPr>
      </w:pPr>
      <w:r w:rsidRPr="00347402">
        <w:rPr>
          <w:b/>
          <w:u w:val="single"/>
        </w:rPr>
        <w:t>a o izvršenoj uplati dostaviti dokaz u sudski spis uz poziv na broj gornji.</w:t>
      </w:r>
    </w:p>
    <w:p w:rsidRDefault="00347402" w:rsidP="00347402" w:rsidR="00347402">
      <w:pPr>
        <w:ind w:firstLine="360"/>
        <w:jc w:val="both"/>
      </w:pPr>
      <w:r>
        <w:t>II -</w:t>
      </w:r>
      <w:r>
        <w:tab/>
        <w:t>Ako direktor  u roku navedenom u točci I. izreke ovoga rješenja ne uplati predujam određen u toč. I izreke rješenja ili o tome bez odgađanja ne obavijesti sud, određuje se ovrha radi naplate predujma te dodatnog predujma iz točke I ovoga rješenja na novčanim sredstvima ovlaštenih osoba za zastupanje dužnika, radi izravne naplate predujma</w:t>
      </w:r>
    </w:p>
    <w:p w:rsidRDefault="00347402" w:rsidP="00347402" w:rsidR="00347402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Poziva se Financijska agencija izdati nalog za izvršenje osnove za plaćanje sukladno čl. 9. Zakona o provedbi ovrhe na novčanim sredstvima (NN 91/10 i 112/12),</w:t>
      </w:r>
    </w:p>
    <w:p w:rsidRDefault="00347402" w:rsidP="00347402" w:rsidR="00347402">
      <w:pPr>
        <w:pStyle w:val="Odlomakpopisa"/>
        <w:jc w:val="both"/>
      </w:pPr>
    </w:p>
    <w:p w:rsidRDefault="00347402" w:rsidP="00347402" w:rsidR="00347402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Nalaže se Financijskoj agenciji novčani iznos za kojeg je određena ovrha zaplijeniti i prenijeti i to kako slijedi:</w:t>
      </w:r>
    </w:p>
    <w:p w:rsidRDefault="00347402" w:rsidP="00347402" w:rsidR="00347402">
      <w:pPr>
        <w:pStyle w:val="Odlomakpopisa"/>
      </w:pPr>
    </w:p>
    <w:p w:rsidRDefault="00347402" w:rsidP="00347402" w:rsidR="00347402">
      <w:pPr>
        <w:pStyle w:val="Odlomakpopisa"/>
        <w:spacing w:lineRule="auto" w:line="240" w:after="0"/>
        <w:jc w:val="both"/>
      </w:pPr>
    </w:p>
    <w:p w:rsidRDefault="00347402" w:rsidP="00347402" w:rsidR="00347402">
      <w:pPr>
        <w:pStyle w:val="Odlomakpopisa"/>
        <w:spacing w:lineRule="auto" w:line="240" w:after="0"/>
        <w:ind w:left="6384"/>
        <w:jc w:val="both"/>
      </w:pPr>
      <w:r>
        <w:t xml:space="preserve">  </w:t>
      </w:r>
    </w:p>
    <w:p w:rsidRDefault="00527399" w:rsidP="00527399" w:rsidR="00347402">
      <w:pPr>
        <w:pStyle w:val="Odlomakpopisa"/>
        <w:spacing w:lineRule="auto" w:line="240" w:after="0"/>
        <w:ind w:firstLine="696" w:left="5676"/>
        <w:jc w:val="both"/>
        <w:rPr>
          <w:b/>
          <w:color w:val="222222"/>
        </w:rPr>
      </w:pPr>
      <w:r w:rsidRPr="00C35BF9">
        <w:rPr>
          <w:b/>
          <w:color w:val="222222"/>
        </w:rPr>
        <w:t>Broj: 3/St-</w:t>
      </w:r>
      <w:r>
        <w:rPr>
          <w:b/>
          <w:color w:val="222222"/>
        </w:rPr>
        <w:t>1665/2017-17</w:t>
      </w:r>
    </w:p>
    <w:p w:rsidRDefault="00527399" w:rsidP="00347402" w:rsidR="00527399">
      <w:pPr>
        <w:pStyle w:val="Odlomakpopisa"/>
        <w:spacing w:lineRule="auto" w:line="240" w:after="0"/>
        <w:jc w:val="both"/>
      </w:pPr>
    </w:p>
    <w:p w:rsidRDefault="00347402" w:rsidP="00347402" w:rsidR="00347402">
      <w:pPr>
        <w:pStyle w:val="Odlomakpopisa"/>
        <w:numPr>
          <w:ilvl w:val="0"/>
          <w:numId w:val="2"/>
        </w:numPr>
        <w:spacing w:lineRule="auto" w:line="240" w:after="0"/>
        <w:jc w:val="both"/>
      </w:pPr>
      <w:r>
        <w:t xml:space="preserve">Predujam u iznosu od </w:t>
      </w:r>
      <w:r w:rsidRPr="00A46923">
        <w:rPr>
          <w:b/>
        </w:rPr>
        <w:t>1.000,00 kn</w:t>
      </w:r>
      <w:r>
        <w:t xml:space="preserve"> u korist Fonda za namirenje troškova stečajnog postupka ne depozitni račun Trgovačkog suda u Osijeku IBAN HR31 2390001-1300000200 s pozivom na broj </w:t>
      </w:r>
      <w:r w:rsidRPr="00A46923">
        <w:rPr>
          <w:b/>
        </w:rPr>
        <w:t>HR02 8550 (St-</w:t>
      </w:r>
      <w:r w:rsidR="00527399">
        <w:rPr>
          <w:b/>
        </w:rPr>
        <w:t>1665</w:t>
      </w:r>
      <w:r w:rsidR="00DB3C3D">
        <w:rPr>
          <w:b/>
        </w:rPr>
        <w:t>/201</w:t>
      </w:r>
      <w:r w:rsidR="00527399">
        <w:rPr>
          <w:b/>
        </w:rPr>
        <w:t>7</w:t>
      </w:r>
      <w:r w:rsidRPr="00A46923">
        <w:rPr>
          <w:b/>
        </w:rPr>
        <w:t>),</w:t>
      </w:r>
    </w:p>
    <w:p w:rsidRDefault="00347402" w:rsidP="00347402" w:rsidR="00347402">
      <w:pPr>
        <w:pStyle w:val="Odlomakpopisa"/>
        <w:jc w:val="both"/>
      </w:pPr>
    </w:p>
    <w:p w:rsidRDefault="00347402" w:rsidP="00347402" w:rsidR="00347402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Zabranjuje se Financijskoj agenciji navedenu tražbinu ispuniti osobi ovlaštenoj za zastupanje dužnika, te se sitome zabranjuje da tu tražbinu naplati ili inače raspolaže njome.</w:t>
      </w:r>
    </w:p>
    <w:p w:rsidRDefault="006D45ED" w:rsidP="00347402" w:rsidR="006D45ED">
      <w:pPr>
        <w:ind w:firstLine="360"/>
        <w:jc w:val="both"/>
      </w:pPr>
    </w:p>
    <w:p w:rsidRDefault="00347402" w:rsidP="00347402" w:rsidR="00347402">
      <w:pPr>
        <w:ind w:firstLine="360"/>
        <w:jc w:val="both"/>
      </w:pPr>
      <w:r>
        <w:t>III - Sud će u daljnjem roku od osam dana na ovo rješenje staviti potvrdu o ovršnosti te rješenje dostaviti Financijskoj agenciji radi izravne naplate predujma provedbom ovrhe na novčanim sredstvima ovlaštene osobe za zastupanje dužnika, ako ovlaštena osoba dužnika po zakonu ne postupi po točci I izreke ovog rješenja.</w:t>
      </w:r>
    </w:p>
    <w:p w:rsidRDefault="00347402" w:rsidP="00347402" w:rsidR="00347402">
      <w:pPr>
        <w:ind w:firstLine="360"/>
        <w:jc w:val="both"/>
      </w:pPr>
      <w:r>
        <w:t>IV -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347402" w:rsidP="00347402" w:rsidR="00347402">
      <w:pPr>
        <w:jc w:val="both"/>
      </w:pPr>
      <w: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347402" w:rsidP="00347402" w:rsidR="00347402">
      <w:pPr>
        <w:jc w:val="both"/>
      </w:pPr>
      <w:r>
        <w:t xml:space="preserve">                                                      O b r a z l o ž e n j e</w:t>
      </w:r>
    </w:p>
    <w:p w:rsidRDefault="00347402" w:rsidP="00347402" w:rsidR="00347402">
      <w:pPr>
        <w:ind w:firstLine="708"/>
        <w:jc w:val="both"/>
      </w:pPr>
      <w:r>
        <w:t xml:space="preserve">U ovoj pravnoj stvari prijedlog za otvaranje stečajnog postupka podnijela je Fina. </w:t>
      </w:r>
    </w:p>
    <w:p w:rsidRDefault="00347402" w:rsidP="00347402" w:rsidR="00347402">
      <w:pPr>
        <w:ind w:firstLine="708"/>
        <w:jc w:val="both"/>
      </w:pPr>
      <w:r>
        <w:t>Odredbom čl. 114.st.1.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obveza plaćanja ovog predujma jer je prijedlog podnijela sukladno odredbi čl. 110.st.1. SZ-a, pa je potrebno naložiti osobama ovlaštenim za zastupanje dužnika po zakonu uplatiti navedeni predujam sukladno odredbi čl. 113. I čl. 114. St. 3. SZ-a, jer u propisanom roku iz odredbe čl. 110. st.2. SZ-a nije podnijela prijedlog za otvaranje stečajnog postupka nad stečajnim dužnikom, a predujam za namirenje troškova stečajnog postupka nije osiguran sukladno odredbi čl. 112.SZ-a.</w:t>
      </w:r>
    </w:p>
    <w:p w:rsidRDefault="00347402" w:rsidP="00347402" w:rsidR="00347402">
      <w:pPr>
        <w:ind w:firstLine="708"/>
        <w:jc w:val="both"/>
      </w:pPr>
      <w:r>
        <w:t>O visini predujma je odlučeno na način da je direktor</w:t>
      </w:r>
      <w:r w:rsidR="009B4E73">
        <w:t xml:space="preserve"> </w:t>
      </w:r>
      <w:r>
        <w:t>pozvan</w:t>
      </w:r>
      <w:r w:rsidR="009B4E73">
        <w:t xml:space="preserve"> </w:t>
      </w:r>
      <w:r>
        <w:t xml:space="preserve"> uplatiti najniži iznos predujma po Zakonu, jer za sada nije utvrđeno da bi se stečajni postupak vodio.</w:t>
      </w:r>
    </w:p>
    <w:p w:rsidRDefault="00347402" w:rsidP="00347402" w:rsidR="00527399">
      <w:pPr>
        <w:jc w:val="both"/>
      </w:pPr>
      <w:r>
        <w:tab/>
      </w:r>
    </w:p>
    <w:p w:rsidRDefault="00527399" w:rsidP="00527399" w:rsidR="00527399">
      <w:pPr>
        <w:ind w:firstLine="708" w:left="5664"/>
        <w:jc w:val="both"/>
      </w:pPr>
      <w:r>
        <w:rPr>
          <w:b/>
          <w:color w:val="222222"/>
        </w:rPr>
        <w:lastRenderedPageBreak/>
        <w:t xml:space="preserve">   B</w:t>
      </w:r>
      <w:r w:rsidRPr="00C35BF9">
        <w:rPr>
          <w:b/>
          <w:color w:val="222222"/>
        </w:rPr>
        <w:t>roj: 3/St-</w:t>
      </w:r>
      <w:r>
        <w:rPr>
          <w:b/>
          <w:color w:val="222222"/>
        </w:rPr>
        <w:t>1665/2017-17</w:t>
      </w:r>
    </w:p>
    <w:p w:rsidRDefault="00347402" w:rsidP="00527399" w:rsidR="00347402">
      <w:pPr>
        <w:ind w:firstLine="708"/>
        <w:jc w:val="both"/>
      </w:pPr>
      <w:r>
        <w:t>Ako direktor dužnika ne plati predujam u roku određenom u toč. I. izreke ovoga rješenja, predujam će se naplatiti uz primjenu pravila o prisilnoj naplati novčane kazne u parničnom postupku sukladno odredbi čl. 113. SZ-a i uz primjenu odredbi čl. 10. Zakona o parničnom postupku.</w:t>
      </w:r>
    </w:p>
    <w:p w:rsidRDefault="00347402" w:rsidP="00347402" w:rsidR="00347402">
      <w:pPr>
        <w:jc w:val="both"/>
      </w:pPr>
      <w:r>
        <w:tab/>
      </w:r>
    </w:p>
    <w:p w:rsidRDefault="00347402" w:rsidP="00347402" w:rsidR="00347402">
      <w:pPr>
        <w:jc w:val="both"/>
      </w:pPr>
      <w:r>
        <w:tab/>
        <w:t xml:space="preserve">U Slavonskom Brodu </w:t>
      </w:r>
      <w:r w:rsidR="00527399">
        <w:t>17. kolovoza</w:t>
      </w:r>
      <w:r>
        <w:t xml:space="preserve"> 2018.</w:t>
      </w:r>
    </w:p>
    <w:p w:rsidRDefault="00347402" w:rsidP="00347402" w:rsidR="00347402">
      <w:pPr>
        <w:jc w:val="both"/>
      </w:pPr>
    </w:p>
    <w:p w:rsidRDefault="00347402" w:rsidP="00347402" w:rsidR="00347402">
      <w:pPr>
        <w:jc w:val="both"/>
      </w:pPr>
      <w:r>
        <w:t xml:space="preserve">                                                                                               </w:t>
      </w:r>
      <w:r w:rsidR="006D45ED">
        <w:t xml:space="preserve">    </w:t>
      </w:r>
      <w:r>
        <w:t xml:space="preserve">   Stečajni sudac:</w:t>
      </w:r>
    </w:p>
    <w:p w:rsidRDefault="00347402" w:rsidP="00347402" w:rsidR="00347402">
      <w:pPr>
        <w:jc w:val="both"/>
      </w:pPr>
      <w:r>
        <w:t xml:space="preserve">                                                                                                   Daniela Martini Maoduš</w:t>
      </w:r>
    </w:p>
    <w:p w:rsidRDefault="00347402" w:rsidP="00347402" w:rsidR="00347402">
      <w:pPr>
        <w:jc w:val="both"/>
        <w:rPr>
          <w:sz w:val="20"/>
          <w:szCs w:val="20"/>
        </w:rPr>
      </w:pPr>
    </w:p>
    <w:p w:rsidRDefault="00347402" w:rsidP="00347402" w:rsidR="00347402">
      <w:pPr>
        <w:jc w:val="both"/>
        <w:rPr>
          <w:sz w:val="20"/>
          <w:szCs w:val="20"/>
        </w:rPr>
      </w:pPr>
    </w:p>
    <w:p w:rsidRDefault="00347402" w:rsidP="00347402" w:rsidR="00347402">
      <w:pPr>
        <w:jc w:val="both"/>
        <w:rPr>
          <w:sz w:val="20"/>
          <w:szCs w:val="20"/>
        </w:rPr>
      </w:pP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NAPUTAK O PRANVOM LIJEKU:</w:t>
      </w: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Protiv ovog rješenje dopuštena je žalba u roku</w:t>
      </w: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od osam dana po isteku osmog dana od dana </w:t>
      </w: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objave rješenja na mrežnoj stranici E-oglasna</w:t>
      </w: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ploča sudova. Žalba se podnosi Visokom Trgovačkom</w:t>
      </w: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sudu u Zagrebu putem ovoga suda u 3 primjerka.</w:t>
      </w: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Žalba ne odgađa ovrhu rješenja.</w:t>
      </w:r>
    </w:p>
    <w:p w:rsidRDefault="00347402" w:rsidP="00347402" w:rsidR="00347402">
      <w:pPr>
        <w:jc w:val="both"/>
        <w:rPr>
          <w:sz w:val="16"/>
          <w:szCs w:val="16"/>
        </w:rPr>
      </w:pP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Dostaviti: </w:t>
      </w:r>
    </w:p>
    <w:p w:rsidRDefault="00347402" w:rsidP="00347402" w:rsidR="00347402" w:rsidRPr="00B03FE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sz w:val="20"/>
          <w:szCs w:val="20"/>
        </w:rPr>
      </w:pPr>
      <w:r w:rsidRPr="00B03FEF">
        <w:rPr>
          <w:sz w:val="20"/>
          <w:szCs w:val="20"/>
        </w:rPr>
        <w:t>Bivšem direktoru dužnika-poštom radi obavijesti</w:t>
      </w:r>
    </w:p>
    <w:p w:rsidRDefault="00347402" w:rsidP="00347402" w:rsidR="00347402" w:rsidRPr="00B03FE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sz w:val="20"/>
          <w:szCs w:val="20"/>
        </w:rPr>
      </w:pPr>
      <w:r w:rsidRPr="00B03FEF">
        <w:rPr>
          <w:sz w:val="20"/>
          <w:szCs w:val="20"/>
        </w:rPr>
        <w:t>Objaviti na eOglasnoj ploči</w:t>
      </w:r>
    </w:p>
    <w:p w:rsidRDefault="00347402" w:rsidP="00347402" w:rsidR="00347402" w:rsidRPr="00347402">
      <w:pPr>
        <w:pStyle w:val="Odlomakpopisa"/>
        <w:numPr>
          <w:ilvl w:val="0"/>
          <w:numId w:val="2"/>
        </w:numPr>
        <w:spacing w:lineRule="auto" w:line="240" w:after="0"/>
        <w:jc w:val="both"/>
      </w:pPr>
      <w:r w:rsidRPr="00347402">
        <w:rPr>
          <w:sz w:val="20"/>
          <w:szCs w:val="20"/>
        </w:rPr>
        <w:t>Nakon pravomoćnosti Fini</w:t>
      </w:r>
    </w:p>
    <w:p w:rsidRDefault="00347402" w:rsidP="00347402" w:rsidR="00347402">
      <w:pPr>
        <w:spacing w:lineRule="auto" w:line="240" w:after="0"/>
        <w:jc w:val="both"/>
      </w:pPr>
    </w:p>
    <w:p w:rsidRDefault="00347402" w:rsidP="00347402" w:rsidR="00347402">
      <w:pPr>
        <w:spacing w:lineRule="auto" w:line="240" w:after="0"/>
        <w:jc w:val="both"/>
      </w:pPr>
    </w:p>
    <w:sectPr w:rsidR="00347402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9F4" w:rsidP="003C2BA7" w:rsidR="008529F4">
      <w:pPr>
        <w:spacing w:lineRule="auto" w:line="240" w:after="0"/>
      </w:pPr>
      <w:r>
        <w:separator/>
      </w:r>
    </w:p>
  </w:endnote>
  <w:endnote w:id="0" w:type="continuationSeparator">
    <w:p w:rsidRDefault="008529F4" w:rsidP="003C2BA7" w:rsidR="008529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654279"/>
      <w:docPartObj>
        <w:docPartGallery w:val="Page Numbers (Bottom of Page)"/>
        <w:docPartUnique/>
      </w:docPartObj>
    </w:sdtPr>
    <w:sdtEndPr/>
    <w:sdtContent>
      <w:p w:rsidRDefault="003C2BA7" w:rsidR="003C2BA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FA4">
          <w:rPr>
            <w:noProof/>
          </w:rPr>
          <w:t>3</w:t>
        </w:r>
        <w:r>
          <w:fldChar w:fldCharType="end"/>
        </w:r>
      </w:p>
    </w:sdtContent>
  </w:sdt>
  <w:p w:rsidRDefault="003C2BA7" w:rsidR="003C2BA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9F4" w:rsidP="003C2BA7" w:rsidR="008529F4">
      <w:pPr>
        <w:spacing w:lineRule="auto" w:line="240" w:after="0"/>
      </w:pPr>
      <w:r>
        <w:separator/>
      </w:r>
    </w:p>
  </w:footnote>
  <w:footnote w:id="0" w:type="continuationSeparator">
    <w:p w:rsidRDefault="008529F4" w:rsidP="003C2BA7" w:rsidR="008529F4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25E94"/>
    <w:rsid w:val="0008019F"/>
    <w:rsid w:val="00084FA4"/>
    <w:rsid w:val="000D17FE"/>
    <w:rsid w:val="0022167B"/>
    <w:rsid w:val="00271800"/>
    <w:rsid w:val="002A5886"/>
    <w:rsid w:val="002C665C"/>
    <w:rsid w:val="002D0FCF"/>
    <w:rsid w:val="002F67B5"/>
    <w:rsid w:val="00347402"/>
    <w:rsid w:val="003825E7"/>
    <w:rsid w:val="003C2BA7"/>
    <w:rsid w:val="00406C58"/>
    <w:rsid w:val="00414BC0"/>
    <w:rsid w:val="00483301"/>
    <w:rsid w:val="005056C5"/>
    <w:rsid w:val="00527399"/>
    <w:rsid w:val="0053310D"/>
    <w:rsid w:val="00534911"/>
    <w:rsid w:val="005356BD"/>
    <w:rsid w:val="00544B68"/>
    <w:rsid w:val="00575C0A"/>
    <w:rsid w:val="005B7D30"/>
    <w:rsid w:val="005D17B9"/>
    <w:rsid w:val="00624F6A"/>
    <w:rsid w:val="00670B64"/>
    <w:rsid w:val="006B4318"/>
    <w:rsid w:val="006C0602"/>
    <w:rsid w:val="006D08EE"/>
    <w:rsid w:val="006D45ED"/>
    <w:rsid w:val="006D55EC"/>
    <w:rsid w:val="00703800"/>
    <w:rsid w:val="00705CDC"/>
    <w:rsid w:val="0076433E"/>
    <w:rsid w:val="007B4282"/>
    <w:rsid w:val="00817619"/>
    <w:rsid w:val="00830734"/>
    <w:rsid w:val="008529F4"/>
    <w:rsid w:val="00871EBA"/>
    <w:rsid w:val="008B42CC"/>
    <w:rsid w:val="0091711F"/>
    <w:rsid w:val="00920D93"/>
    <w:rsid w:val="00933952"/>
    <w:rsid w:val="00996C92"/>
    <w:rsid w:val="009B4E73"/>
    <w:rsid w:val="00A34419"/>
    <w:rsid w:val="00A4712D"/>
    <w:rsid w:val="00A50299"/>
    <w:rsid w:val="00A97AB4"/>
    <w:rsid w:val="00AE47AE"/>
    <w:rsid w:val="00B1209D"/>
    <w:rsid w:val="00B36092"/>
    <w:rsid w:val="00B37F78"/>
    <w:rsid w:val="00BB7870"/>
    <w:rsid w:val="00BF5EDB"/>
    <w:rsid w:val="00C1057B"/>
    <w:rsid w:val="00C11E1E"/>
    <w:rsid w:val="00C53B5C"/>
    <w:rsid w:val="00C53DE0"/>
    <w:rsid w:val="00C5721D"/>
    <w:rsid w:val="00D15F59"/>
    <w:rsid w:val="00D739B2"/>
    <w:rsid w:val="00DB2AF8"/>
    <w:rsid w:val="00DB3C3D"/>
    <w:rsid w:val="00E75095"/>
    <w:rsid w:val="00EA2E2D"/>
    <w:rsid w:val="00EC3402"/>
    <w:rsid w:val="00ED1655"/>
    <w:rsid w:val="00EE2D07"/>
    <w:rsid w:val="00EE4B23"/>
    <w:rsid w:val="00F01DD2"/>
    <w:rsid w:val="00F30285"/>
    <w:rsid w:val="00F41459"/>
    <w:rsid w:val="00F47955"/>
    <w:rsid w:val="00F9718F"/>
    <w:rsid w:val="00FC54C7"/>
    <w:rsid w:val="00FF22D1"/>
    <w:rsid w:val="00FF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544B6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C2BA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C2BA7"/>
  </w:style>
  <w:style w:styleId="Podnoje" w:type="paragraph">
    <w:name w:val="footer"/>
    <w:basedOn w:val="Normal"/>
    <w:link w:val="PodnojeChar"/>
    <w:uiPriority w:val="99"/>
    <w:unhideWhenUsed/>
    <w:rsid w:val="003C2B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2BA7"/>
  </w:style>
  <w:style w:styleId="Tekstrezerviranogmjesta" w:type="character">
    <w:name w:val="Placeholder Text"/>
    <w:basedOn w:val="Zadanifontodlomka"/>
    <w:uiPriority w:val="99"/>
    <w:semiHidden/>
    <w:rsid w:val="00084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FA4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FA4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FA4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FA4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544B6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C2BA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C2BA7"/>
  </w:style>
  <w:style w:styleId="Podnoje" w:type="paragraph">
    <w:name w:val="footer"/>
    <w:basedOn w:val="Normal"/>
    <w:link w:val="PodnojeChar"/>
    <w:uiPriority w:val="99"/>
    <w:unhideWhenUsed/>
    <w:rsid w:val="003C2B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2BA7"/>
  </w:style>
  <w:style w:styleId="Tekstrezerviranogmjesta" w:type="character">
    <w:name w:val="Placeholder Text"/>
    <w:basedOn w:val="Zadanifontodlomka"/>
    <w:uiPriority w:val="99"/>
    <w:semiHidden/>
    <w:rsid w:val="00084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FA4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FA4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FA4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FA4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58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95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1665</izvorni_sadrzaj>
    <derivirana_varijabla naziv="DomainObject.Predmet.Broj_1">1665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2018.</izvorni_sadrzaj>
    <derivirana_varijabla naziv="DomainObject.Predmet.DatumRjesavanja_1">2.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27505.65</izvorni_sadrzaj>
    <derivirana_varijabla naziv="DomainObject.Predmet.InicijalnaVrijednost_1">27505.65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St-1665/2017</izvorni_sadrzaj>
    <derivirana_varijabla naziv="DomainObject.Predmet.OznakaBroj_1">St-1665/2017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TORI j.d.o.o. za ugostiteljstvo</izvorni_sadrzaj>
    <derivirana_varijabla naziv="DomainObject.Predmet.ProtustrankaFormated_1">  TORI j.d.o.o. za ugostiteljstvo</derivirana_varijabla>
  </DomainObject.Predmet.ProtustrankaFormated>
  <DomainObject.Predmet.ProtustrankaFormatedOIB>
    <izvorni_sadrzaj>  TORI j.d.o.o. za ugostiteljstvo, OIB 20443618479</izvorni_sadrzaj>
    <derivirana_varijabla naziv="DomainObject.Predmet.ProtustrankaFormatedOIB_1">  TORI j.d.o.o. za ugostiteljstvo, OIB 20443618479</derivirana_varijabla>
  </DomainObject.Predmet.ProtustrankaFormatedOIB>
  <DomainObject.Predmet.ProtustrankaFormatedWithAdress>
    <izvorni_sadrzaj> TORI j.d.o.o. za ugostiteljstvo, Augustina Kažotića 32, 35000 Slavonski Brod</izvorni_sadrzaj>
    <derivirana_varijabla naziv="DomainObject.Predmet.ProtustrankaFormatedWithAdress_1"> TORI j.d.o.o. za ugostiteljstvo, Augustina Kažotića 32, 35000 Slavonski Brod</derivirana_varijabla>
  </DomainObject.Predmet.ProtustrankaFormatedWithAdress>
  <DomainObject.Predmet.ProtustrankaFormatedWithAdressOIB>
    <izvorni_sadrzaj> TORI j.d.o.o. za ugostiteljstvo, OIB 20443618479, Augustina Kažotića 32, 35000 Slavonski Brod</izvorni_sadrzaj>
    <derivirana_varijabla naziv="DomainObject.Predmet.ProtustrankaFormatedWithAdressOIB_1"> TORI j.d.o.o. za ugostiteljstvo, OIB 20443618479, Augustina Kažotića 32, 35000 Slavonski Brod</derivirana_varijabla>
  </DomainObject.Predmet.ProtustrankaFormatedWithAdressOIB>
  <DomainObject.Predmet.ProtustrankaWithAdress>
    <izvorni_sadrzaj>TORI j.d.o.o. za ugostiteljstvo Augustina Kažotića 32, 35000 Slavonski Brod</izvorni_sadrzaj>
    <derivirana_varijabla naziv="DomainObject.Predmet.ProtustrankaWithAdress_1">TORI j.d.o.o. za ugostiteljstvo Augustina Kažotića 32, 35000 Slavonski Brod</derivirana_varijabla>
  </DomainObject.Predmet.ProtustrankaWithAdress>
  <DomainObject.Predmet.ProtustrankaWithAdressOIB>
    <izvorni_sadrzaj>TORI j.d.o.o. za ugostiteljstvo, OIB 20443618479, Augustina Kažotića 32, 35000 Slavonski Brod</izvorni_sadrzaj>
    <derivirana_varijabla naziv="DomainObject.Predmet.ProtustrankaWithAdressOIB_1">TORI j.d.o.o. za ugostiteljstvo, OIB 20443618479, Augustina Kažotića 32, 35000 Slavonski Brod</derivirana_varijabla>
  </DomainObject.Predmet.ProtustrankaWithAdressOIB>
  <DomainObject.Predmet.ProtustrankaNazivFormated>
    <izvorni_sadrzaj>TORI j.d.o.o. za ugostiteljstvo</izvorni_sadrzaj>
    <derivirana_varijabla naziv="DomainObject.Predmet.ProtustrankaNazivFormated_1">TORI j.d.o.o. za ugostiteljstvo</derivirana_varijabla>
  </DomainObject.Predmet.ProtustrankaNazivFormated>
  <DomainObject.Predmet.ProtustrankaNazivFormatedOIB>
    <izvorni_sadrzaj>TORI j.d.o.o. za ugostiteljstvo, OIB 20443618479</izvorni_sadrzaj>
    <derivirana_varijabla naziv="DomainObject.Predmet.ProtustrankaNazivFormatedOIB_1">TORI j.d.o.o. za ugostiteljstvo, OIB 20443618479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TORI j.d.o.o. za ugostiteljstvo</item>
    </izvorni_sadrzaj>
    <derivirana_varijabla naziv="DomainObject.Predmet.ProtuStrankaListFormated_1">
      <item>TORI j.d.o.o. za ugostiteljstvo</item>
    </derivirana_varijabla>
  </DomainObject.Predmet.ProtuStrankaListFormated>
  <DomainObject.Predmet.ProtuStrankaListFormatedOIB>
    <izvorni_sadrzaj>
      <item>TORI j.d.o.o. za ugostiteljstvo, OIB 20443618479</item>
    </izvorni_sadrzaj>
    <derivirana_varijabla naziv="DomainObject.Predmet.ProtuStrankaListFormatedOIB_1">
      <item>TORI j.d.o.o. za ugostiteljstvo, OIB 20443618479</item>
    </derivirana_varijabla>
  </DomainObject.Predmet.ProtuStrankaListFormatedOIB>
  <DomainObject.Predmet.ProtuStrankaListFormatedWithAdress>
    <izvorni_sadrzaj>
      <item>TORI j.d.o.o. za ugostiteljstvo, Augustina Kažotića 32, 35000 Slavonski Brod</item>
    </izvorni_sadrzaj>
    <derivirana_varijabla naziv="DomainObject.Predmet.ProtuStrankaListFormatedWithAdress_1">
      <item>TORI j.d.o.o. za ugostiteljstvo, Augustina Kažotića 32, 35000 Slavonski Brod</item>
    </derivirana_varijabla>
  </DomainObject.Predmet.ProtuStrankaListFormatedWithAdress>
  <DomainObject.Predmet.ProtuStrankaListFormatedWithAdressOIB>
    <izvorni_sadrzaj>
      <item>TORI j.d.o.o. za ugostiteljstvo, OIB 20443618479, Augustina Kažotića 32, 35000 Slavonski Brod</item>
    </izvorni_sadrzaj>
    <derivirana_varijabla naziv="DomainObject.Predmet.ProtuStrankaListFormatedWithAdressOIB_1">
      <item>TORI j.d.o.o. za ugostiteljstvo, OIB 20443618479, Augustina Kažotića 32, 35000 Slavonski Brod</item>
    </derivirana_varijabla>
  </DomainObject.Predmet.ProtuStrankaListFormatedWithAdressOIB>
  <DomainObject.Predmet.ProtuStrankaListNazivFormated>
    <izvorni_sadrzaj>
      <item>TORI j.d.o.o. za ugostiteljstvo</item>
    </izvorni_sadrzaj>
    <derivirana_varijabla naziv="DomainObject.Predmet.ProtuStrankaListNazivFormated_1">
      <item>TORI j.d.o.o. za ugostiteljstvo</item>
    </derivirana_varijabla>
  </DomainObject.Predmet.ProtuStrankaListNazivFormated>
  <DomainObject.Predmet.ProtuStrankaListNazivFormatedOIB>
    <izvorni_sadrzaj>
      <item>TORI j.d.o.o. za ugostiteljstvo, OIB 20443618479</item>
    </izvorni_sadrzaj>
    <derivirana_varijabla naziv="DomainObject.Predmet.ProtuStrankaListNazivFormatedOIB_1">
      <item>TORI j.d.o.o. za ugostiteljstvo, OIB 20443618479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TORI j.d.o.o. za ugostiteljstvo</izvorni_sadrzaj>
    <derivirana_varijabla naziv="DomainObject.Predmet.ProtustrankaIDrugi_1">TORI j.d.o.o.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TORI j.d.o.o. za ugostiteljstvo, OIB 20443618479, Augustina Kažotića 32, 35000 Slavonski Brod</izvorni_sadrzaj>
    <derivirana_varijabla naziv="DomainObject.Predmet.ProtustrankaIDrugiAdressOIB_1">TORI j.d.o.o. za ugostiteljstvo, OIB 20443618479, Augustina Kažotića 32,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2018.</izvorni_sadrzaj>
    <derivirana_varijabla naziv="DomainObject.Predmet.OdlukaRjesenje.DatumDonosenjaOdluke_1">2. veljače 2018.</derivirana_varijabla>
  </DomainObject.Predmet.OdlukaRjesenje.DatumDonosenjaOdluke>
  <DomainObject.Predmet.OdlukaRjesenje.DatumPravomocnosti>
    <izvorni_sadrzaj>19. veljače 2018.</izvorni_sadrzaj>
    <derivirana_varijabla naziv="DomainObject.Predmet.OdlukaRjesenje.DatumPravomocnosti_1">19. veljače 2018.</derivirana_varijabla>
  </DomainObject.Predmet.OdlukaRjesenje.DatumPravomocnosti>
  <DomainObject.Predmet.OdlukaRjesenje.Oznaka>
    <izvorni_sadrzaj>St-1665/2017-4</izvorni_sadrzaj>
    <derivirana_varijabla naziv="DomainObject.Predmet.OdlukaRjesenje.Oznaka_1">St-1665/2017-4</derivirana_varijabla>
  </DomainObject.Predmet.OdlukaRjesenje.Oznaka>
  <DomainObject.Predmet.SudioniciListNaziv>
    <izvorni_sadrzaj>
      <item>Financijska agencija</item>
      <item>TORI j.d.o.o. za ugostiteljstvo</item>
    </izvorni_sadrzaj>
    <derivirana_varijabla naziv="DomainObject.Predmet.SudioniciListNaziv_1">
      <item>Financijska agencija</item>
      <item>TORI j.d.o.o. za ugostiteljstvo</item>
    </derivirana_varijabla>
  </DomainObject.Predmet.SudioniciListNaziv>
  <DomainObject.Predmet.SudioniciListAdressOIB>
    <izvorni_sadrzaj>
      <item>Financijska agencija, OIB 85821130368, Ulica grada Vukovara 70,10000 Zagreb</item>
      <item>TORI j.d.o.o. za ugostiteljstvo, OIB 20443618479, Augustina Kažotića 32,35000 Slavonski Brod</item>
    </izvorni_sadrzaj>
    <derivirana_varijabla naziv="DomainObject.Predmet.SudioniciListAdressOIB_1">
      <item>Financijska agencija, OIB 85821130368, Ulica grada Vukovara 70,10000 Zagreb</item>
      <item>TORI j.d.o.o. za ugostiteljstvo, OIB 20443618479, Augustina Kažotića 32,35000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20443618479</item>
    </izvorni_sadrzaj>
    <derivirana_varijabla naziv="DomainObject.Predmet.SudioniciListNazivOIB_1">
      <item>, OIB 85821130368</item>
      <item>, OIB 20443618479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93C0FD-975A-4647-B1CA-52DC155986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782</properties:Words>
  <properties:Characters>4137</properties:Characters>
  <properties:Lines>98</properties:Lines>
  <properties:Paragraphs>41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2018-03-28T09:14:00Z</dcterms:created>
  <dc:creator>Danijela Martini Maoduš</dc:creator>
  <cp:lastModifiedBy>wsadmin</cp:lastModifiedBy>
  <cp:lastPrinted>2018-08-17T09:17:00Z</cp:lastPrinted>
  <dcterms:modified xmlns:xsi="http://www.w3.org/2001/XMLSchema-instance" xsi:type="dcterms:W3CDTF">2018-08-17T09:18:00Z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(RJEŠENJE TROŠAK DIREKTORU- samo 1.000,00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