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70464" w14:paraId="0e70464" w:rsidRDefault="001F572E" w:rsidP="001F572E" w:rsidR="001F572E">
      <w:pPr>
        <w15:collapsed w:val="false"/>
        <w:rPr>
          <w:bCs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6470" cx="724535"/>
            <wp:effectExtent b="508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 xml:space="preserve"> </w:t>
      </w:r>
    </w:p>
    <w:p w:rsidRDefault="001F572E" w:rsidP="001F572E" w:rsidR="001F572E">
      <w:pPr>
        <w:pStyle w:val="Naslov1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 xml:space="preserve">REPUBLIKA HRVATSKA </w:t>
      </w:r>
    </w:p>
    <w:p w:rsidRDefault="001F572E" w:rsidP="001F572E" w:rsidR="001F572E">
      <w:pPr>
        <w:rPr>
          <w:bCs/>
        </w:rPr>
      </w:pPr>
      <w:r>
        <w:rPr>
          <w:bCs/>
        </w:rPr>
        <w:t>TRGOVAČKI SUD U ZAGREBU</w:t>
      </w:r>
    </w:p>
    <w:p w:rsidRDefault="001F572E" w:rsidP="001F572E" w:rsidR="001F572E">
      <w:pPr>
        <w:rPr>
          <w:bCs/>
        </w:rPr>
      </w:pPr>
      <w:r>
        <w:rPr>
          <w:bCs/>
        </w:rPr>
        <w:t>Zagreb, Amruševa 2/II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1F572E" w:rsidP="001F572E" w:rsidR="001F572E">
      <w:pPr>
        <w:rPr>
          <w:bCs/>
        </w:rPr>
      </w:pPr>
      <w:r>
        <w:rPr>
          <w:bCs/>
        </w:rPr>
        <w:tab/>
      </w:r>
      <w:r>
        <w:rPr>
          <w:bCs/>
        </w:rPr>
        <w:tab/>
      </w:r>
    </w:p>
    <w:p w:rsidRDefault="001F572E" w:rsidP="001F572E" w:rsidR="001F572E">
      <w:pPr>
        <w:rPr>
          <w:bCs/>
        </w:rPr>
      </w:pPr>
    </w:p>
    <w:p w:rsidRDefault="001F572E" w:rsidP="001F572E" w:rsidR="001F572E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1F572E" w:rsidP="001F572E" w:rsidR="001F572E">
      <w:pPr>
        <w:jc w:val="center"/>
        <w:rPr>
          <w:bCs/>
        </w:rPr>
      </w:pPr>
    </w:p>
    <w:p w:rsidRDefault="001F572E" w:rsidP="001F572E" w:rsidR="001F572E">
      <w:pPr>
        <w:pStyle w:val="Naslov2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>R J E Š E N J E</w:t>
      </w:r>
    </w:p>
    <w:p w:rsidRDefault="001F572E" w:rsidP="001F572E" w:rsidR="001F572E"/>
    <w:p w:rsidRDefault="001F572E" w:rsidP="001F572E" w:rsidR="001F572E"/>
    <w:p w:rsidRDefault="001F572E" w:rsidP="001F572E" w:rsidR="001F572E">
      <w:pPr>
        <w:ind w:firstLine="708"/>
        <w:jc w:val="both"/>
      </w:pPr>
      <w:r>
        <w:rPr>
          <w:bCs/>
        </w:rPr>
        <w:t>TRGOVAČKI SUD U ZAGREBU</w:t>
      </w:r>
      <w:r>
        <w:t xml:space="preserve"> po sucu Mirjani Chour Hršak, a povodom prijedloga predlagatelja FINA-Regionalni centar Zagreb, za pokretanje stečajnog postupka nad dužnikom  Stečajna masa iza VITA SYSTEM PRODUCTS d.o.o. Zagreb, Fraterščica 81, OIB: 38194963021,  MBS:</w:t>
      </w:r>
      <w:r w:rsidRPr="001F572E">
        <w:rPr>
          <w:rFonts w:cs="Arial" w:hAnsi="Arial" w:ascii="Arial"/>
          <w:color w:val="003366"/>
          <w:sz w:val="18"/>
          <w:szCs w:val="18"/>
        </w:rPr>
        <w:t xml:space="preserve"> </w:t>
      </w:r>
      <w:r w:rsidRPr="001F572E">
        <w:t>081091933,</w:t>
      </w:r>
      <w:r>
        <w:t xml:space="preserve"> dana 21. ožujka 2018.  godine</w:t>
      </w:r>
    </w:p>
    <w:p w:rsidRDefault="001F572E" w:rsidP="001F572E" w:rsidR="001F572E">
      <w:pPr>
        <w:ind w:firstLine="708"/>
      </w:pPr>
    </w:p>
    <w:p w:rsidRDefault="001F572E" w:rsidP="001F572E" w:rsidR="001F572E">
      <w:pPr>
        <w:jc w:val="center"/>
        <w:rPr>
          <w:bCs/>
        </w:rPr>
      </w:pPr>
      <w:r>
        <w:rPr>
          <w:bCs/>
        </w:rPr>
        <w:t xml:space="preserve">r i j e š i o   j e </w:t>
      </w:r>
    </w:p>
    <w:p w:rsidRDefault="001F572E" w:rsidP="001F572E" w:rsidR="001F572E">
      <w:pPr>
        <w:jc w:val="center"/>
        <w:rPr>
          <w:bCs/>
        </w:rPr>
      </w:pPr>
    </w:p>
    <w:p w:rsidRDefault="001F572E" w:rsidP="001F572E" w:rsidR="001F572E">
      <w:pPr>
        <w:pStyle w:val="Odlomakpopisa"/>
        <w:numPr>
          <w:ilvl w:val="0"/>
          <w:numId w:val="1"/>
        </w:numPr>
        <w:ind w:hanging="720"/>
        <w:jc w:val="both"/>
      </w:pPr>
      <w:r>
        <w:t>Otvara se stečajni postupak nad dužnikom Stečajna masa iza VITA SYSTEM PRODUCTS d.o.o. Zagreb, Fraterščica 81, OIB: 38194963021,  MBS:</w:t>
      </w:r>
      <w:r w:rsidRPr="001F572E">
        <w:rPr>
          <w:rFonts w:cs="Arial" w:hAnsi="Arial" w:ascii="Arial"/>
          <w:color w:val="003366"/>
          <w:sz w:val="18"/>
          <w:szCs w:val="18"/>
        </w:rPr>
        <w:t xml:space="preserve"> </w:t>
      </w:r>
      <w:r w:rsidRPr="001F572E">
        <w:t>081091933</w:t>
      </w:r>
      <w:r>
        <w:t>.</w:t>
      </w:r>
    </w:p>
    <w:p w:rsidRDefault="001F572E" w:rsidP="001F572E" w:rsidR="001F572E" w:rsidRPr="001F572E">
      <w:pPr>
        <w:pStyle w:val="Odlomakpopisa"/>
        <w:rPr>
          <w:bCs/>
        </w:rPr>
      </w:pPr>
    </w:p>
    <w:p w:rsidRDefault="001F572E" w:rsidP="00D06433" w:rsidR="001F572E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ind w:hanging="720"/>
        <w:jc w:val="both"/>
      </w:pPr>
      <w:r>
        <w:t>Stečajni  upravitelj  je Boris Hmelina, Zagreb, Fraterščica 81, OIB: 35220441313.</w:t>
      </w:r>
    </w:p>
    <w:p w:rsidRDefault="001F572E" w:rsidP="00D06433" w:rsidR="001F572E">
      <w:pPr>
        <w:autoSpaceDE w:val="false"/>
        <w:autoSpaceDN w:val="false"/>
        <w:adjustRightInd w:val="false"/>
        <w:jc w:val="both"/>
      </w:pPr>
    </w:p>
    <w:p w:rsidRDefault="001F572E" w:rsidP="00D06433" w:rsidR="001F572E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ind w:firstLine="0" w:left="0"/>
        <w:jc w:val="both"/>
      </w:pPr>
      <w:r>
        <w:t xml:space="preserve">Stečajni postupak otvara se sa danom </w:t>
      </w:r>
      <w:r w:rsidR="00D06433">
        <w:t>21. ožujak 2018</w:t>
      </w:r>
      <w:r>
        <w:t xml:space="preserve">.  godine u 13,00 sati.  </w:t>
      </w:r>
    </w:p>
    <w:p w:rsidRDefault="00D06433" w:rsidP="00D06433" w:rsidR="00D06433">
      <w:pPr>
        <w:autoSpaceDE w:val="false"/>
        <w:autoSpaceDN w:val="false"/>
        <w:adjustRightInd w:val="false"/>
        <w:jc w:val="both"/>
      </w:pPr>
    </w:p>
    <w:p w:rsidRDefault="001F572E" w:rsidP="00D06433" w:rsidR="001F572E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ind w:hanging="709" w:left="709"/>
        <w:jc w:val="both"/>
      </w:pPr>
      <w:r>
        <w:t>Pozivaju se vjerovnici viših isplatnih redova (čl. 257</w:t>
      </w:r>
      <w:r w:rsidR="00D06433">
        <w:t>.</w:t>
      </w:r>
      <w:r>
        <w:t xml:space="preserve"> st. 1</w:t>
      </w:r>
      <w:r w:rsidR="00D06433">
        <w:t>.</w:t>
      </w:r>
      <w:r>
        <w:t xml:space="preserve"> toč. 1</w:t>
      </w:r>
      <w:r w:rsidR="00D06433">
        <w:t>.</w:t>
      </w:r>
      <w:r>
        <w:t xml:space="preserve"> </w:t>
      </w:r>
      <w:r w:rsidR="00D06433" w:rsidRPr="00834DA3">
        <w:t>Stečajnog zakona (NN 71/15</w:t>
      </w:r>
      <w:r w:rsidR="00D06433">
        <w:t xml:space="preserve"> i 104/2017</w:t>
      </w:r>
      <w:r>
        <w:t xml:space="preserve">) da u roku od 60 dana od isteka </w:t>
      </w:r>
      <w:r w:rsidR="00D06433">
        <w:t>osmog dana od dana objave na e-O</w:t>
      </w:r>
      <w:r>
        <w:t>glasnoj ploči suda stečajnom upravitelju prijave tražbine u skladu sa čl. 257 Stečajnog zakona (</w:t>
      </w:r>
      <w:r w:rsidR="00D06433" w:rsidRPr="00834DA3">
        <w:t>Stečajnog zakona (NN 71/15</w:t>
      </w:r>
      <w:r w:rsidR="00D06433">
        <w:t xml:space="preserve"> i 104/2017; dalje: SZ</w:t>
      </w:r>
      <w:r>
        <w:t xml:space="preserve">) i to u dva primjerka sa ispravama iz kojih tražbine proizlaze, odnosno kojima se dokazuju na adresu </w:t>
      </w:r>
      <w:r w:rsidRPr="00D06433">
        <w:rPr>
          <w:bCs/>
        </w:rPr>
        <w:t xml:space="preserve"> </w:t>
      </w:r>
      <w:r w:rsidR="00D06433">
        <w:t>Boris Hmelina, Zagreb, Fraterščica 81</w:t>
      </w:r>
      <w:r>
        <w:t>.</w:t>
      </w:r>
    </w:p>
    <w:p w:rsidRDefault="00D06433" w:rsidP="00D06433" w:rsidR="00D06433">
      <w:pPr>
        <w:pStyle w:val="Odlomakpopisa"/>
      </w:pPr>
    </w:p>
    <w:p w:rsidRDefault="001F572E" w:rsidP="00D06433" w:rsidR="001F572E">
      <w:pPr>
        <w:ind w:left="705"/>
        <w:jc w:val="both"/>
      </w:pPr>
      <w:r>
        <w:t>Smatrat će se da su radnici i prijašnji radnici dužnika svoju tražbinu prijavili u skladu sa popisom koji je sastavio stečajni upravitelj (čl. 257</w:t>
      </w:r>
      <w:r w:rsidR="00D06433">
        <w:t>.</w:t>
      </w:r>
      <w:r>
        <w:t xml:space="preserve"> st. 3</w:t>
      </w:r>
      <w:r w:rsidR="00D06433">
        <w:t>.</w:t>
      </w:r>
      <w:r>
        <w:t xml:space="preserve"> </w:t>
      </w:r>
      <w:r w:rsidR="00D06433">
        <w:t>SZ-a</w:t>
      </w:r>
      <w:r>
        <w:t>), ako radnik ili prijašnji dužnikov radnik nije prijavio tražbinu smatrat će se da je tražbinu prijavio u skladu sa popisom iz st. 3</w:t>
      </w:r>
      <w:r w:rsidR="00D06433">
        <w:t>.</w:t>
      </w:r>
      <w:r>
        <w:t xml:space="preserve"> čl. 257</w:t>
      </w:r>
      <w:r w:rsidR="00D06433">
        <w:t>.</w:t>
      </w:r>
      <w:r>
        <w:t xml:space="preserve"> Stečajnog zakona. </w:t>
      </w:r>
    </w:p>
    <w:p w:rsidRDefault="00D06433" w:rsidP="00D06433" w:rsidR="00D06433">
      <w:pPr>
        <w:ind w:left="705"/>
        <w:jc w:val="both"/>
      </w:pPr>
    </w:p>
    <w:p w:rsidRDefault="001F572E" w:rsidP="00D06433" w:rsidR="001F572E">
      <w:pPr>
        <w:ind w:left="705"/>
        <w:jc w:val="both"/>
      </w:pPr>
      <w:r>
        <w:t xml:space="preserve">U prijavi je potrebno navesti osnovu i iznos tražbine u kunama te broj žiro računa ili drugog računa vjerovnika ako ga ima, ako se o prijavljenoj tražbini vodi parnica u prijavi treba navesti sud kod kojeg se parnica vodi s naznakom broja spisa. </w:t>
      </w:r>
    </w:p>
    <w:p w:rsidRDefault="00D06433" w:rsidP="00D06433" w:rsidR="00D06433">
      <w:pPr>
        <w:ind w:left="705"/>
        <w:jc w:val="both"/>
      </w:pPr>
    </w:p>
    <w:p w:rsidRDefault="001F572E" w:rsidP="00D06433" w:rsidR="001F572E">
      <w:pPr>
        <w:ind w:left="705"/>
        <w:jc w:val="both"/>
      </w:pPr>
      <w:r>
        <w:t>Prijavi tražbine je potrebno priložiti i potvrdu o uplaćenoj pristojbi prema tarifnom broju 23 st. 2.</w:t>
      </w:r>
    </w:p>
    <w:p w:rsidRDefault="00D06433" w:rsidP="00D06433" w:rsidR="00D06433">
      <w:pPr>
        <w:ind w:left="705"/>
        <w:jc w:val="both"/>
      </w:pPr>
    </w:p>
    <w:p w:rsidRDefault="00D06433" w:rsidP="00D06433" w:rsidR="00D06433">
      <w:pPr>
        <w:ind w:left="705"/>
        <w:jc w:val="both"/>
      </w:pPr>
    </w:p>
    <w:p w:rsidRDefault="00D06433" w:rsidP="00D06433" w:rsidR="00D06433">
      <w:pPr>
        <w:ind w:left="705"/>
        <w:jc w:val="both"/>
      </w:pPr>
    </w:p>
    <w:p w:rsidRDefault="00D06433" w:rsidP="00D06433" w:rsidR="00D06433">
      <w:pPr>
        <w:ind w:left="705"/>
        <w:jc w:val="both"/>
      </w:pPr>
    </w:p>
    <w:p w:rsidRDefault="001F572E" w:rsidP="00D06433" w:rsidR="00D06433">
      <w:pPr>
        <w:pStyle w:val="Odlomakpopisa"/>
        <w:numPr>
          <w:ilvl w:val="0"/>
          <w:numId w:val="1"/>
        </w:numPr>
        <w:ind w:hanging="720"/>
        <w:jc w:val="both"/>
      </w:pPr>
      <w:r>
        <w:t>Razlučni vjerovnici dužni su obavijestiti stečajnog upravitelja o svom razlučnom pravu, pravnoj osnovi razlučnog prava i dijelu imovine stečajnog dužnika na koje se odnosi razlučno pravo.</w:t>
      </w:r>
    </w:p>
    <w:p w:rsidRDefault="001F572E" w:rsidP="00D06433" w:rsidR="001F572E">
      <w:pPr>
        <w:pStyle w:val="Odlomakpopisa"/>
        <w:jc w:val="both"/>
      </w:pPr>
      <w:r>
        <w:t xml:space="preserve"> </w:t>
      </w:r>
    </w:p>
    <w:p w:rsidRDefault="001F572E" w:rsidP="00D06433" w:rsidR="001F572E">
      <w:pPr>
        <w:pStyle w:val="Odlomakpopisa"/>
        <w:jc w:val="both"/>
      </w:pPr>
      <w:r>
        <w:t xml:space="preserve">Ako razlučni vjerovnici prijavljuju tražbinu i kao stečajni vjerovnici u prijavi su dužni označiti dio imovine stečajnog dužnika na koji se odnosi njihovo razlučno pravo i iznos do kojeg njihova tražbina predvidivo neće biti pokrivena tim razlučnim pravom. </w:t>
      </w:r>
    </w:p>
    <w:p w:rsidRDefault="001F572E" w:rsidP="00D06433" w:rsidR="001F572E">
      <w:pPr>
        <w:ind w:firstLine="708"/>
        <w:jc w:val="both"/>
      </w:pPr>
    </w:p>
    <w:p w:rsidRDefault="001F572E" w:rsidP="00D06433" w:rsidR="001F572E">
      <w:pPr>
        <w:ind w:left="708"/>
        <w:jc w:val="both"/>
      </w:pPr>
      <w:r>
        <w:t xml:space="preserve">Razlučni vjerovnici koji nisu obavijestili stečajnog upravitelja o svom razlučnom pravu ne gube pravo odvojenog namirenja iz predmeta razlučnog prava. </w:t>
      </w:r>
    </w:p>
    <w:p w:rsidRDefault="00D06433" w:rsidP="00D06433" w:rsidR="00D06433">
      <w:pPr>
        <w:ind w:left="708"/>
        <w:jc w:val="both"/>
      </w:pPr>
    </w:p>
    <w:p w:rsidRDefault="001F572E" w:rsidP="00D06433" w:rsidR="001F572E">
      <w:pPr>
        <w:ind w:left="708"/>
        <w:jc w:val="both"/>
      </w:pPr>
      <w:r>
        <w:t xml:space="preserve">Iznimno razlučni vjerovnici gube pravo na odvojeno namirenje i nemaju pravo tražiti naknadu štete ili bilo kakvu drugu naknadu od stečajnog dužnika ili vjerovnika, ako je predmet razlučnog prava mimo njih unovčen u stečajnom postupku, a razlučno pravo nije bilo upisano u javnoj knjizi ili stečajni upravitelj za njega nije znao niti je morao znati. </w:t>
      </w:r>
    </w:p>
    <w:p w:rsidRDefault="00D06433" w:rsidP="00D06433" w:rsidR="00D06433">
      <w:pPr>
        <w:ind w:left="708"/>
        <w:jc w:val="both"/>
      </w:pPr>
    </w:p>
    <w:p w:rsidRDefault="001F572E" w:rsidP="00D06433" w:rsidR="00D06433">
      <w:pPr>
        <w:pStyle w:val="Odlomakpopisa"/>
        <w:numPr>
          <w:ilvl w:val="0"/>
          <w:numId w:val="1"/>
        </w:numPr>
        <w:ind w:hanging="720"/>
        <w:jc w:val="both"/>
      </w:pPr>
      <w:r>
        <w:t>Izlučni vjerovnici dužni su obavijestiti stečajnog upravitelja o svom izlučnom pravu, pravnoj osnovi svog izlučnog prava i označiti predmet na koji se njihovo izlučno pravo odnosi, odnosno u obavijesti naznačiti pravo iz čl. 258</w:t>
      </w:r>
      <w:r w:rsidR="00D06433">
        <w:t>.</w:t>
      </w:r>
      <w:r>
        <w:t xml:space="preserve"> st. 1</w:t>
      </w:r>
      <w:r w:rsidR="00D06433">
        <w:t>.</w:t>
      </w:r>
      <w:r>
        <w:t xml:space="preserve"> Stečajnog zakona.</w:t>
      </w:r>
    </w:p>
    <w:p w:rsidRDefault="001F572E" w:rsidP="00D06433" w:rsidR="001F572E">
      <w:pPr>
        <w:pStyle w:val="Odlomakpopisa"/>
        <w:jc w:val="both"/>
      </w:pPr>
      <w:r>
        <w:t xml:space="preserve">  </w:t>
      </w:r>
    </w:p>
    <w:p w:rsidRDefault="001F572E" w:rsidP="00D06433" w:rsidR="001F572E">
      <w:pPr>
        <w:pStyle w:val="Odlomakpopisa"/>
        <w:numPr>
          <w:ilvl w:val="0"/>
          <w:numId w:val="1"/>
        </w:numPr>
        <w:ind w:hanging="720"/>
        <w:jc w:val="both"/>
      </w:pPr>
      <w:r>
        <w:t xml:space="preserve">Pozivaju se dužnikovi dužnici da svoje obveze bez odgode ispunjavaju stečajnom upravitelju za stečajnog dužnika. </w:t>
      </w:r>
    </w:p>
    <w:p w:rsidRDefault="00D06433" w:rsidP="00D06433" w:rsidR="00D06433">
      <w:pPr>
        <w:jc w:val="both"/>
      </w:pPr>
    </w:p>
    <w:p w:rsidRDefault="001F572E" w:rsidP="00D06433" w:rsidR="001F572E">
      <w:pPr>
        <w:ind w:hanging="708" w:left="708"/>
        <w:jc w:val="both"/>
      </w:pPr>
      <w:r>
        <w:rPr>
          <w:bCs/>
        </w:rPr>
        <w:t xml:space="preserve">8. </w:t>
      </w:r>
      <w:r w:rsidR="00D06433">
        <w:rPr>
          <w:bCs/>
        </w:rPr>
        <w:tab/>
      </w:r>
      <w:r>
        <w:t xml:space="preserve">Ročište vjerovnika na kojem se ispituju prijavljene tražbine - ispitno ročište određuje se za dan </w:t>
      </w:r>
      <w:r w:rsidR="00D06433">
        <w:t>12. lipnja 2018. godine u 10,00 sati</w:t>
      </w:r>
      <w:r>
        <w:t>, a ročište na kojem će se na temelju izvješća stečajnog upravitelja odlučiti o daljnjem tijeku stečajnog postupka – izvještajno ročište određuje se za isti dan</w:t>
      </w:r>
      <w:r w:rsidR="0043076C">
        <w:t xml:space="preserve"> u 10,30 sati,</w:t>
      </w:r>
      <w:r>
        <w:t xml:space="preserve"> u prostorijama Trgovačkog suda u Zagrebu, Petrinjska 8, soba broj </w:t>
      </w:r>
      <w:r w:rsidR="00D06433">
        <w:t>39</w:t>
      </w:r>
      <w:r>
        <w:t>/II (</w:t>
      </w:r>
      <w:r w:rsidR="00D06433">
        <w:t>dvorišna zgrada</w:t>
      </w:r>
      <w:r>
        <w:t>).</w:t>
      </w:r>
    </w:p>
    <w:p w:rsidRDefault="00D06433" w:rsidP="00D06433" w:rsidR="00D06433">
      <w:pPr>
        <w:ind w:firstLine="708"/>
        <w:jc w:val="both"/>
        <w:rPr>
          <w:bCs/>
        </w:rPr>
      </w:pPr>
    </w:p>
    <w:p w:rsidRDefault="001F572E" w:rsidP="00D06433" w:rsidR="001F572E">
      <w:pPr>
        <w:ind w:hanging="705" w:left="705"/>
        <w:jc w:val="both"/>
      </w:pPr>
      <w:r>
        <w:rPr>
          <w:bCs/>
        </w:rPr>
        <w:t xml:space="preserve">9. </w:t>
      </w:r>
      <w:r w:rsidR="00D06433">
        <w:rPr>
          <w:bCs/>
        </w:rPr>
        <w:tab/>
      </w:r>
      <w:r>
        <w:t>Oglas o otvaranju stečaj</w:t>
      </w:r>
      <w:r w:rsidR="00D06433">
        <w:t>nog postupka istaknut je na e-O</w:t>
      </w:r>
      <w:r>
        <w:t xml:space="preserve">glasnoj ploči ovog suda dana </w:t>
      </w:r>
      <w:r w:rsidR="00D06433">
        <w:t>21. ožujka 2018</w:t>
      </w:r>
      <w:r>
        <w:t xml:space="preserve">. godine. </w:t>
      </w:r>
    </w:p>
    <w:p w:rsidRDefault="00D06433" w:rsidP="00D06433" w:rsidR="00D06433">
      <w:pPr>
        <w:ind w:firstLine="708"/>
        <w:jc w:val="both"/>
        <w:rPr>
          <w:bCs/>
        </w:rPr>
      </w:pPr>
    </w:p>
    <w:p w:rsidRDefault="001F572E" w:rsidP="0043076C" w:rsidR="001F572E">
      <w:pPr>
        <w:ind w:hanging="705" w:left="705"/>
        <w:jc w:val="both"/>
      </w:pPr>
      <w:r>
        <w:rPr>
          <w:bCs/>
        </w:rPr>
        <w:t>10.</w:t>
      </w:r>
      <w:r>
        <w:t xml:space="preserve"> </w:t>
      </w:r>
      <w:r w:rsidR="00D06433">
        <w:tab/>
      </w:r>
      <w:r>
        <w:t>Ovo rješenje dostavit će se u sudski reg</w:t>
      </w:r>
      <w:r w:rsidR="0043076C">
        <w:t>istar Trgovačkog suda u Zagrebu i Općinskom sudu u Zlataru, Zk odjelu u Zaboku.</w:t>
      </w:r>
    </w:p>
    <w:p w:rsidRDefault="001F572E" w:rsidP="00D06433" w:rsidR="001F572E">
      <w:pPr>
        <w:jc w:val="both"/>
      </w:pPr>
    </w:p>
    <w:p w:rsidRDefault="001F572E" w:rsidP="001F572E" w:rsidR="001F572E">
      <w:pPr>
        <w:jc w:val="center"/>
      </w:pPr>
      <w:r>
        <w:t>Obrazloženje</w:t>
      </w:r>
    </w:p>
    <w:p w:rsidRDefault="001F572E" w:rsidP="001F572E" w:rsidR="001F572E">
      <w:pPr>
        <w:jc w:val="center"/>
      </w:pPr>
    </w:p>
    <w:p w:rsidRDefault="0043076C" w:rsidP="0043076C" w:rsidR="0043076C">
      <w:pPr>
        <w:jc w:val="both"/>
      </w:pPr>
      <w:r>
        <w:tab/>
        <w:t>Likvidator prednika dužnika j</w:t>
      </w:r>
      <w:r w:rsidR="008B01B2">
        <w:t>e</w:t>
      </w:r>
      <w:r>
        <w:t xml:space="preserve"> podnio sudu prijedlog za otvaranje stečajnog postupka nad dužnikom, obzirom da likvidacijsku masu čini nekretnina upisana kod Općinskog suda u Zlataru u zemljišnoknjižni uložak 2659, kat. čest. br. 247/3 i 347/</w:t>
      </w:r>
      <w:r w:rsidR="00540213">
        <w:t>4, k.o. Špičkovina, u naravi sta</w:t>
      </w:r>
      <w:r>
        <w:t>mbeno poslovni prostor, dvorište</w:t>
      </w:r>
      <w:r w:rsidR="00540213">
        <w:t xml:space="preserve"> </w:t>
      </w:r>
      <w:r>
        <w:t>i  oranica ukupne površine 1079 m2, tražbine koje su osigurane razlučnim pravima upisanim na toj nekretnini višestruko su veće od vrijednosti same nekretnine, iz čega dalje proizlazi da sl</w:t>
      </w:r>
      <w:r w:rsidR="00540213">
        <w:t>obodna likvidacijska masa za pod</w:t>
      </w:r>
      <w:r>
        <w:t>jelu vjerovnicima koji ujedno nisu i razlučni vjerovnici, iznosi 0,00 kn. Obveze temeljem kojih su upisana razlučna prava na nekretnina</w:t>
      </w:r>
      <w:r w:rsidR="00540213">
        <w:t>m</w:t>
      </w:r>
      <w:r>
        <w:t>a, o</w:t>
      </w:r>
      <w:r w:rsidR="00540213">
        <w:t>b</w:t>
      </w:r>
      <w:r>
        <w:t>veze su dužnika, dakle radi se o osobnim vjerovnicima dužnika koji će u stečajnom postupku pored statusa razlučnih vjerovnika imati i status stečajnih vjerovnika.</w:t>
      </w:r>
    </w:p>
    <w:p w:rsidRDefault="00540213" w:rsidP="0043076C" w:rsidR="00540213">
      <w:pPr>
        <w:jc w:val="both"/>
      </w:pPr>
    </w:p>
    <w:p w:rsidRDefault="00540213" w:rsidP="0043076C" w:rsidR="00540213">
      <w:pPr>
        <w:jc w:val="both"/>
      </w:pPr>
    </w:p>
    <w:p w:rsidRDefault="00540213" w:rsidP="0043076C" w:rsidR="00540213">
      <w:pPr>
        <w:jc w:val="both"/>
      </w:pPr>
      <w:r>
        <w:tab/>
        <w:t>Rješenjem od 03. travnja 2017. godine određen je upis Stečajne masa iza VITA SYSTEM PRODUCTS d.o.o. Zagreb, Fraterščica 81, OIB: 38194963021,  MBS:</w:t>
      </w:r>
      <w:r w:rsidRPr="001F572E">
        <w:rPr>
          <w:rFonts w:cs="Arial" w:hAnsi="Arial" w:ascii="Arial"/>
          <w:color w:val="003366"/>
          <w:sz w:val="18"/>
          <w:szCs w:val="18"/>
        </w:rPr>
        <w:t xml:space="preserve"> </w:t>
      </w:r>
      <w:r w:rsidRPr="001F572E">
        <w:t>081091933</w:t>
      </w:r>
      <w:r>
        <w:t>, a stečajni upravitelj je imenovan rješenjem od 12. srpnja 2017. godine.</w:t>
      </w:r>
    </w:p>
    <w:p w:rsidRDefault="001F572E" w:rsidP="0043076C" w:rsidR="00540213">
      <w:pPr>
        <w:ind w:firstLine="708"/>
        <w:jc w:val="both"/>
      </w:pPr>
      <w:r>
        <w:t>Prema čl. 5</w:t>
      </w:r>
      <w:r w:rsidR="00540213">
        <w:t>.</w:t>
      </w:r>
      <w:r>
        <w:t xml:space="preserve"> Stečajnog zakona nad pravnom osobom stečaj se može otvoriti samo ako se utvrdi postojanje kojeg od zakonom predviđenih razloga, a razlozi su nesposobnost za plaćanje i prezaduženost. Prema odredbi čl. </w:t>
      </w:r>
      <w:r w:rsidR="00540213">
        <w:t>7.</w:t>
      </w:r>
      <w:r>
        <w:t xml:space="preserve">  st. </w:t>
      </w:r>
      <w:r w:rsidR="00540213">
        <w:t>1.</w:t>
      </w:r>
      <w:r>
        <w:t xml:space="preserve"> Stečajnog zakona smatrat će se da </w:t>
      </w:r>
      <w:r w:rsidR="00540213">
        <w:t>prezaduženost postoji ako je imovina dužnika manja od postojećih obveza.</w:t>
      </w:r>
    </w:p>
    <w:p w:rsidRDefault="001F572E" w:rsidP="0043076C" w:rsidR="001F572E">
      <w:pPr>
        <w:ind w:firstLine="708"/>
        <w:jc w:val="both"/>
      </w:pPr>
      <w:r>
        <w:t xml:space="preserve">Kako iz </w:t>
      </w:r>
      <w:r w:rsidR="00540213">
        <w:t>izvješća likvidatora, kao i iz izvješća stečajnog upravitelja dužnika</w:t>
      </w:r>
      <w:r>
        <w:t xml:space="preserve"> proizlazi da je</w:t>
      </w:r>
      <w:r w:rsidR="00540213">
        <w:t xml:space="preserve"> dužnik prezadužen</w:t>
      </w:r>
      <w:r>
        <w:t xml:space="preserve"> te se smatra utvrđenim  postojanje stečajnog razloga iz čl. </w:t>
      </w:r>
      <w:r w:rsidR="00540213">
        <w:t>7.</w:t>
      </w:r>
      <w:r>
        <w:t xml:space="preserve"> st. </w:t>
      </w:r>
      <w:r w:rsidR="00540213">
        <w:t>1.</w:t>
      </w:r>
      <w:r>
        <w:t xml:space="preserve"> Stečajnog zakona. </w:t>
      </w:r>
      <w:r w:rsidR="00540213">
        <w:t>Budući da iz prijedloga za otvaranje stečajnog postupka likvidatora i stečajnog upravitelja, kao  i iz priložene dokumentacije proizlazi da je moguće otvoriti stečaj bez provođenja prethodnog postupka to je sud ocijenio da su se stekli uvjeti iz čl. 116. st. 1.</w:t>
      </w:r>
      <w:r w:rsidR="003A1A41">
        <w:t>toč. 1.</w:t>
      </w:r>
      <w:r w:rsidR="00540213">
        <w:t xml:space="preserve"> SZ-a.</w:t>
      </w:r>
    </w:p>
    <w:p w:rsidRDefault="001F572E" w:rsidP="0043076C" w:rsidR="001F572E">
      <w:pPr>
        <w:ind w:firstLine="708"/>
        <w:jc w:val="both"/>
      </w:pPr>
      <w:r>
        <w:t>Stoga je valjalo temeljem istog članka, a u vezi sa čl. 129</w:t>
      </w:r>
      <w:r w:rsidR="003A1A41">
        <w:t>.</w:t>
      </w:r>
      <w:r>
        <w:t xml:space="preserve">  Stečajnog zakona riješiti kao u izreci. </w:t>
      </w:r>
    </w:p>
    <w:p w:rsidRDefault="003A1A41" w:rsidP="001F572E" w:rsidR="003A1A41">
      <w:pPr>
        <w:jc w:val="center"/>
      </w:pPr>
    </w:p>
    <w:p w:rsidRDefault="00540213" w:rsidP="001F572E" w:rsidR="001F572E">
      <w:pPr>
        <w:jc w:val="center"/>
      </w:pPr>
      <w:r>
        <w:t>Zagreb</w:t>
      </w:r>
      <w:r w:rsidR="001F572E">
        <w:t xml:space="preserve">, </w:t>
      </w:r>
      <w:r>
        <w:t>21. ožujka 2018.</w:t>
      </w:r>
      <w:r w:rsidR="001F572E">
        <w:t xml:space="preserve">    </w:t>
      </w:r>
    </w:p>
    <w:p w:rsidRDefault="001F572E" w:rsidP="003A1A41" w:rsidR="001F57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A1A41" w:rsidP="003A1A41" w:rsidR="003A1A41">
      <w:pPr>
        <w:ind w:firstLine="708" w:left="6372"/>
      </w:pPr>
      <w:r>
        <w:t>S U D A C :</w:t>
      </w:r>
    </w:p>
    <w:p w:rsidRDefault="003A1A41" w:rsidP="003A1A41" w:rsidR="003A1A41"/>
    <w:p w:rsidRDefault="003A1A41" w:rsidP="003A1A41" w:rsidR="003A1A41">
      <w:pPr>
        <w:jc w:val="right"/>
      </w:pPr>
      <w:r>
        <w:t>MIRJANA CHOUR HRŠAK</w:t>
      </w:r>
      <w:r w:rsidR="003B4EC3">
        <w:t>, v.r.</w:t>
      </w:r>
    </w:p>
    <w:p w:rsidRDefault="003A1A41" w:rsidP="003A1A41" w:rsidR="003A1A41">
      <w:pPr>
        <w:jc w:val="both"/>
      </w:pPr>
    </w:p>
    <w:p w:rsidRDefault="001F572E" w:rsidP="003A1A41" w:rsidR="001F572E">
      <w:pPr>
        <w:pStyle w:val="Naslov1"/>
        <w:jc w:val="both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>POUKA O PRAVNOM LIJEKU</w:t>
      </w:r>
    </w:p>
    <w:p w:rsidRDefault="001F572E" w:rsidP="003A1A41" w:rsidR="001F572E">
      <w:pPr>
        <w:jc w:val="both"/>
      </w:pPr>
      <w:r>
        <w:t xml:space="preserve">Protiv ovog rješenja žalbu može podnijeti osoba koja je bila zastupnik po zakonu dužnika pravne osobe do dana nastupanja pravnih posljedica o otvaranju stečajnog postupka, a žalba se podnosi u roku 8 dana od dostave prijepisa rješenja.  </w:t>
      </w:r>
    </w:p>
    <w:p w:rsidRDefault="001F572E" w:rsidP="003A1A41" w:rsidR="001F572E">
      <w:pPr>
        <w:ind w:left="360"/>
        <w:jc w:val="both"/>
      </w:pPr>
    </w:p>
    <w:p w:rsidRDefault="001F572E" w:rsidP="003A1A41" w:rsidR="001F572E">
      <w:pPr>
        <w:ind w:left="360"/>
        <w:jc w:val="both"/>
      </w:pPr>
    </w:p>
    <w:p w:rsidRDefault="003B4EC3" w:rsidP="00E40762" w:rsidR="003B4EC3">
      <w:pPr>
        <w:jc w:val="right"/>
      </w:pPr>
      <w:r>
        <w:t>Za točnost otpravka – ovlašteni službenik:</w:t>
      </w:r>
    </w:p>
    <w:p w:rsidRDefault="003B4EC3" w:rsidP="00E40762" w:rsidR="003B4EC3">
      <w:pPr>
        <w:ind w:firstLine="708" w:left="3540"/>
        <w:jc w:val="center"/>
      </w:pPr>
      <w:r>
        <w:t xml:space="preserve">             Vlasta Bogović Milisavljević</w:t>
      </w:r>
    </w:p>
    <w:p w:rsidRDefault="003A1A41" w:rsidP="003B4EC3" w:rsidR="003A1A41">
      <w:pPr>
        <w:pStyle w:val="Odlomakpopisa"/>
      </w:pPr>
    </w:p>
    <w:p w:rsidRDefault="003A1A41" w:rsidP="003A1A41" w:rsidR="001F572E">
      <w:r>
        <w:tab/>
      </w:r>
      <w:r>
        <w:tab/>
      </w:r>
      <w:r>
        <w:tab/>
      </w:r>
      <w:r>
        <w:tab/>
      </w:r>
      <w:r>
        <w:tab/>
      </w:r>
      <w:r>
        <w:tab/>
      </w:r>
      <w:r w:rsidR="001F572E">
        <w:t xml:space="preserve"> </w:t>
      </w:r>
    </w:p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572E" w:rsidP="001F572E" w:rsidR="001F572E">
      <w:r>
        <w:separator/>
      </w:r>
    </w:p>
  </w:endnote>
  <w:endnote w:id="0" w:type="continuationSeparator">
    <w:p w:rsidRDefault="001F572E" w:rsidP="001F572E" w:rsidR="001F57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572E" w:rsidP="001F572E" w:rsidR="001F572E">
      <w:r>
        <w:separator/>
      </w:r>
    </w:p>
  </w:footnote>
  <w:footnote w:id="0" w:type="continuationSeparator">
    <w:p w:rsidRDefault="001F572E" w:rsidP="001F572E" w:rsidR="001F57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84175969"/>
      <w:docPartObj>
        <w:docPartGallery w:val="Page Numbers (Top of Page)"/>
        <w:docPartUnique/>
      </w:docPartObj>
    </w:sdtPr>
    <w:sdtEndPr/>
    <w:sdtContent>
      <w:p w:rsidRDefault="001F572E" w:rsidR="001F572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4EC3">
          <w:rPr>
            <w:noProof/>
          </w:rPr>
          <w:t>1</w:t>
        </w:r>
        <w:r>
          <w:fldChar w:fldCharType="end"/>
        </w:r>
      </w:p>
    </w:sdtContent>
  </w:sdt>
  <w:p w:rsidRDefault="001F572E" w:rsidP="001F572E" w:rsidR="001F572E">
    <w:pPr>
      <w:pStyle w:val="Zaglavlje"/>
      <w:jc w:val="right"/>
    </w:pPr>
    <w:r>
      <w:t>34. St-6283/2016-16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F303D2"/>
    <w:multiLevelType w:val="hybridMultilevel"/>
    <w:tmpl w:val="2F961C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F274CB8"/>
    <w:multiLevelType w:val="hybridMultilevel"/>
    <w:tmpl w:val="5FFA53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572E"/>
    <w:rsid w:val="00045FAF"/>
    <w:rsid w:val="0005710B"/>
    <w:rsid w:val="00096970"/>
    <w:rsid w:val="001033F0"/>
    <w:rsid w:val="00117BC5"/>
    <w:rsid w:val="00193FB6"/>
    <w:rsid w:val="001E1F87"/>
    <w:rsid w:val="001F572E"/>
    <w:rsid w:val="002A523F"/>
    <w:rsid w:val="002F1388"/>
    <w:rsid w:val="00380484"/>
    <w:rsid w:val="003A1A41"/>
    <w:rsid w:val="003A5CA7"/>
    <w:rsid w:val="003B4EC3"/>
    <w:rsid w:val="003C05E2"/>
    <w:rsid w:val="0043076C"/>
    <w:rsid w:val="00431B33"/>
    <w:rsid w:val="004A164D"/>
    <w:rsid w:val="004E5A94"/>
    <w:rsid w:val="00540213"/>
    <w:rsid w:val="00586C62"/>
    <w:rsid w:val="005C31AA"/>
    <w:rsid w:val="00624600"/>
    <w:rsid w:val="00697A50"/>
    <w:rsid w:val="006B087F"/>
    <w:rsid w:val="00712582"/>
    <w:rsid w:val="0073291F"/>
    <w:rsid w:val="007F726F"/>
    <w:rsid w:val="008064D1"/>
    <w:rsid w:val="00854CB5"/>
    <w:rsid w:val="0085732A"/>
    <w:rsid w:val="0086702C"/>
    <w:rsid w:val="0087609D"/>
    <w:rsid w:val="008B01B2"/>
    <w:rsid w:val="008E6B30"/>
    <w:rsid w:val="009461D1"/>
    <w:rsid w:val="00AF40C4"/>
    <w:rsid w:val="00BA536C"/>
    <w:rsid w:val="00C60B87"/>
    <w:rsid w:val="00CF6257"/>
    <w:rsid w:val="00D06433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F572E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1F572E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572E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1F572E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1F572E"/>
    <w:rPr>
      <w:rFonts w:cs="Courier New" w:eastAsia="Times New Roman" w:hAnsi="Courier New" w:ascii="Courier New"/>
      <w:b/>
      <w:bCs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57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572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F57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F572E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F57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F572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F572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4E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4EC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4EC3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4EC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4EC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F572E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1F572E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572E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1F572E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1F572E"/>
    <w:rPr>
      <w:rFonts w:ascii="Courier New" w:cs="Courier New" w:eastAsia="Times New Roman" w:hAnsi="Courier New"/>
      <w:b/>
      <w:bCs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57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572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F57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F572E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F57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F572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F572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4E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4EC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4EC3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4EC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4EC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6283</izvorni_sadrzaj>
    <derivirana_varijabla naziv="DomainObject.Predmet.Broj_1">6283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St-6283/2016</izvorni_sadrzaj>
    <derivirana_varijabla naziv="DomainObject.Predmet.OznakaBroj_1">St-6283/2016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VITA SYSTEM PRODUCTS d.o.o. za uvoz i izvoz prehrambenih proizvoda te trgovinu</izvorni_sadrzaj>
    <derivirana_varijabla naziv="DomainObject.Predmet.ProtustrankaFormated_1">  VITA SYSTEM PRODUCTS d.o.o. za uvoz i izvoz prehrambenih proizvoda te trgovinu</derivirana_varijabla>
  </DomainObject.Predmet.ProtustrankaFormated>
  <DomainObject.Predmet.ProtustrankaFormatedOIB>
    <izvorni_sadrzaj>  VITA SYSTEM PRODUCTS d.o.o. za uvoz i izvoz prehrambenih proizvoda te trgovinu, OIB 60560714068</izvorni_sadrzaj>
    <derivirana_varijabla naziv="DomainObject.Predmet.ProtustrankaFormatedOIB_1">  VITA SYSTEM PRODUCTS d.o.o. za uvoz i izvoz prehrambenih proizvoda te trgovinu, OIB 60560714068</derivirana_varijabla>
  </DomainObject.Predmet.ProtustrankaFormatedOIB>
  <DomainObject.Predmet.ProtustrankaFormatedWithAdress>
    <izvorni_sadrzaj> VITA SYSTEM PRODUCTS d.o.o. za uvoz i izvoz prehrambenih proizvoda te trgovinu, Dubrava Zabočka 184, 49210 Dubrava Zabočka</izvorni_sadrzaj>
    <derivirana_varijabla naziv="DomainObject.Predmet.ProtustrankaFormatedWithAdress_1"> VITA SYSTEM PRODUCTS d.o.o. za uvoz i izvoz prehrambenih proizvoda te trgovinu, Dubrava Zabočka 184, 49210 Dubrava Zabočka</derivirana_varijabla>
  </DomainObject.Predmet.ProtustrankaFormatedWithAdress>
  <DomainObject.Predmet.ProtustrankaFormatedWithAdressOIB>
    <izvorni_sadrzaj> VITA SYSTEM PRODUCTS d.o.o. za uvoz i izvoz prehrambenih proizvoda te trgovinu, OIB 60560714068, Dubrava Zabočka 184, 49210 Dubrava Zabočka</izvorni_sadrzaj>
    <derivirana_varijabla naziv="DomainObject.Predmet.ProtustrankaFormatedWithAdressOIB_1"> VITA SYSTEM PRODUCTS d.o.o. za uvoz i izvoz prehrambenih proizvoda te trgovinu, OIB 60560714068, Dubrava Zabočka 184, 49210 Dubrava Zabočka</derivirana_varijabla>
  </DomainObject.Predmet.ProtustrankaFormatedWithAdressOIB>
  <DomainObject.Predmet.ProtustrankaWithAdress>
    <izvorni_sadrzaj>VITA SYSTEM PRODUCTS d.o.o. za uvoz i izvoz prehrambenih proizvoda te trgovinu Dubrava Zabočka 184, 49210 Dubrava Zabočka</izvorni_sadrzaj>
    <derivirana_varijabla naziv="DomainObject.Predmet.ProtustrankaWithAdress_1">VITA SYSTEM PRODUCTS d.o.o. za uvoz i izvoz prehrambenih proizvoda te trgovinu Dubrava Zabočka 184, 49210 Dubrava Zabočka</derivirana_varijabla>
  </DomainObject.Predmet.ProtustrankaWithAdress>
  <DomainObject.Predmet.ProtustrankaWithAdressOIB>
    <izvorni_sadrzaj>VITA SYSTEM PRODUCTS d.o.o. za uvoz i izvoz prehrambenih proizvoda te trgovinu, OIB 60560714068, Dubrava Zabočka 184, 49210 Dubrava Zabočka</izvorni_sadrzaj>
    <derivirana_varijabla naziv="DomainObject.Predmet.ProtustrankaWithAdressOIB_1">VITA SYSTEM PRODUCTS d.o.o. za uvoz i izvoz prehrambenih proizvoda te trgovinu, OIB 60560714068, Dubrava Zabočka 184, 49210 Dubrava Zabočka</derivirana_varijabla>
  </DomainObject.Predmet.ProtustrankaWithAdressOIB>
  <DomainObject.Predmet.ProtustrankaNazivFormated>
    <izvorni_sadrzaj>VITA SYSTEM PRODUCTS d.o.o. za uvoz i izvoz prehrambenih proizvoda te trgovinu</izvorni_sadrzaj>
    <derivirana_varijabla naziv="DomainObject.Predmet.ProtustrankaNazivFormated_1">VITA SYSTEM PRODUCTS d.o.o. za uvoz i izvoz prehrambenih proizvoda te trgovinu</derivirana_varijabla>
  </DomainObject.Predmet.ProtustrankaNazivFormated>
  <DomainObject.Predmet.ProtustrankaNazivFormatedOIB>
    <izvorni_sadrzaj>VITA SYSTEM PRODUCTS d.o.o. za uvoz i izvoz prehrambenih proizvoda te trgovinu, OIB 60560714068</izvorni_sadrzaj>
    <derivirana_varijabla naziv="DomainObject.Predmet.ProtustrankaNazivFormatedOIB_1">VITA SYSTEM PRODUCTS d.o.o. za uvoz i izvoz prehrambenih proizvoda te trgovinu, OIB 60560714068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VITA SYSTEM PRODUCTS d.o.o.</izvorni_sadrzaj>
    <derivirana_varijabla naziv="DomainObject.Predmet.StrankaFormated_1">  VITA SYSTEM PRODUCTS d.o.o.</derivirana_varijabla>
  </DomainObject.Predmet.StrankaFormated>
  <DomainObject.Predmet.StrankaFormatedOIB>
    <izvorni_sadrzaj>  VITA SYSTEM PRODUCTS d.o.o., OIB 60560714068</izvorni_sadrzaj>
    <derivirana_varijabla naziv="DomainObject.Predmet.StrankaFormatedOIB_1">  VITA SYSTEM PRODUCTS d.o.o., OIB 60560714068</derivirana_varijabla>
  </DomainObject.Predmet.StrankaFormatedOIB>
  <DomainObject.Predmet.StrankaFormatedWithAdress>
    <izvorni_sadrzaj> VITA SYSTEM PRODUCTS d.o.o., Dubrava Zabočka 184, 49210 Dubrava Zabočka</izvorni_sadrzaj>
    <derivirana_varijabla naziv="DomainObject.Predmet.StrankaFormatedWithAdress_1"> VITA SYSTEM PRODUCTS d.o.o., Dubrava Zabočka 184, 49210 Dubrava Zabočka</derivirana_varijabla>
  </DomainObject.Predmet.StrankaFormatedWithAdress>
  <DomainObject.Predmet.StrankaFormatedWithAdressOIB>
    <izvorni_sadrzaj> VITA SYSTEM PRODUCTS d.o.o., OIB 60560714068, Dubrava Zabočka 184, 49210 Dubrava Zabočka</izvorni_sadrzaj>
    <derivirana_varijabla naziv="DomainObject.Predmet.StrankaFormatedWithAdressOIB_1"> VITA SYSTEM PRODUCTS d.o.o., OIB 60560714068, Dubrava Zabočka 184, 49210 Dubrava Zabočka</derivirana_varijabla>
  </DomainObject.Predmet.StrankaFormatedWithAdressOIB>
  <DomainObject.Predmet.StrankaWithAdress>
    <izvorni_sadrzaj>VITA SYSTEM PRODUCTS d.o.o. Dubrava Zabočka 184,49210 Dubrava Zabočka</izvorni_sadrzaj>
    <derivirana_varijabla naziv="DomainObject.Predmet.StrankaWithAdress_1">VITA SYSTEM PRODUCTS d.o.o. Dubrava Zabočka 184,49210 Dubrava Zabočka</derivirana_varijabla>
  </DomainObject.Predmet.StrankaWithAdress>
  <DomainObject.Predmet.StrankaWithAdressOIB>
    <izvorni_sadrzaj>VITA SYSTEM PRODUCTS d.o.o., OIB 60560714068, Dubrava Zabočka 184,49210 Dubrava Zabočka</izvorni_sadrzaj>
    <derivirana_varijabla naziv="DomainObject.Predmet.StrankaWithAdressOIB_1">VITA SYSTEM PRODUCTS d.o.o., OIB 60560714068, Dubrava Zabočka 184,49210 Dubrava Zabočka</derivirana_varijabla>
  </DomainObject.Predmet.StrankaWithAdressOIB>
  <DomainObject.Predmet.StrankaNazivFormated>
    <izvorni_sadrzaj>VITA SYSTEM PRODUCTS d.o.o.</izvorni_sadrzaj>
    <derivirana_varijabla naziv="DomainObject.Predmet.StrankaNazivFormated_1">VITA SYSTEM PRODUCTS d.o.o.</derivirana_varijabla>
  </DomainObject.Predmet.StrankaNazivFormated>
  <DomainObject.Predmet.StrankaNazivFormatedOIB>
    <izvorni_sadrzaj>VITA SYSTEM PRODUCTS d.o.o., OIB 60560714068</izvorni_sadrzaj>
    <derivirana_varijabla naziv="DomainObject.Predmet.StrankaNazivFormatedOIB_1">VITA SYSTEM PRODUCTS d.o.o., OIB 60560714068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VITA SYSTEM PRODUCTS d.o.o.</item>
    </izvorni_sadrzaj>
    <derivirana_varijabla naziv="DomainObject.Predmet.StrankaListFormated_1">
      <item>VITA SYSTEM PRODUCTS d.o.o.</item>
    </derivirana_varijabla>
  </DomainObject.Predmet.StrankaListFormated>
  <DomainObject.Predmet.StrankaListFormatedOIB>
    <izvorni_sadrzaj>
      <item>VITA SYSTEM PRODUCTS d.o.o., OIB 60560714068</item>
    </izvorni_sadrzaj>
    <derivirana_varijabla naziv="DomainObject.Predmet.StrankaListFormatedOIB_1">
      <item>VITA SYSTEM PRODUCTS d.o.o., OIB 60560714068</item>
    </derivirana_varijabla>
  </DomainObject.Predmet.StrankaListFormatedOIB>
  <DomainObject.Predmet.StrankaListFormatedWithAdress>
    <izvorni_sadrzaj>
      <item>VITA SYSTEM PRODUCTS d.o.o., Dubrava Zabočka 184, 49210 Dubrava Zabočka</item>
    </izvorni_sadrzaj>
    <derivirana_varijabla naziv="DomainObject.Predmet.StrankaListFormatedWithAdress_1">
      <item>VITA SYSTEM PRODUCTS d.o.o., Dubrava Zabočka 184, 49210 Dubrava Zabočka</item>
    </derivirana_varijabla>
  </DomainObject.Predmet.StrankaListFormatedWithAdress>
  <DomainObject.Predmet.StrankaListFormatedWithAdressOIB>
    <izvorni_sadrzaj>
      <item>VITA SYSTEM PRODUCTS d.o.o., OIB 60560714068, Dubrava Zabočka 184, 49210 Dubrava Zabočka</item>
    </izvorni_sadrzaj>
    <derivirana_varijabla naziv="DomainObject.Predmet.StrankaListFormatedWithAdressOIB_1">
      <item>VITA SYSTEM PRODUCTS d.o.o., OIB 60560714068, Dubrava Zabočka 184, 49210 Dubrava Zabočka</item>
    </derivirana_varijabla>
  </DomainObject.Predmet.StrankaListFormatedWithAdressOIB>
  <DomainObject.Predmet.StrankaListNazivFormated>
    <izvorni_sadrzaj>
      <item>VITA SYSTEM PRODUCTS d.o.o.</item>
    </izvorni_sadrzaj>
    <derivirana_varijabla naziv="DomainObject.Predmet.StrankaListNazivFormated_1">
      <item>VITA SYSTEM PRODUCTS d.o.o.</item>
    </derivirana_varijabla>
  </DomainObject.Predmet.StrankaListNazivFormated>
  <DomainObject.Predmet.StrankaListNazivFormatedOIB>
    <izvorni_sadrzaj>
      <item>VITA SYSTEM PRODUCTS d.o.o., OIB 60560714068</item>
    </izvorni_sadrzaj>
    <derivirana_varijabla naziv="DomainObject.Predmet.StrankaListNazivFormatedOIB_1">
      <item>VITA SYSTEM PRODUCTS d.o.o., OIB 60560714068</item>
    </derivirana_varijabla>
  </DomainObject.Predmet.StrankaListNazivFormatedOIB>
  <DomainObject.Predmet.ProtuStrankaListFormated>
    <izvorni_sadrzaj>
      <item>VITA SYSTEM PRODUCTS d.o.o. za uvoz i izvoz prehrambenih proizvoda te trgovinu</item>
    </izvorni_sadrzaj>
    <derivirana_varijabla naziv="DomainObject.Predmet.ProtuStrankaListFormated_1">
      <item>VITA SYSTEM PRODUCTS d.o.o. za uvoz i izvoz prehrambenih proizvoda te trgovinu</item>
    </derivirana_varijabla>
  </DomainObject.Predmet.ProtuStrankaListFormated>
  <DomainObject.Predmet.ProtuStrankaListFormatedOIB>
    <izvorni_sadrzaj>
      <item>VITA SYSTEM PRODUCTS d.o.o. za uvoz i izvoz prehrambenih proizvoda te trgovinu, OIB 60560714068</item>
    </izvorni_sadrzaj>
    <derivirana_varijabla naziv="DomainObject.Predmet.ProtuStrankaListFormatedOIB_1">
      <item>VITA SYSTEM PRODUCTS d.o.o. za uvoz i izvoz prehrambenih proizvoda te trgovinu, OIB 60560714068</item>
    </derivirana_varijabla>
  </DomainObject.Predmet.ProtuStrankaListFormatedOIB>
  <DomainObject.Predmet.ProtuStrankaListFormatedWithAdress>
    <izvorni_sadrzaj>
      <item>VITA SYSTEM PRODUCTS d.o.o. za uvoz i izvoz prehrambenih proizvoda te trgovinu, Dubrava Zabočka 184, 49210 Dubrava Zabočka</item>
    </izvorni_sadrzaj>
    <derivirana_varijabla naziv="DomainObject.Predmet.ProtuStrankaListFormatedWithAdress_1">
      <item>VITA SYSTEM PRODUCTS d.o.o. za uvoz i izvoz prehrambenih proizvoda te trgovinu, Dubrava Zabočka 184, 49210 Dubrava Zabočka</item>
    </derivirana_varijabla>
  </DomainObject.Predmet.ProtuStrankaListFormatedWithAdress>
  <DomainObject.Predmet.ProtuStrankaListFormatedWithAdressOIB>
    <izvorni_sadrzaj>
      <item>VITA SYSTEM PRODUCTS d.o.o. za uvoz i izvoz prehrambenih proizvoda te trgovinu, OIB 60560714068, Dubrava Zabočka 184, 49210 Dubrava Zabočka</item>
    </izvorni_sadrzaj>
    <derivirana_varijabla naziv="DomainObject.Predmet.ProtuStrankaListFormatedWithAdressOIB_1">
      <item>VITA SYSTEM PRODUCTS d.o.o. za uvoz i izvoz prehrambenih proizvoda te trgovinu, OIB 60560714068, Dubrava Zabočka 184, 49210 Dubrava Zabočka</item>
    </derivirana_varijabla>
  </DomainObject.Predmet.ProtuStrankaListFormatedWithAdressOIB>
  <DomainObject.Predmet.ProtuStrankaListNazivFormated>
    <izvorni_sadrzaj>
      <item>VITA SYSTEM PRODUCTS d.o.o. za uvoz i izvoz prehrambenih proizvoda te trgovinu</item>
    </izvorni_sadrzaj>
    <derivirana_varijabla naziv="DomainObject.Predmet.ProtuStrankaListNazivFormated_1">
      <item>VITA SYSTEM PRODUCTS d.o.o. za uvoz i izvoz prehrambenih proizvoda te trgovinu</item>
    </derivirana_varijabla>
  </DomainObject.Predmet.ProtuStrankaListNazivFormated>
  <DomainObject.Predmet.ProtuStrankaListNazivFormatedOIB>
    <izvorni_sadrzaj>
      <item>VITA SYSTEM PRODUCTS d.o.o. za uvoz i izvoz prehrambenih proizvoda te trgovinu, OIB 60560714068</item>
    </izvorni_sadrzaj>
    <derivirana_varijabla naziv="DomainObject.Predmet.ProtuStrankaListNazivFormatedOIB_1">
      <item>VITA SYSTEM PRODUCTS d.o.o. za uvoz i izvoz prehrambenih proizvoda te trgovinu, OIB 60560714068</item>
    </derivirana_varijabla>
  </DomainObject.Predmet.ProtuStrankaListNazivFormatedOIB>
  <DomainObject.Predmet.OstaliListFormated>
    <izvorni_sadrzaj>
      <item>Maroje Stjepović</item>
      <item>Marijan Sente</item>
    </izvorni_sadrzaj>
    <derivirana_varijabla naziv="DomainObject.Predmet.OstaliListFormated_1">
      <item>Maroje Stjepović</item>
      <item>Marijan Sente</item>
    </derivirana_varijabla>
  </DomainObject.Predmet.OstaliListFormated>
  <DomainObject.Predmet.OstaliListFormatedOIB>
    <izvorni_sadrzaj>
      <item>Maroje Stjepović, OIB 57640555089</item>
      <item>Marijan Sente</item>
    </izvorni_sadrzaj>
    <derivirana_varijabla naziv="DomainObject.Predmet.OstaliListFormatedOIB_1">
      <item>Maroje Stjepović, OIB 57640555089</item>
      <item>Marijan Sente</item>
    </derivirana_varijabla>
  </DomainObject.Predmet.OstaliListFormatedOIB>
  <DomainObject.Predmet.OstaliListFormatedWithAdress>
    <izvorni_sadrzaj>
      <item>Maroje Stjepović, Nikole Pavića 26, 10000 Zagreb</item>
      <item>Marijan Sente, Ul. Ivana Šibla 9, 10000 Zagreb</item>
    </izvorni_sadrzaj>
    <derivirana_varijabla naziv="DomainObject.Predmet.OstaliListFormatedWithAdress_1">
      <item>Maroje Stjepović, Nikole Pavića 26, 10000 Zagreb</item>
      <item>Marijan Sente, Ul. Ivana Šibla 9, 10000 Zagreb</item>
    </derivirana_varijabla>
  </DomainObject.Predmet.OstaliListFormatedWithAdress>
  <DomainObject.Predmet.OstaliListFormatedWithAdressOIB>
    <izvorni_sadrzaj>
      <item>Maroje Stjepović, OIB 57640555089, Nikole Pavića 26, 10000 Zagreb</item>
      <item>Marijan Sente, Ul. Ivana Šibla 9, 10000 Zagreb</item>
    </izvorni_sadrzaj>
    <derivirana_varijabla naziv="DomainObject.Predmet.OstaliListFormatedWithAdressOIB_1">
      <item>Maroje Stjepović, OIB 57640555089, Nikole Pavića 26, 10000 Zagreb</item>
      <item>Marijan Sente, Ul. Ivana Šibla 9, 10000 Zagreb</item>
    </derivirana_varijabla>
  </DomainObject.Predmet.OstaliListFormatedWithAdressOIB>
  <DomainObject.Predmet.OstaliListNazivFormated>
    <izvorni_sadrzaj>
      <item>Maroje Stjepović</item>
      <item>Marijan Sente</item>
    </izvorni_sadrzaj>
    <derivirana_varijabla naziv="DomainObject.Predmet.OstaliListNazivFormated_1">
      <item>Maroje Stjepović</item>
      <item>Marijan Sente</item>
    </derivirana_varijabla>
  </DomainObject.Predmet.OstaliListNazivFormated>
  <DomainObject.Predmet.OstaliListNazivFormatedOIB>
    <izvorni_sadrzaj>
      <item>Maroje Stjepović, OIB 57640555089</item>
      <item>Marijan Sente</item>
    </izvorni_sadrzaj>
    <derivirana_varijabla naziv="DomainObject.Predmet.OstaliListNazivFormatedOIB_1">
      <item>Maroje Stjepović, OIB 57640555089</item>
      <item>Marijan Sente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VITA SYSTEM PRODUCTS d.o.o.</izvorni_sadrzaj>
    <derivirana_varijabla naziv="DomainObject.Predmet.StrankaIDrugi_1">VITA SYSTEM PRODUCTS d.o.o.</derivirana_varijabla>
  </DomainObject.Predmet.StrankaIDrugi>
  <DomainObject.Predmet.ProtustrankaIDrugi>
    <izvorni_sadrzaj>VITA SYSTEM PRODUCTS d.o.o. za uvoz i izvoz prehrambenih proizvoda te trgovinu</izvorni_sadrzaj>
    <derivirana_varijabla naziv="DomainObject.Predmet.ProtustrankaIDrugi_1">VITA SYSTEM PRODUCTS d.o.o. za uvoz i izvoz prehrambenih proizvoda te trgovinu</derivirana_varijabla>
  </DomainObject.Predmet.ProtustrankaIDrugi>
  <DomainObject.Predmet.StrankaIDrugiAdressOIB>
    <izvorni_sadrzaj>VITA SYSTEM PRODUCTS d.o.o., OIB 60560714068, Dubrava Zabočka 184, 49210 Dubrava Zabočka</izvorni_sadrzaj>
    <derivirana_varijabla naziv="DomainObject.Predmet.StrankaIDrugiAdressOIB_1">VITA SYSTEM PRODUCTS d.o.o., OIB 60560714068, Dubrava Zabočka 184, 49210 Dubrava Zabočka</derivirana_varijabla>
  </DomainObject.Predmet.StrankaIDrugiAdressOIB>
  <DomainObject.Predmet.ProtustrankaIDrugiAdressOIB>
    <izvorni_sadrzaj>VITA SYSTEM PRODUCTS d.o.o. za uvoz i izvoz prehrambenih proizvoda te trgovinu, OIB 60560714068, Dubrava Zabočka 184, 49210 Dubrava Zabočka</izvorni_sadrzaj>
    <derivirana_varijabla naziv="DomainObject.Predmet.ProtustrankaIDrugiAdressOIB_1">VITA SYSTEM PRODUCTS d.o.o. za uvoz i izvoz prehrambenih proizvoda te trgovinu, OIB 60560714068, Dubrava Zabočka 184, 49210 Dubrava Zabočka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VITA SYSTEM PRODUCTS d.o.o. za uvoz i izvoz prehrambenih proizvoda te trgovinu</item>
      <item>VITA SYSTEM PRODUCTS d.o.o.</item>
      <item>Maroje Stjepović</item>
      <item>Marijan Sente</item>
    </izvorni_sadrzaj>
    <derivirana_varijabla naziv="DomainObject.Predmet.SudioniciListNaziv_1">
      <item>VITA SYSTEM PRODUCTS d.o.o. za uvoz i izvoz prehrambenih proizvoda te trgovinu</item>
      <item>VITA SYSTEM PRODUCTS d.o.o.</item>
      <item>Maroje Stjepović</item>
      <item>Marijan Sente</item>
    </derivirana_varijabla>
  </DomainObject.Predmet.SudioniciListNaziv>
  <DomainObject.Predmet.SudioniciListAdressOIB>
    <izvorni_sadrzaj>
      <item>VITA SYSTEM PRODUCTS d.o.o. za uvoz i izvoz prehrambenih proizvoda te trgovinu, OIB 60560714068, Dubrava Zabočka 184,49210 Dubrava Zabočka</item>
      <item>VITA SYSTEM PRODUCTS d.o.o., OIB 60560714068, Dubrava Zabočka 184,49210 Dubrava Zabočka</item>
      <item>Maroje Stjepović, OIB 57640555089, Nikole Pavića 26,10000 Zagreb</item>
      <item>Marijan Sente, Ul. Ivana Šibla 9,10000 Zagreb</item>
    </izvorni_sadrzaj>
    <derivirana_varijabla naziv="DomainObject.Predmet.SudioniciListAdressOIB_1">
      <item>VITA SYSTEM PRODUCTS d.o.o. za uvoz i izvoz prehrambenih proizvoda te trgovinu, OIB 60560714068, Dubrava Zabočka 184,49210 Dubrava Zabočka</item>
      <item>VITA SYSTEM PRODUCTS d.o.o., OIB 60560714068, Dubrava Zabočka 184,49210 Dubrava Zabočka</item>
      <item>Maroje Stjepović, OIB 57640555089, Nikole Pavića 26,10000 Zagreb</item>
      <item>Marijan Sente, Ul. Ivana Šibla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60560714068</item>
      <item>, OIB 60560714068</item>
      <item>, OIB 57640555089</item>
      <item>, OIB null</item>
    </izvorni_sadrzaj>
    <derivirana_varijabla naziv="DomainObject.Predmet.SudioniciListNazivOIB_1">
      <item>, OIB 60560714068</item>
      <item>, OIB 60560714068</item>
      <item>, OIB 57640555089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978</properties:Words>
  <properties:Characters>5223</properties:Characters>
  <properties:Lines>129</properties:Lines>
  <properties:Paragraphs>36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2018-03-21T07:39:00Z</dcterms:created>
  <dc:creator>Vlasta Bogović Milisavljević</dc:creator>
  <cp:lastModifiedBy>Vlasta Bogović Milisavljević</cp:lastModifiedBy>
  <cp:lastPrinted>2018-03-21T08:30:00Z</cp:lastPrinted>
  <dcterms:modified xmlns:xsi="http://www.w3.org/2001/XMLSchema-instance" xsi:type="dcterms:W3CDTF">2018-03-21T08:30:00Z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- otvaranje stečajnog postupka (OTVARANJE STEČAJNOG POSTUPKA 21.03.2018..docx)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