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0865" w14:paraId="e200865" w:rsidRDefault="00E001FE" w:rsidP="00A34E99" w:rsidR="00E001FE" w:rsidRPr="00CF46D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F46D7">
        <w:rPr>
          <w:sz w:val="24"/>
          <w:szCs w:val="24"/>
        </w:rPr>
        <w:t xml:space="preserve">           </w:t>
      </w:r>
      <w:r w:rsidR="00C31F17">
        <w:rPr>
          <w:sz w:val="24"/>
          <w:szCs w:val="24"/>
        </w:rPr>
        <w:t xml:space="preserve">   </w:t>
      </w:r>
      <w:r w:rsidRPr="00CF46D7">
        <w:rPr>
          <w:sz w:val="24"/>
          <w:szCs w:val="24"/>
        </w:rPr>
        <w:t xml:space="preserve">   </w:t>
      </w:r>
      <w:r w:rsidR="005779DE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C31F17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CF46D7">
        <w:rPr>
          <w:sz w:val="24"/>
          <w:szCs w:val="24"/>
        </w:rPr>
        <w:t>REPUBLIKA HRVATSKA</w:t>
      </w:r>
    </w:p>
    <w:p w:rsidRDefault="00E001FE" w:rsidP="00E60886" w:rsidR="00E60886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TRGOVAČKI SUD U PAZINU</w:t>
      </w:r>
    </w:p>
    <w:p w:rsidRDefault="00E001FE" w:rsidP="00C31F17" w:rsidR="00C31F17">
      <w:pPr>
        <w:ind w:firstLine="72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Pazin, Dršćevka 1</w:t>
      </w:r>
    </w:p>
    <w:p w:rsidRDefault="00E001FE" w:rsidP="00E60886" w:rsidR="002F3EFA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  <w:t xml:space="preserve">                  </w:t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</w:p>
    <w:p w:rsidRDefault="00C31F17" w:rsidP="00C31F17" w:rsidR="00C31F17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CF46D7">
        <w:rPr>
          <w:sz w:val="24"/>
          <w:szCs w:val="24"/>
        </w:rPr>
        <w:t>A</w:t>
      </w:r>
    </w:p>
    <w:p w:rsidRDefault="002F3EFA" w:rsidP="002F3EFA" w:rsidR="00E001FE" w:rsidRPr="00CF46D7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R</w:t>
      </w:r>
      <w:r w:rsidR="00E001FE" w:rsidRPr="00CF46D7">
        <w:rPr>
          <w:sz w:val="24"/>
          <w:szCs w:val="24"/>
        </w:rPr>
        <w:t xml:space="preserve"> J E Š E N J E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</w:p>
    <w:p w:rsidRDefault="00510D57" w:rsidP="00D567B6" w:rsidR="00E001FE">
      <w:pPr>
        <w:ind w:firstLine="720"/>
        <w:jc w:val="both"/>
        <w:rPr>
          <w:color w:val="auto"/>
          <w:sz w:val="24"/>
          <w:szCs w:val="24"/>
        </w:rPr>
      </w:pPr>
      <w:r w:rsidRPr="00CF46D7">
        <w:rPr>
          <w:sz w:val="24"/>
          <w:szCs w:val="24"/>
        </w:rPr>
        <w:t xml:space="preserve">Trgovački sud u Pazinu, po stečajnom sucu Ivanu Dujiću, u stečajnom postupku nad </w:t>
      </w:r>
      <w:r w:rsidR="00CE6619" w:rsidRPr="00CF46D7">
        <w:rPr>
          <w:sz w:val="24"/>
          <w:szCs w:val="24"/>
        </w:rPr>
        <w:t>dužnikom B.P. GRUPA d.o.o. Buzet, Sveti Ivan Dol 10, OIB 81903043625</w:t>
      </w:r>
      <w:r w:rsidR="007C5F6F" w:rsidRPr="00CF46D7">
        <w:rPr>
          <w:sz w:val="24"/>
          <w:szCs w:val="24"/>
        </w:rPr>
        <w:t xml:space="preserve">, </w:t>
      </w:r>
      <w:r w:rsidR="00E001FE" w:rsidRPr="00CF46D7">
        <w:rPr>
          <w:sz w:val="24"/>
          <w:szCs w:val="24"/>
        </w:rPr>
        <w:t>nakon održanog ispitnog ročišta</w:t>
      </w:r>
      <w:r w:rsidR="00E001FE" w:rsidRPr="00CF46D7">
        <w:rPr>
          <w:color w:val="auto"/>
          <w:sz w:val="24"/>
          <w:szCs w:val="24"/>
        </w:rPr>
        <w:t xml:space="preserve"> </w:t>
      </w:r>
      <w:r w:rsidR="007C5F6F" w:rsidRPr="00CF46D7">
        <w:rPr>
          <w:color w:val="auto"/>
          <w:sz w:val="24"/>
          <w:szCs w:val="24"/>
        </w:rPr>
        <w:t>1</w:t>
      </w:r>
      <w:r w:rsidR="00F4677A">
        <w:rPr>
          <w:color w:val="auto"/>
          <w:sz w:val="24"/>
          <w:szCs w:val="24"/>
        </w:rPr>
        <w:t>4</w:t>
      </w:r>
      <w:r w:rsidR="00E001FE" w:rsidRPr="00CF46D7">
        <w:rPr>
          <w:color w:val="auto"/>
          <w:sz w:val="24"/>
          <w:szCs w:val="24"/>
        </w:rPr>
        <w:t xml:space="preserve">. </w:t>
      </w:r>
      <w:r w:rsidRPr="00CF46D7">
        <w:rPr>
          <w:color w:val="auto"/>
          <w:sz w:val="24"/>
          <w:szCs w:val="24"/>
        </w:rPr>
        <w:t>s</w:t>
      </w:r>
      <w:r w:rsidR="00F4677A">
        <w:rPr>
          <w:color w:val="auto"/>
          <w:sz w:val="24"/>
          <w:szCs w:val="24"/>
        </w:rPr>
        <w:t>rpnja</w:t>
      </w:r>
      <w:r w:rsidR="00E001FE" w:rsidRPr="00CF46D7">
        <w:rPr>
          <w:color w:val="auto"/>
          <w:sz w:val="24"/>
          <w:szCs w:val="24"/>
        </w:rPr>
        <w:t xml:space="preserve"> 201</w:t>
      </w:r>
      <w:r w:rsidR="00824342" w:rsidRPr="00CF46D7">
        <w:rPr>
          <w:color w:val="auto"/>
          <w:sz w:val="24"/>
          <w:szCs w:val="24"/>
        </w:rPr>
        <w:t>7</w:t>
      </w:r>
      <w:r w:rsidR="00E001FE" w:rsidRPr="00CF46D7">
        <w:rPr>
          <w:color w:val="auto"/>
          <w:sz w:val="24"/>
          <w:szCs w:val="24"/>
        </w:rPr>
        <w:t>.</w:t>
      </w:r>
    </w:p>
    <w:p w:rsidRDefault="00C31F17" w:rsidP="00D567B6" w:rsidR="00C31F17" w:rsidRPr="00CF46D7">
      <w:pPr>
        <w:ind w:firstLine="720"/>
        <w:jc w:val="both"/>
        <w:rPr>
          <w:color w:val="auto"/>
          <w:sz w:val="24"/>
          <w:szCs w:val="24"/>
        </w:rPr>
      </w:pPr>
    </w:p>
    <w:p w:rsidRDefault="0031007C" w:rsidP="008D11E3" w:rsidR="0031007C" w:rsidRPr="00CF46D7">
      <w:pPr>
        <w:jc w:val="center"/>
        <w:rPr>
          <w:color w:val="auto"/>
          <w:sz w:val="24"/>
          <w:szCs w:val="24"/>
        </w:rPr>
      </w:pPr>
      <w:r w:rsidRPr="00CF46D7">
        <w:rPr>
          <w:color w:val="auto"/>
          <w:sz w:val="24"/>
          <w:szCs w:val="24"/>
        </w:rPr>
        <w:t xml:space="preserve">r i j e š i o </w:t>
      </w:r>
      <w:r w:rsidR="000D6C8D" w:rsidRPr="00CF46D7">
        <w:rPr>
          <w:color w:val="auto"/>
          <w:sz w:val="24"/>
          <w:szCs w:val="24"/>
        </w:rPr>
        <w:t xml:space="preserve">  </w:t>
      </w:r>
      <w:r w:rsidRPr="00CF46D7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CF46D7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  </w:t>
      </w:r>
      <w:r w:rsidR="0031007C" w:rsidRPr="00CF46D7">
        <w:rPr>
          <w:sz w:val="24"/>
          <w:szCs w:val="24"/>
        </w:rPr>
        <w:tab/>
      </w:r>
      <w:r w:rsidR="002F3EFA" w:rsidRPr="00CF46D7">
        <w:rPr>
          <w:sz w:val="24"/>
          <w:szCs w:val="24"/>
        </w:rPr>
        <w:t>Utvrđuju</w:t>
      </w:r>
      <w:r w:rsidR="0031007C" w:rsidRPr="00CF46D7">
        <w:rPr>
          <w:sz w:val="24"/>
          <w:szCs w:val="24"/>
        </w:rPr>
        <w:t xml:space="preserve"> se tražbin</w:t>
      </w:r>
      <w:r w:rsidR="002F3EFA" w:rsidRPr="00CF46D7">
        <w:rPr>
          <w:sz w:val="24"/>
          <w:szCs w:val="24"/>
        </w:rPr>
        <w:t>e</w:t>
      </w:r>
      <w:r w:rsidR="0031007C" w:rsidRPr="00CF46D7">
        <w:rPr>
          <w:sz w:val="24"/>
          <w:szCs w:val="24"/>
        </w:rPr>
        <w:t xml:space="preserve"> </w:t>
      </w:r>
      <w:r w:rsidR="007377FE" w:rsidRPr="00CF46D7">
        <w:rPr>
          <w:sz w:val="24"/>
          <w:szCs w:val="24"/>
        </w:rPr>
        <w:t>slijedećih stečajnih vjerovnika</w:t>
      </w:r>
      <w:r w:rsidR="0031007C" w:rsidRPr="00CF46D7">
        <w:rPr>
          <w:sz w:val="24"/>
          <w:szCs w:val="24"/>
        </w:rPr>
        <w:t xml:space="preserve"> prema </w:t>
      </w:r>
      <w:r w:rsidR="00CE6619" w:rsidRPr="00CF46D7">
        <w:rPr>
          <w:sz w:val="24"/>
          <w:szCs w:val="24"/>
        </w:rPr>
        <w:t>dužniku B.P. GRUPA d.o.o. Buzet, Sveti Ivan Dol 10, OIB 81903043625</w:t>
      </w:r>
      <w:r w:rsidR="0031007C" w:rsidRPr="00CF46D7">
        <w:rPr>
          <w:sz w:val="24"/>
          <w:szCs w:val="24"/>
        </w:rPr>
        <w:t>:</w:t>
      </w:r>
    </w:p>
    <w:p w:rsidRDefault="00C63D7D" w:rsidP="00A34E99" w:rsidR="00C63D7D" w:rsidRPr="00CF46D7">
      <w:pPr>
        <w:ind w:left="360"/>
        <w:jc w:val="both"/>
        <w:rPr>
          <w:sz w:val="24"/>
          <w:szCs w:val="24"/>
        </w:rPr>
      </w:pPr>
    </w:p>
    <w:p w:rsidRDefault="0046493F" w:rsidP="0046493F" w:rsidR="009B417C" w:rsidRPr="00CF46D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567B6" w:rsidRPr="00CF46D7">
        <w:rPr>
          <w:sz w:val="24"/>
          <w:szCs w:val="24"/>
        </w:rPr>
        <w:t>TRAŽBINE DRUGOG VIŠEG ISPLATNOG REDA:</w:t>
      </w:r>
    </w:p>
    <w:p w:rsidRDefault="00CE6619" w:rsidP="00CE6619" w:rsidR="00CE6619" w:rsidRPr="00CF46D7">
      <w:pPr>
        <w:ind w:left="360"/>
        <w:jc w:val="both"/>
        <w:rPr>
          <w:sz w:val="24"/>
          <w:szCs w:val="24"/>
        </w:rPr>
      </w:pPr>
    </w:p>
    <w:p w:rsidRDefault="00CE6619" w:rsidP="0046493F" w:rsidR="00CF46D7" w:rsidRPr="00CF46D7">
      <w:pPr>
        <w:ind w:left="360"/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1. ISTARSKA KREDITNA BANKA UMAG d.d. Umag, Ernesta Miloša 1, OIB: 65723536010, </w:t>
      </w:r>
      <w:r w:rsidR="005C2006" w:rsidRPr="00CF46D7">
        <w:rPr>
          <w:sz w:val="24"/>
          <w:szCs w:val="24"/>
        </w:rPr>
        <w:t xml:space="preserve">u </w:t>
      </w:r>
      <w:r w:rsidRPr="00CF46D7">
        <w:rPr>
          <w:sz w:val="24"/>
          <w:szCs w:val="24"/>
        </w:rPr>
        <w:t xml:space="preserve">iznosu od </w:t>
      </w:r>
      <w:r w:rsidR="00F4677A" w:rsidRPr="00F4677A">
        <w:rPr>
          <w:sz w:val="24"/>
          <w:szCs w:val="24"/>
        </w:rPr>
        <w:t>19.519.535,79 kuna</w:t>
      </w:r>
      <w:r w:rsidR="0046493F">
        <w:rPr>
          <w:sz w:val="24"/>
          <w:szCs w:val="24"/>
        </w:rPr>
        <w:t>.</w:t>
      </w:r>
    </w:p>
    <w:p w:rsidRDefault="000E1106" w:rsidP="00A34E99" w:rsidR="000E1106" w:rsidRPr="00CF46D7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CF46D7">
      <w:pPr>
        <w:ind w:left="360"/>
        <w:jc w:val="center"/>
        <w:rPr>
          <w:sz w:val="24"/>
          <w:szCs w:val="24"/>
        </w:rPr>
      </w:pPr>
      <w:r w:rsidRPr="00CF46D7">
        <w:rPr>
          <w:sz w:val="24"/>
          <w:szCs w:val="24"/>
        </w:rPr>
        <w:t>Obrazloženje</w:t>
      </w:r>
    </w:p>
    <w:p w:rsidRDefault="00D26D42" w:rsidP="00A34E99" w:rsidR="00D26D42" w:rsidRPr="00CF46D7">
      <w:pPr>
        <w:ind w:left="360"/>
        <w:jc w:val="both"/>
        <w:rPr>
          <w:sz w:val="24"/>
          <w:szCs w:val="24"/>
        </w:rPr>
      </w:pPr>
    </w:p>
    <w:p w:rsidRDefault="00D26D42" w:rsidP="00A34E99" w:rsidR="0046493F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 xml:space="preserve">Na ispitnom ročištu održanom </w:t>
      </w:r>
      <w:r w:rsidR="00E60886" w:rsidRPr="00CF46D7">
        <w:rPr>
          <w:sz w:val="24"/>
          <w:szCs w:val="24"/>
        </w:rPr>
        <w:t>1</w:t>
      </w:r>
      <w:r w:rsidR="00CF46D7">
        <w:rPr>
          <w:sz w:val="24"/>
          <w:szCs w:val="24"/>
        </w:rPr>
        <w:t>6</w:t>
      </w:r>
      <w:r w:rsidR="00E001FE" w:rsidRPr="00CF46D7">
        <w:rPr>
          <w:sz w:val="24"/>
          <w:szCs w:val="24"/>
        </w:rPr>
        <w:t xml:space="preserve">. </w:t>
      </w:r>
      <w:r w:rsidR="00F82B1E" w:rsidRPr="00CF46D7">
        <w:rPr>
          <w:sz w:val="24"/>
          <w:szCs w:val="24"/>
        </w:rPr>
        <w:t>svibnja</w:t>
      </w:r>
      <w:r w:rsidR="00E001FE" w:rsidRPr="00CF46D7">
        <w:rPr>
          <w:sz w:val="24"/>
          <w:szCs w:val="24"/>
        </w:rPr>
        <w:t xml:space="preserve"> 201</w:t>
      </w:r>
      <w:r w:rsidR="00824342" w:rsidRPr="00CF46D7">
        <w:rPr>
          <w:sz w:val="24"/>
          <w:szCs w:val="24"/>
        </w:rPr>
        <w:t>7</w:t>
      </w:r>
      <w:r w:rsidR="00E001FE" w:rsidRPr="00CF46D7">
        <w:rPr>
          <w:sz w:val="24"/>
          <w:szCs w:val="24"/>
        </w:rPr>
        <w:t xml:space="preserve">. ispitane su prijave tražbina prema svojim iznosima i redu. </w:t>
      </w:r>
    </w:p>
    <w:p w:rsidRDefault="00F4677A" w:rsidP="0046493F" w:rsidR="0046493F" w:rsidRPr="004649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tablice prijavljenih tražbina koju je dostavio stečajni upravitelj na tom ispitnom ročištu utvrđeno je da je </w:t>
      </w:r>
      <w:r w:rsidR="0046493F" w:rsidRPr="0046493F">
        <w:rPr>
          <w:sz w:val="24"/>
          <w:szCs w:val="24"/>
        </w:rPr>
        <w:t xml:space="preserve">ISTARSKA KREDITNA BANKA UMAG d.d. Umag, Ernesta Miloša 1, OIB: 65723536010, prijavila je tražbinu u iznosu od 3.658.701,29 kuna, s osnova ugovora o kreditu br. 900602730 i ugovora o vođenju računa.  </w:t>
      </w:r>
    </w:p>
    <w:p w:rsidRDefault="00F4677A" w:rsidP="0046493F" w:rsidR="0046493F" w:rsidRPr="004649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6493F" w:rsidRPr="0046493F">
        <w:rPr>
          <w:sz w:val="24"/>
          <w:szCs w:val="24"/>
        </w:rPr>
        <w:t xml:space="preserve">Stečajni upravitelj tražbinu </w:t>
      </w:r>
      <w:r>
        <w:rPr>
          <w:sz w:val="24"/>
          <w:szCs w:val="24"/>
        </w:rPr>
        <w:t xml:space="preserve">je </w:t>
      </w:r>
      <w:r w:rsidR="0046493F" w:rsidRPr="0046493F">
        <w:rPr>
          <w:sz w:val="24"/>
          <w:szCs w:val="24"/>
        </w:rPr>
        <w:t>prizna</w:t>
      </w:r>
      <w:r>
        <w:rPr>
          <w:sz w:val="24"/>
          <w:szCs w:val="24"/>
        </w:rPr>
        <w:t>o</w:t>
      </w:r>
      <w:r w:rsidR="0046493F" w:rsidRPr="0046493F">
        <w:rPr>
          <w:sz w:val="24"/>
          <w:szCs w:val="24"/>
        </w:rPr>
        <w:t xml:space="preserve"> u cijelosti kao tražbinu II višeg isplatnog reda.</w:t>
      </w:r>
    </w:p>
    <w:p w:rsidRDefault="00F4677A" w:rsidP="0046493F" w:rsidR="0046493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Nitko </w:t>
      </w:r>
      <w:r w:rsidR="0046493F" w:rsidRPr="0046493F">
        <w:rPr>
          <w:sz w:val="24"/>
          <w:szCs w:val="24"/>
        </w:rPr>
        <w:t>od stečajnih vjerovnika nije osporio tražbinu</w:t>
      </w:r>
      <w:r>
        <w:rPr>
          <w:sz w:val="24"/>
          <w:szCs w:val="24"/>
        </w:rPr>
        <w:t xml:space="preserve"> te je ona utvrđena </w:t>
      </w:r>
      <w:r w:rsidR="0046493F" w:rsidRPr="0046493F">
        <w:rPr>
          <w:sz w:val="24"/>
          <w:szCs w:val="24"/>
        </w:rPr>
        <w:t>u iznosu od 3.658.701,29 kuna</w:t>
      </w:r>
      <w:r>
        <w:rPr>
          <w:sz w:val="24"/>
          <w:szCs w:val="24"/>
        </w:rPr>
        <w:t xml:space="preserve">, kao tražbina </w:t>
      </w:r>
      <w:r w:rsidR="0046493F" w:rsidRPr="0046493F">
        <w:rPr>
          <w:sz w:val="24"/>
          <w:szCs w:val="24"/>
        </w:rPr>
        <w:t>II viš</w:t>
      </w:r>
      <w:r>
        <w:rPr>
          <w:sz w:val="24"/>
          <w:szCs w:val="24"/>
        </w:rPr>
        <w:t xml:space="preserve">eg </w:t>
      </w:r>
      <w:r w:rsidR="0046493F" w:rsidRPr="0046493F">
        <w:rPr>
          <w:sz w:val="24"/>
          <w:szCs w:val="24"/>
        </w:rPr>
        <w:t>isplatn</w:t>
      </w:r>
      <w:r>
        <w:rPr>
          <w:sz w:val="24"/>
          <w:szCs w:val="24"/>
        </w:rPr>
        <w:t>og</w:t>
      </w:r>
      <w:r w:rsidR="0046493F" w:rsidRPr="0046493F">
        <w:rPr>
          <w:sz w:val="24"/>
          <w:szCs w:val="24"/>
        </w:rPr>
        <w:t xml:space="preserve"> red</w:t>
      </w:r>
      <w:r>
        <w:rPr>
          <w:sz w:val="24"/>
          <w:szCs w:val="24"/>
        </w:rPr>
        <w:t>a</w:t>
      </w:r>
      <w:r w:rsidR="0046493F" w:rsidRPr="0046493F">
        <w:rPr>
          <w:sz w:val="24"/>
          <w:szCs w:val="24"/>
        </w:rPr>
        <w:t>.</w:t>
      </w:r>
    </w:p>
    <w:p w:rsidRDefault="0046493F" w:rsidP="00A34E99" w:rsidR="0046493F">
      <w:pPr>
        <w:jc w:val="both"/>
        <w:rPr>
          <w:sz w:val="24"/>
          <w:szCs w:val="24"/>
        </w:rPr>
      </w:pPr>
    </w:p>
    <w:p w:rsidRDefault="00F4677A" w:rsidP="00A34E99" w:rsid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Međutim, na prigovor tog stečajnog vjerovnika utvrđeno je da stečajni upravitelj nije u cijelosti ispitao prijavljenu tražbinu tog stečajnog vjerovnika.</w:t>
      </w:r>
    </w:p>
    <w:p w:rsidRDefault="00F4677A" w:rsidP="00A34E99" w:rsidR="00F4677A">
      <w:pPr>
        <w:jc w:val="both"/>
        <w:rPr>
          <w:sz w:val="24"/>
          <w:szCs w:val="24"/>
        </w:rPr>
      </w:pPr>
    </w:p>
    <w:p w:rsidRDefault="00F4677A" w:rsidP="00A34E99" w:rsid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ispitnom </w:t>
      </w:r>
      <w:r w:rsidRPr="00F4677A">
        <w:rPr>
          <w:sz w:val="24"/>
          <w:szCs w:val="24"/>
        </w:rPr>
        <w:t>ročištu održanom 1</w:t>
      </w:r>
      <w:r>
        <w:rPr>
          <w:sz w:val="24"/>
          <w:szCs w:val="24"/>
        </w:rPr>
        <w:t>4</w:t>
      </w:r>
      <w:r w:rsidRPr="00F4677A">
        <w:rPr>
          <w:sz w:val="24"/>
          <w:szCs w:val="24"/>
        </w:rPr>
        <w:t>. s</w:t>
      </w:r>
      <w:r>
        <w:rPr>
          <w:sz w:val="24"/>
          <w:szCs w:val="24"/>
        </w:rPr>
        <w:t>rp</w:t>
      </w:r>
      <w:r w:rsidRPr="00F4677A">
        <w:rPr>
          <w:sz w:val="24"/>
          <w:szCs w:val="24"/>
        </w:rPr>
        <w:t>nja 2017. ispitan</w:t>
      </w:r>
      <w:r>
        <w:rPr>
          <w:sz w:val="24"/>
          <w:szCs w:val="24"/>
        </w:rPr>
        <w:t xml:space="preserve">a je u cijelosti </w:t>
      </w:r>
      <w:r w:rsidRPr="00F4677A">
        <w:rPr>
          <w:sz w:val="24"/>
          <w:szCs w:val="24"/>
        </w:rPr>
        <w:t>prijav</w:t>
      </w:r>
      <w:r>
        <w:rPr>
          <w:sz w:val="24"/>
          <w:szCs w:val="24"/>
        </w:rPr>
        <w:t>a</w:t>
      </w:r>
      <w:r w:rsidRPr="00F4677A">
        <w:rPr>
          <w:sz w:val="24"/>
          <w:szCs w:val="24"/>
        </w:rPr>
        <w:t xml:space="preserve"> tražbina </w:t>
      </w:r>
      <w:r>
        <w:rPr>
          <w:sz w:val="24"/>
          <w:szCs w:val="24"/>
        </w:rPr>
        <w:t xml:space="preserve">vjerovnika </w:t>
      </w:r>
      <w:r w:rsidRPr="0046493F">
        <w:rPr>
          <w:sz w:val="24"/>
          <w:szCs w:val="24"/>
        </w:rPr>
        <w:t>ISTARSKA KREDITNA BANKA UMAG d.d. Umag</w:t>
      </w:r>
      <w:r w:rsidRPr="00F4677A">
        <w:rPr>
          <w:sz w:val="24"/>
          <w:szCs w:val="24"/>
        </w:rPr>
        <w:t>.</w:t>
      </w:r>
      <w:r>
        <w:rPr>
          <w:sz w:val="24"/>
          <w:szCs w:val="24"/>
        </w:rPr>
        <w:t xml:space="preserve"> U zapisniku sa tog ročišta navedeno je: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</w:t>
      </w:r>
      <w:r w:rsidRPr="00F4677A">
        <w:rPr>
          <w:sz w:val="24"/>
          <w:szCs w:val="24"/>
        </w:rPr>
        <w:t xml:space="preserve">1. ISTARSKA KREDITNA BANKA UMAG d.d. Umag, Ernesta Miloša 1, OIB: 65723536010, prijavila je tražbinu u iznosu od 19.519.535,79 kuna, s osnova ugovora o kreditu br. 900602730 i ugovora o kreditu br. 9006021696.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4677A">
        <w:rPr>
          <w:sz w:val="24"/>
          <w:szCs w:val="24"/>
        </w:rPr>
        <w:t>Stečajni upravitelj tražbinu priznaje u cijelosti kao tražbinu II višeg isplatnog reda.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4677A">
        <w:rPr>
          <w:sz w:val="24"/>
          <w:szCs w:val="24"/>
        </w:rPr>
        <w:t>Stečajni upravitelj pojašnjava da je stečajni vjerovnik ISTARSKA KREDITNA BANKA UMAG d.d. Umag prijavio ukupnu tražbinu u iznosu od 23.178.237,08 kuna i to: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 w:rsidRPr="00F4677A">
        <w:rPr>
          <w:sz w:val="24"/>
          <w:szCs w:val="24"/>
        </w:rPr>
        <w:t>-</w:t>
      </w:r>
      <w:r w:rsidRPr="00F4677A">
        <w:rPr>
          <w:sz w:val="24"/>
          <w:szCs w:val="24"/>
        </w:rPr>
        <w:tab/>
        <w:t>iznos od 3.657.665,59 kuna s osnova ugovora o kreditu br. 9006021522,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 w:rsidRPr="00F4677A">
        <w:rPr>
          <w:sz w:val="24"/>
          <w:szCs w:val="24"/>
        </w:rPr>
        <w:lastRenderedPageBreak/>
        <w:t>-</w:t>
      </w:r>
      <w:r w:rsidRPr="00F4677A">
        <w:rPr>
          <w:sz w:val="24"/>
          <w:szCs w:val="24"/>
        </w:rPr>
        <w:tab/>
        <w:t>iznos od 1.035,70 kuna s osnova ugovora o otvaranju i vođenju računa br. 2380006-1140007743,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 w:rsidRPr="00F4677A">
        <w:rPr>
          <w:sz w:val="24"/>
          <w:szCs w:val="24"/>
        </w:rPr>
        <w:t>-</w:t>
      </w:r>
      <w:r w:rsidRPr="00F4677A">
        <w:rPr>
          <w:sz w:val="24"/>
          <w:szCs w:val="24"/>
        </w:rPr>
        <w:tab/>
        <w:t xml:space="preserve">iznos od 6.816.187,74 kuna s osnova ugovora o kreditu br. 900602730 i 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 w:rsidRPr="00F4677A">
        <w:rPr>
          <w:sz w:val="24"/>
          <w:szCs w:val="24"/>
        </w:rPr>
        <w:t>-</w:t>
      </w:r>
      <w:r w:rsidRPr="00F4677A">
        <w:rPr>
          <w:sz w:val="24"/>
          <w:szCs w:val="24"/>
        </w:rPr>
        <w:tab/>
        <w:t>iznos od 12.703.348,05 kuna s osnova ugovora o kreditu br. 9006021696.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4677A">
        <w:rPr>
          <w:sz w:val="24"/>
          <w:szCs w:val="24"/>
        </w:rPr>
        <w:t>Na ispitnom ročištu održanom 16. svibnja 2017. stečajni upravitelj je stečajnom vjerovniku ISTARSKA KREDITNA BANKA UMAG d.d. Umag priznao tražbinu u iznosu od 3.658.701,29 kuna, ali je pogrešno naveo da je ta tražbina priznata s osnova ugovora o kreditu br. 900602730 i ugovora o vođenju računa, umjesto kako je ispravno trebalo stajati da je ta tražbina priznata temeljem ugovora o kreditu br. 9006021522 i ugovora o otvaranju i vođenju računa br. 2380006-1140007743. Ostatak prijavljene tražbine stečajni upravitelj je omaškom propustio ispitati te je na ovom ročištu priznao tražbinu u iznosu od 19.519.535,79 kuna, a s osnove ugovora o kreditu br. 900602730 i ugovora o kreditu br. 9006021696.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4677A">
        <w:rPr>
          <w:sz w:val="24"/>
          <w:szCs w:val="24"/>
        </w:rPr>
        <w:t>Utvrđuje se da nijedan od stečajnih vjerovnika nije osporio tražbinu.</w:t>
      </w:r>
    </w:p>
    <w:p w:rsidRDefault="00F4677A" w:rsidP="00F4677A" w:rsidR="00F4677A" w:rsidRPr="00F4677A">
      <w:pPr>
        <w:jc w:val="both"/>
        <w:rPr>
          <w:sz w:val="24"/>
          <w:szCs w:val="24"/>
        </w:rPr>
      </w:pPr>
      <w:r w:rsidRPr="00F4677A">
        <w:rPr>
          <w:sz w:val="24"/>
          <w:szCs w:val="24"/>
        </w:rPr>
        <w:t>Stečajni sudac objavljuje da se tražbina stečajnog vjerovnika ISTARSKA KREDITNA BANKA UMAG d.d. Umag, Ernesta Miloša 1, OIB: 65723536010, smatra utvrđenom u iznosu od 19.519.535,79 kuna i razvrstava se u II viši isplatni red.</w:t>
      </w:r>
      <w:r>
        <w:rPr>
          <w:sz w:val="24"/>
          <w:szCs w:val="24"/>
        </w:rPr>
        <w:t>“.</w:t>
      </w:r>
    </w:p>
    <w:p w:rsidRDefault="00F4677A" w:rsidP="00A34E99" w:rsidR="00F4677A">
      <w:pPr>
        <w:jc w:val="both"/>
        <w:rPr>
          <w:sz w:val="24"/>
          <w:szCs w:val="24"/>
        </w:rPr>
      </w:pPr>
    </w:p>
    <w:p w:rsidRDefault="00F4677A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 xml:space="preserve">Stečajni je sudac temeljem čl. 264. Stečajnog zakona (Narodne novine br. 71/2015, dalje: SZ) sastavio tablicu ispitanih tražbina u kojoj su za </w:t>
      </w:r>
      <w:r>
        <w:rPr>
          <w:sz w:val="24"/>
          <w:szCs w:val="24"/>
        </w:rPr>
        <w:t xml:space="preserve">predmetnu </w:t>
      </w:r>
      <w:r w:rsidR="00E001FE" w:rsidRPr="00CF46D7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F4677A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</w:p>
    <w:p w:rsidRDefault="00F4677A" w:rsidP="00A34E99" w:rsidR="00E001FE" w:rsidRPr="00CF46D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001FE" w:rsidRPr="00CF46D7">
        <w:rPr>
          <w:sz w:val="24"/>
          <w:szCs w:val="24"/>
        </w:rPr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CF46D7">
      <w:pPr>
        <w:jc w:val="both"/>
        <w:rPr>
          <w:sz w:val="24"/>
          <w:szCs w:val="24"/>
        </w:rPr>
      </w:pPr>
    </w:p>
    <w:p w:rsidRDefault="00D26D42" w:rsidP="00CC75A0" w:rsidR="00DF2B80">
      <w:pPr>
        <w:jc w:val="center"/>
        <w:rPr>
          <w:sz w:val="24"/>
          <w:szCs w:val="24"/>
        </w:rPr>
      </w:pPr>
      <w:r w:rsidRPr="00CF46D7">
        <w:rPr>
          <w:sz w:val="24"/>
          <w:szCs w:val="24"/>
        </w:rPr>
        <w:t xml:space="preserve">U </w:t>
      </w:r>
      <w:r w:rsidR="00EC4789" w:rsidRPr="00CF46D7">
        <w:rPr>
          <w:sz w:val="24"/>
          <w:szCs w:val="24"/>
        </w:rPr>
        <w:t xml:space="preserve">Pazinu, </w:t>
      </w:r>
      <w:r w:rsidR="00E60886" w:rsidRPr="00CF46D7">
        <w:rPr>
          <w:sz w:val="24"/>
          <w:szCs w:val="24"/>
        </w:rPr>
        <w:t>1</w:t>
      </w:r>
      <w:r w:rsidR="00CC75A0">
        <w:rPr>
          <w:sz w:val="24"/>
          <w:szCs w:val="24"/>
        </w:rPr>
        <w:t>4</w:t>
      </w:r>
      <w:r w:rsidR="007D0C47" w:rsidRPr="00CF46D7">
        <w:rPr>
          <w:sz w:val="24"/>
          <w:szCs w:val="24"/>
        </w:rPr>
        <w:t xml:space="preserve">. </w:t>
      </w:r>
      <w:r w:rsidR="002F3EFA" w:rsidRPr="00CF46D7">
        <w:rPr>
          <w:sz w:val="24"/>
          <w:szCs w:val="24"/>
        </w:rPr>
        <w:t>s</w:t>
      </w:r>
      <w:r w:rsidR="00CC75A0">
        <w:rPr>
          <w:sz w:val="24"/>
          <w:szCs w:val="24"/>
        </w:rPr>
        <w:t>rp</w:t>
      </w:r>
      <w:r w:rsidR="002F3EFA" w:rsidRPr="00CF46D7">
        <w:rPr>
          <w:sz w:val="24"/>
          <w:szCs w:val="24"/>
        </w:rPr>
        <w:t>nja</w:t>
      </w:r>
      <w:r w:rsidR="007D0C47" w:rsidRPr="00CF46D7">
        <w:rPr>
          <w:sz w:val="24"/>
          <w:szCs w:val="24"/>
        </w:rPr>
        <w:t xml:space="preserve"> 2017.</w:t>
      </w:r>
    </w:p>
    <w:p w:rsidRDefault="00C31F17" w:rsidP="00CC75A0" w:rsidR="00C31F17" w:rsidRPr="00CF46D7">
      <w:pPr>
        <w:jc w:val="center"/>
        <w:rPr>
          <w:sz w:val="24"/>
          <w:szCs w:val="24"/>
        </w:rPr>
      </w:pPr>
    </w:p>
    <w:p w:rsidRDefault="007D0C47" w:rsidP="00A34E99" w:rsidR="00D26D42" w:rsidRPr="00CF46D7">
      <w:pPr>
        <w:ind w:firstLine="708" w:left="5664"/>
        <w:jc w:val="both"/>
        <w:rPr>
          <w:sz w:val="24"/>
          <w:szCs w:val="24"/>
        </w:rPr>
      </w:pPr>
      <w:r w:rsidRPr="00CF46D7">
        <w:rPr>
          <w:sz w:val="24"/>
          <w:szCs w:val="24"/>
        </w:rPr>
        <w:tab/>
      </w:r>
      <w:r w:rsidRPr="00CF46D7">
        <w:rPr>
          <w:sz w:val="24"/>
          <w:szCs w:val="24"/>
        </w:rPr>
        <w:tab/>
      </w:r>
      <w:r w:rsidR="00D26D42" w:rsidRPr="00CF46D7">
        <w:rPr>
          <w:sz w:val="24"/>
          <w:szCs w:val="24"/>
        </w:rPr>
        <w:t>Stečajni sudac</w:t>
      </w:r>
    </w:p>
    <w:p w:rsidRDefault="00AB5314" w:rsidP="00A34E99" w:rsidR="00AB5314" w:rsidRPr="00CF46D7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CF46D7">
      <w:pPr>
        <w:ind w:firstLine="708" w:left="4956"/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     </w:t>
      </w:r>
      <w:r w:rsidR="00AB5314" w:rsidRPr="00CF46D7">
        <w:rPr>
          <w:sz w:val="24"/>
          <w:szCs w:val="24"/>
        </w:rPr>
        <w:t xml:space="preserve">      </w:t>
      </w:r>
      <w:r w:rsidR="008D11E3" w:rsidRPr="00CF46D7">
        <w:rPr>
          <w:sz w:val="24"/>
          <w:szCs w:val="24"/>
        </w:rPr>
        <w:t xml:space="preserve">    </w:t>
      </w:r>
      <w:r w:rsidR="007D0C47" w:rsidRPr="00CF46D7">
        <w:rPr>
          <w:sz w:val="24"/>
          <w:szCs w:val="24"/>
        </w:rPr>
        <w:tab/>
        <w:t xml:space="preserve">   </w:t>
      </w:r>
      <w:r w:rsidR="00AB5314" w:rsidRPr="00CF46D7">
        <w:rPr>
          <w:sz w:val="24"/>
          <w:szCs w:val="24"/>
        </w:rPr>
        <w:t>Ivan Dujić</w:t>
      </w:r>
      <w:r w:rsidR="005779DE">
        <w:rPr>
          <w:sz w:val="24"/>
          <w:szCs w:val="24"/>
        </w:rPr>
        <w:t>, v.r.</w:t>
      </w:r>
    </w:p>
    <w:p w:rsidRDefault="007B3A32" w:rsidP="00A34E99" w:rsidR="007B3A32" w:rsidRPr="00CF46D7">
      <w:pPr>
        <w:ind w:firstLine="708" w:left="4956"/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390819" w:rsidP="00A34E99" w:rsidR="00390819" w:rsidRPr="00CF46D7">
      <w:pPr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POUKA O PRAVNOM LIJEKU: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  <w:r w:rsidRPr="00CF46D7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CF46D7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DNA:  </w:t>
      </w:r>
    </w:p>
    <w:p w:rsidRDefault="00E001FE" w:rsidP="00A34E99" w:rsidR="00E001FE" w:rsidRPr="00CF46D7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>- e-oglasna ploča (8 dana)</w:t>
      </w:r>
    </w:p>
    <w:p w:rsidRDefault="00E001FE" w:rsidP="00A34963" w:rsidR="00D32F72">
      <w:pPr>
        <w:jc w:val="both"/>
        <w:rPr>
          <w:sz w:val="24"/>
          <w:szCs w:val="24"/>
        </w:rPr>
      </w:pPr>
      <w:r w:rsidRPr="00CF46D7">
        <w:rPr>
          <w:sz w:val="24"/>
          <w:szCs w:val="24"/>
        </w:rPr>
        <w:t xml:space="preserve">- stečajni upravitelj </w:t>
      </w:r>
      <w:r w:rsidR="00D32F72">
        <w:rPr>
          <w:sz w:val="24"/>
          <w:szCs w:val="24"/>
        </w:rPr>
        <w:t>Štefan Rola</w:t>
      </w:r>
    </w:p>
    <w:sectPr w:rsidSect="00C31F17" w:rsidR="00D32F7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C8E" w:rsidR="00207C8E">
      <w:r>
        <w:separator/>
      </w:r>
    </w:p>
  </w:endnote>
  <w:endnote w:id="0" w:type="continuationSeparator">
    <w:p w:rsidRDefault="00207C8E" w:rsidR="00207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C8E" w:rsidR="00207C8E">
      <w:r>
        <w:separator/>
      </w:r>
    </w:p>
  </w:footnote>
  <w:footnote w:id="0" w:type="continuationSeparator">
    <w:p w:rsidRDefault="00207C8E" w:rsidR="00207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9D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CE6619" w:rsidRPr="00CE6619">
      <w:rPr>
        <w:sz w:val="24"/>
        <w:szCs w:val="24"/>
      </w:rPr>
      <w:t>Posl.br. 10 St-1050/16-</w:t>
    </w:r>
    <w:r w:rsidR="00F4677A">
      <w:rPr>
        <w:sz w:val="24"/>
        <w:szCs w:val="24"/>
      </w:rPr>
      <w:t>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CE6619">
      <w:rPr>
        <w:sz w:val="24"/>
        <w:szCs w:val="24"/>
      </w:rPr>
      <w:t>1050</w:t>
    </w:r>
    <w:r w:rsidR="00510D57">
      <w:rPr>
        <w:sz w:val="24"/>
        <w:szCs w:val="24"/>
      </w:rPr>
      <w:t>/1</w:t>
    </w:r>
    <w:r w:rsidR="00CE6619">
      <w:rPr>
        <w:sz w:val="24"/>
        <w:szCs w:val="24"/>
      </w:rPr>
      <w:t>6</w:t>
    </w:r>
    <w:r w:rsidR="00510D57">
      <w:rPr>
        <w:sz w:val="24"/>
        <w:szCs w:val="24"/>
      </w:rPr>
      <w:t>-</w:t>
    </w:r>
    <w:r w:rsidR="00F4677A">
      <w:rPr>
        <w:sz w:val="24"/>
        <w:szCs w:val="24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07C8E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C6CCF"/>
    <w:rsid w:val="003D0A95"/>
    <w:rsid w:val="003F5374"/>
    <w:rsid w:val="004027FE"/>
    <w:rsid w:val="00406BA1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779DE"/>
    <w:rsid w:val="00583871"/>
    <w:rsid w:val="005933BE"/>
    <w:rsid w:val="005B084C"/>
    <w:rsid w:val="005C2006"/>
    <w:rsid w:val="005F60D0"/>
    <w:rsid w:val="00602247"/>
    <w:rsid w:val="006401A2"/>
    <w:rsid w:val="00656649"/>
    <w:rsid w:val="00671BBF"/>
    <w:rsid w:val="006728A8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5E0D"/>
    <w:rsid w:val="00B147B0"/>
    <w:rsid w:val="00B36141"/>
    <w:rsid w:val="00B40D33"/>
    <w:rsid w:val="00B44DCF"/>
    <w:rsid w:val="00B7239B"/>
    <w:rsid w:val="00B8527A"/>
    <w:rsid w:val="00B97D63"/>
    <w:rsid w:val="00BA151B"/>
    <w:rsid w:val="00BD2C5C"/>
    <w:rsid w:val="00BD36E6"/>
    <w:rsid w:val="00BE6870"/>
    <w:rsid w:val="00C11D31"/>
    <w:rsid w:val="00C30DC4"/>
    <w:rsid w:val="00C31F17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1F17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7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9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ročišniku 14.7.'17., a preslik
na VTS-u</izvorni_sadrzaj>
    <derivirana_varijabla naziv="DomainObject.Predmet.Opis_1">spis je u ročišniku 14.7.'17., a preslik
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lipnja 2017.</izvorni_sadrzaj>
    <derivirana_varijabla naziv="DomainObject.Predmet.SpisIzvanSuda.DatumIzlazaSpisa_1">26.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3717</properties:Characters>
  <properties:Lines>90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2017-07-14T09:49:00Z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2017-07-14T09:52:00Z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