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08d" w14:paraId="af3208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1357">
        <w:rPr>
          <w:rFonts w:hAnsi="Times New Roman" w:ascii="Times New Roman"/>
          <w:sz w:val="22"/>
          <w:szCs w:val="22"/>
          <w:lang w:val="hr-HR"/>
        </w:rPr>
        <w:t>ENTERPRISE INVESTMENT DEVELOPMENT CONSULTING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51357">
        <w:rPr>
          <w:rFonts w:hAnsi="Times New Roman" w:ascii="Times New Roman"/>
          <w:sz w:val="22"/>
          <w:szCs w:val="22"/>
          <w:lang w:val="hr-HR"/>
        </w:rPr>
        <w:t>Dubrovnik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51357">
        <w:rPr>
          <w:rFonts w:hAnsi="Times New Roman" w:ascii="Times New Roman"/>
          <w:sz w:val="22"/>
          <w:szCs w:val="22"/>
          <w:lang w:val="hr-HR"/>
        </w:rPr>
        <w:t>Mandaljenska 4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A51357">
        <w:rPr>
          <w:rFonts w:hAnsi="Times New Roman" w:ascii="Times New Roman"/>
          <w:sz w:val="22"/>
          <w:szCs w:val="22"/>
          <w:lang w:val="hr-HR"/>
        </w:rPr>
        <w:t>06272120180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A51357">
        <w:rPr>
          <w:rFonts w:hAnsi="Times New Roman" w:ascii="Times New Roman"/>
          <w:sz w:val="22"/>
          <w:szCs w:val="22"/>
          <w:lang w:val="hr-HR"/>
        </w:rPr>
        <w:t>04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sz w:val="22"/>
          <w:szCs w:val="22"/>
          <w:lang w:val="hr-HR"/>
        </w:rPr>
        <w:t>lipanj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A51357" w:rsidRPr="00A51357">
        <w:rPr>
          <w:rFonts w:hAnsi="Times New Roman" w:ascii="Times New Roman"/>
          <w:sz w:val="22"/>
          <w:szCs w:val="22"/>
          <w:lang w:val="en-GB"/>
        </w:rPr>
        <w:t>ENTERPRISE INVESTMENT DEVELOPMENT CONSULTING d.o.o., Dubrovnik, Mandaljenska 4, OIB: 06272120180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A51357">
        <w:rPr>
          <w:rFonts w:hAnsi="Times New Roman" w:ascii="Times New Roman"/>
          <w:sz w:val="22"/>
          <w:szCs w:val="22"/>
        </w:rPr>
        <w:t>04</w:t>
      </w:r>
      <w:r w:rsidR="005201BA">
        <w:rPr>
          <w:rFonts w:hAnsi="Times New Roman" w:ascii="Times New Roman"/>
          <w:sz w:val="22"/>
          <w:szCs w:val="22"/>
        </w:rPr>
        <w:t>. lipanj 2018.g</w:t>
      </w:r>
      <w:r w:rsidR="00131C13">
        <w:rPr>
          <w:rFonts w:hAnsi="Times New Roman" w:ascii="Times New Roman"/>
          <w:sz w:val="22"/>
          <w:szCs w:val="22"/>
        </w:rPr>
        <w:t xml:space="preserve">. u </w:t>
      </w:r>
      <w:r w:rsidR="001F7129">
        <w:rPr>
          <w:rFonts w:hAnsi="Times New Roman" w:ascii="Times New Roman"/>
          <w:sz w:val="22"/>
          <w:szCs w:val="22"/>
        </w:rPr>
        <w:t>1</w:t>
      </w:r>
      <w:r w:rsidR="00A51357">
        <w:rPr>
          <w:rFonts w:hAnsi="Times New Roman" w:ascii="Times New Roman"/>
          <w:sz w:val="22"/>
          <w:szCs w:val="22"/>
        </w:rPr>
        <w:t>2</w:t>
      </w:r>
      <w:r w:rsidR="00131C13">
        <w:rPr>
          <w:rFonts w:hAnsi="Times New Roman" w:ascii="Times New Roman"/>
          <w:sz w:val="22"/>
          <w:szCs w:val="22"/>
        </w:rPr>
        <w:t>,</w:t>
      </w:r>
      <w:r w:rsidR="005201BA">
        <w:rPr>
          <w:rFonts w:hAnsi="Times New Roman" w:ascii="Times New Roman"/>
          <w:sz w:val="22"/>
          <w:szCs w:val="22"/>
        </w:rPr>
        <w:t>0</w:t>
      </w:r>
      <w:r w:rsidR="001F7129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BF21F4" w:rsidR="00457C07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402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4028">
        <w:rPr>
          <w:rFonts w:hAnsi="Times New Roman" w:ascii="Times New Roman"/>
          <w:sz w:val="22"/>
          <w:szCs w:val="22"/>
        </w:rPr>
        <w:t xml:space="preserve"> </w:t>
      </w:r>
      <w:r w:rsidR="007C7284">
        <w:rPr>
          <w:rFonts w:hAnsi="Times New Roman" w:ascii="Times New Roman"/>
          <w:sz w:val="22"/>
          <w:szCs w:val="22"/>
        </w:rPr>
        <w:t>Snježana Vrkljan</w:t>
      </w:r>
      <w:r w:rsidR="00BF21F4" w:rsidRPr="00BF21F4">
        <w:rPr>
          <w:rFonts w:hAnsi="Times New Roman" w:ascii="Times New Roman"/>
          <w:sz w:val="22"/>
          <w:szCs w:val="22"/>
        </w:rPr>
        <w:t xml:space="preserve"> iz </w:t>
      </w:r>
      <w:r w:rsidR="007C7284">
        <w:rPr>
          <w:rFonts w:hAnsi="Times New Roman" w:ascii="Times New Roman"/>
          <w:sz w:val="22"/>
          <w:szCs w:val="22"/>
        </w:rPr>
        <w:t>Zagreba</w:t>
      </w:r>
      <w:r w:rsidR="00BF21F4" w:rsidRPr="00BF21F4">
        <w:rPr>
          <w:rFonts w:hAnsi="Times New Roman" w:ascii="Times New Roman"/>
          <w:sz w:val="22"/>
          <w:szCs w:val="22"/>
        </w:rPr>
        <w:t xml:space="preserve">, </w:t>
      </w:r>
      <w:r w:rsidR="007C7284">
        <w:rPr>
          <w:rFonts w:hAnsi="Times New Roman" w:ascii="Times New Roman"/>
          <w:sz w:val="22"/>
          <w:szCs w:val="22"/>
        </w:rPr>
        <w:t>Kralja Zvonimira 75.,</w:t>
      </w:r>
      <w:r w:rsidR="00BF21F4" w:rsidRPr="00BF21F4">
        <w:rPr>
          <w:rFonts w:hAnsi="Times New Roman" w:ascii="Times New Roman"/>
          <w:sz w:val="22"/>
          <w:szCs w:val="22"/>
        </w:rPr>
        <w:t xml:space="preserve"> OIB: </w:t>
      </w:r>
      <w:r w:rsidR="007C7284">
        <w:rPr>
          <w:rFonts w:hAnsi="Times New Roman" w:ascii="Times New Roman"/>
          <w:sz w:val="22"/>
          <w:szCs w:val="22"/>
        </w:rPr>
        <w:t>44740101731</w:t>
      </w:r>
      <w:r w:rsidR="00BF21F4" w:rsidRPr="00BF21F4">
        <w:rPr>
          <w:rFonts w:hAnsi="Times New Roman" w:ascii="Times New Roman"/>
          <w:sz w:val="22"/>
          <w:szCs w:val="22"/>
        </w:rPr>
        <w:t>.</w:t>
      </w: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C728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1357">
        <w:rPr>
          <w:rFonts w:hAnsi="Times New Roman" w:ascii="Times New Roman"/>
          <w:sz w:val="22"/>
          <w:szCs w:val="22"/>
          <w:lang w:val="hr-HR"/>
        </w:rPr>
        <w:t>ENTERPRISE INVESTMENT DEVELOPMENT CONSULTING d.o.o., Dubrovnik, Mandaljenska 4, OIB: 06272120180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8344B">
        <w:rPr>
          <w:rFonts w:hAnsi="Times New Roman" w:ascii="Times New Roman"/>
          <w:sz w:val="22"/>
          <w:szCs w:val="22"/>
          <w:lang w:val="hr-HR"/>
        </w:rPr>
        <w:t>13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B7BCF">
        <w:rPr>
          <w:rFonts w:hAnsi="Times New Roman" w:ascii="Times New Roman"/>
          <w:sz w:val="22"/>
          <w:szCs w:val="22"/>
          <w:lang w:val="hr-HR"/>
        </w:rPr>
        <w:t>ožujka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8344B">
        <w:rPr>
          <w:rFonts w:hAnsi="Times New Roman" w:ascii="Times New Roman"/>
          <w:sz w:val="22"/>
          <w:szCs w:val="22"/>
          <w:lang w:val="hr-HR"/>
        </w:rPr>
        <w:t>30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8344B">
        <w:rPr>
          <w:rFonts w:hAnsi="Times New Roman" w:ascii="Times New Roman"/>
          <w:sz w:val="22"/>
          <w:szCs w:val="22"/>
          <w:lang w:val="hr-HR"/>
        </w:rPr>
        <w:t>ožujka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51357">
        <w:rPr>
          <w:rFonts w:hAnsi="Times New Roman" w:ascii="Times New Roman"/>
          <w:b/>
          <w:sz w:val="22"/>
          <w:szCs w:val="22"/>
          <w:lang w:val="hr-HR"/>
        </w:rPr>
        <w:t>04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>lipnja,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49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8344B">
      <w:rPr>
        <w:rFonts w:hAnsi="Times New Roman" w:ascii="Times New Roman"/>
        <w:b/>
        <w:sz w:val="22"/>
        <w:szCs w:val="22"/>
        <w:lang w:val="hr-HR"/>
      </w:rPr>
      <w:t>203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8344B">
      <w:rPr>
        <w:rFonts w:hAnsi="Times New Roman" w:ascii="Times New Roman"/>
        <w:b/>
        <w:sz w:val="22"/>
        <w:szCs w:val="22"/>
        <w:lang w:val="hr-HR"/>
      </w:rPr>
      <w:t>203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92B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8344B"/>
    <w:rsid w:val="007A29F9"/>
    <w:rsid w:val="007B0FC3"/>
    <w:rsid w:val="007C4648"/>
    <w:rsid w:val="007C6CF9"/>
    <w:rsid w:val="007C7284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51357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ENTERPRISE INVESTMENT DEVELOPMENT CONSULTING d.o.o. za savjetovanje i posredovanje</izvorni_sadrzaj>
    <derivirana_varijabla naziv="DomainObject.Predmet.ProtustrankaFormated_1">  ENTERPRISE INVESTMENT DEVELOPMENT CONSULTING d.o.o. za savjetovanje i posredovanje</derivirana_varijabla>
  </DomainObject.Predmet.ProtustrankaFormated>
  <DomainObject.Predmet.ProtustrankaFormatedOIB>
    <izvorni_sadrzaj>  ENTERPRISE INVESTMENT DEVELOPMENT CONSULTING d.o.o. za savjetovanje i posredovanje, OIB 06272120180</izvorni_sadrzaj>
    <derivirana_varijabla naziv="DomainObject.Predmet.ProtustrankaFormatedOIB_1">  ENTERPRISE INVESTMENT DEVELOPMENT CONSULTING d.o.o. za savjetovanje i posredovanje, OIB 06272120180</derivirana_varijabla>
  </DomainObject.Predmet.ProtustrankaFormatedOIB>
  <DomainObject.Predmet.ProtustrankaFormatedWithAdress>
    <izvorni_sadrzaj> ENTERPRISE INVESTMENT DEVELOPMENT CONSULTING d.o.o. za savjetovanje i posredovanje, Mandaljenska 4, 20000 Dubrovnik</izvorni_sadrzaj>
    <derivirana_varijabla naziv="DomainObject.Predmet.ProtustrankaFormatedWithAdress_1"> ENTERPRISE INVESTMENT DEVELOPMENT CONSULTING d.o.o. za savjetovanje i posredovanje, Mandaljenska 4, 20000 Dubrovnik</derivirana_varijabla>
  </DomainObject.Predmet.ProtustrankaFormatedWithAdress>
  <DomainObject.Predmet.ProtustrankaFormatedWithAdressOIB>
    <izvorni_sadrzaj> ENTERPRISE INVESTMENT DEVELOPMENT CONSULTING d.o.o. za savjetovanje i posredovanje, OIB 06272120180, Mandaljenska 4, 20000 Dubrovnik</izvorni_sadrzaj>
    <derivirana_varijabla naziv="DomainObject.Predmet.ProtustrankaFormatedWithAdressOIB_1"> ENTERPRISE INVESTMENT DEVELOPMENT CONSULTING d.o.o. za savjetovanje i posredovanje, OIB 06272120180, Mandaljenska 4, 20000 Dubrovnik</derivirana_varijabla>
  </DomainObject.Predmet.ProtustrankaFormatedWithAdressOIB>
  <DomainObject.Predmet.ProtustrankaWithAdress>
    <izvorni_sadrzaj>ENTERPRISE INVESTMENT DEVELOPMENT CONSULTING d.o.o. za savjetovanje i posredovanje Mandaljenska 4, 20000 Dubrovnik</izvorni_sadrzaj>
    <derivirana_varijabla naziv="DomainObject.Predmet.ProtustrankaWithAdress_1">ENTERPRISE INVESTMENT DEVELOPMENT CONSULTING d.o.o. za savjetovanje i posredovanje Mandaljenska 4, 20000 Dubrovnik</derivirana_varijabla>
  </DomainObject.Predmet.ProtustrankaWithAdress>
  <DomainObject.Predmet.ProtustrankaWithAdressOIB>
    <izvorni_sadrzaj>ENTERPRISE INVESTMENT DEVELOPMENT CONSULTING d.o.o. za savjetovanje i posredovanje, OIB 06272120180, Mandaljenska 4, 20000 Dubrovnik</izvorni_sadrzaj>
    <derivirana_varijabla naziv="DomainObject.Predmet.ProtustrankaWithAdressOIB_1">ENTERPRISE INVESTMENT DEVELOPMENT CONSULTING d.o.o. za savjetovanje i posredovanje, OIB 06272120180, Mandaljenska 4, 20000 Dubrovnik</derivirana_varijabla>
  </DomainObject.Predmet.ProtustrankaWithAdressOIB>
  <DomainObject.Predmet.ProtustrankaNazivFormated>
    <izvorni_sadrzaj>ENTERPRISE INVESTMENT DEVELOPMENT CONSULTING d.o.o. za savjetovanje i posredovanje</izvorni_sadrzaj>
    <derivirana_varijabla naziv="DomainObject.Predmet.ProtustrankaNazivFormated_1">ENTERPRISE INVESTMENT DEVELOPMENT CONSULTING d.o.o. za savjetovanje i posredovanje</derivirana_varijabla>
  </DomainObject.Predmet.ProtustrankaNazivFormated>
  <DomainObject.Predmet.ProtustrankaNazivFormatedOIB>
    <izvorni_sadrzaj>ENTERPRISE INVESTMENT DEVELOPMENT CONSULTING d.o.o. za savjetovanje i posredovanje, OIB 06272120180</izvorni_sadrzaj>
    <derivirana_varijabla naziv="DomainObject.Predmet.ProtustrankaNazivFormatedOIB_1">ENTERPRISE INVESTMENT DEVELOPMENT CONSULTING d.o.o. za savjetovanje i posredovanje, OIB 06272120180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7027.95</izvorni_sadrzaj>
    <derivirana_varijabla naziv="DomainObject.Predmet.TrenutnaVrijednost_1">7027.95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ENTERPRISE INVESTMENT DEVELOPMENT CONSULTING d.o.o. za savjetovanje i posredovanje</item>
    </izvorni_sadrzaj>
    <derivirana_varijabla naziv="DomainObject.Predmet.ProtuStrankaListFormated_1">
      <item>ENTERPRISE INVESTMENT DEVELOPMENT CONSULTING d.o.o. za savjetovanje i posredovanje</item>
    </derivirana_varijabla>
  </DomainObject.Predmet.ProtuStrankaListFormated>
  <DomainObject.Predmet.ProtuStrankaListFormatedOIB>
    <izvorni_sadrzaj>
      <item>ENTERPRISE INVESTMENT DEVELOPMENT CONSULTING d.o.o. za savjetovanje i posredovanje, OIB 06272120180</item>
    </izvorni_sadrzaj>
    <derivirana_varijabla naziv="DomainObject.Predmet.ProtuStrankaListFormatedOIB_1">
      <item>ENTERPRISE INVESTMENT DEVELOPMENT CONSULTING d.o.o. za savjetovanje i posredovanje, OIB 06272120180</item>
    </derivirana_varijabla>
  </DomainObject.Predmet.ProtuStrankaListFormatedOIB>
  <DomainObject.Predmet.ProtuStrankaListFormatedWithAdress>
    <izvorni_sadrzaj>
      <item>ENTERPRISE INVESTMENT DEVELOPMENT CONSULTING d.o.o. za savjetovanje i posredovanje, Mandaljenska 4, 20000 Dubrovnik</item>
    </izvorni_sadrzaj>
    <derivirana_varijabla naziv="DomainObject.Predmet.ProtuStrankaListFormatedWithAdress_1">
      <item>ENTERPRISE INVESTMENT DEVELOPMENT CONSULTING d.o.o. za savjetovanje i posredovanje, Mandaljenska 4, 20000 Dubrovnik</item>
    </derivirana_varijabla>
  </DomainObject.Predmet.ProtuStrankaListFormatedWithAdress>
  <DomainObject.Predmet.ProtuStrankaListFormatedWithAdressOIB>
    <izvorni_sadrzaj>
      <item>ENTERPRISE INVESTMENT DEVELOPMENT CONSULTING d.o.o. za savjetovanje i posredovanje, OIB 06272120180, Mandaljenska 4, 20000 Dubrovnik</item>
    </izvorni_sadrzaj>
    <derivirana_varijabla naziv="DomainObject.Predmet.ProtuStrankaListFormatedWithAdressOIB_1">
      <item>ENTERPRISE INVESTMENT DEVELOPMENT CONSULTING d.o.o. za savjetovanje i posredovanje, OIB 06272120180, Mandaljenska 4, 20000 Dubrovnik</item>
    </derivirana_varijabla>
  </DomainObject.Predmet.ProtuStrankaListFormatedWithAdressOIB>
  <DomainObject.Predmet.ProtuStrankaListNazivFormated>
    <izvorni_sadrzaj>
      <item>ENTERPRISE INVESTMENT DEVELOPMENT CONSULTING d.o.o. za savjetovanje i posredovanje</item>
    </izvorni_sadrzaj>
    <derivirana_varijabla naziv="DomainObject.Predmet.ProtuStrankaListNazivFormated_1">
      <item>ENTERPRISE INVESTMENT DEVELOPMENT CONSULTING d.o.o. za savjetovanje i posredovanje</item>
    </derivirana_varijabla>
  </DomainObject.Predmet.ProtuStrankaListNazivFormated>
  <DomainObject.Predmet.ProtuStrankaListNazivFormatedOIB>
    <izvorni_sadrzaj>
      <item>ENTERPRISE INVESTMENT DEVELOPMENT CONSULTING d.o.o. za savjetovanje i posredovanje, OIB 06272120180</item>
    </izvorni_sadrzaj>
    <derivirana_varijabla naziv="DomainObject.Predmet.ProtuStrankaListNazivFormatedOIB_1">
      <item>ENTERPRISE INVESTMENT DEVELOPMENT CONSULTING d.o.o. za savjetovanje i posredovanje, OIB 06272120180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ENTERPRISE INVESTMENT DEVELOPMENT CONSULTING d.o.o. za savjetovanje i posredovanje</izvorni_sadrzaj>
    <derivirana_varijabla naziv="DomainObject.Predmet.ProtustrankaIDrugi_1">ENTERPRISE INVESTMENT DEVELOPMENT CONSULTING d.o.o. za savjetovanje i posredovanje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ENTERPRISE INVESTMENT DEVELOPMENT CONSULTING d.o.o. za savjetovanje i posredovanje, OIB 06272120180, Mandaljenska 4, 20000 Dubrovnik</izvorni_sadrzaj>
    <derivirana_varijabla naziv="DomainObject.Predmet.ProtustrankaIDrugiAdressOIB_1">ENTERPRISE INVESTMENT DEVELOPMENT CONSULTING d.o.o. za savjetovanje i posredovanje, OIB 06272120180, Mandaljenska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ENTERPRISE INVESTMENT DEVELOPMENT CONSULTING d.o.o. za savjetovanje i posredovanje</item>
    </izvorni_sadrzaj>
    <derivirana_varijabla naziv="DomainObject.Predmet.SudioniciListNaziv_1">
      <item>FINA, RC Split, Podružnica Dubrovnik</item>
      <item>ENTERPRISE INVESTMENT DEVELOPMENT CONSULTING d.o.o. za savjetovanje i posredovanje</item>
    </derivirana_varijabla>
  </DomainObject.Predmet.SudioniciListNaziv>
  <DomainObject.Predmet.SudioniciListAdressOIB>
    <izvorni_sadrzaj>
      <item>FINA, RC Split, Podružnica Dubrovnik, OIB 85821130368, Vukovarska 2,20000 Dubrovnik</item>
      <item>ENTERPRISE INVESTMENT DEVELOPMENT CONSULTING d.o.o. za savjetovanje i posredovanje, OIB 06272120180, Mandaljenska 4,20000 Dubrovnik</item>
    </izvorni_sadrzaj>
    <derivirana_varijabla naziv="DomainObject.Predmet.SudioniciListAdressOIB_1">
      <item>FINA, RC Split, Podružnica Dubrovnik, OIB 85821130368, Vukovarska 2,20000 Dubrovnik</item>
      <item>ENTERPRISE INVESTMENT DEVELOPMENT CONSULTING d.o.o. za savjetovanje i posredovanje, OIB 06272120180, Mandaljenska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06272120180</item>
    </izvorni_sadrzaj>
    <derivirana_varijabla naziv="DomainObject.Predmet.SudioniciListNazivOIB_1">
      <item>, OIB 85821130368</item>
      <item>, OIB 06272120180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85A0A-8EAA-4CB8-B2A3-682438F42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2699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2018-06-04T07:38:00Z</dcterms:created>
  <dc:creator>Sudsko vijeæe</dc:creator>
  <cp:lastModifiedBy>Ivana Mendeš</cp:lastModifiedBy>
  <cp:lastPrinted>2018-06-04T09:28:00Z</cp:lastPrinted>
  <dcterms:modified xmlns:xsi="http://www.w3.org/2001/XMLSchema-instance" xsi:type="dcterms:W3CDTF">2018-06-04T09:30:00Z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(skraćeni - otvaranje i zaključenje 203-18.docx)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