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aac0" w14:paraId="ee3aac0" w:rsidRDefault="002E4BB0" w:rsidP="002E4BB0" w:rsidR="002E4BB0">
      <w:pPr>
        <w:jc w:val="both"/>
        <w15:collapsed w:val="false"/>
      </w:pPr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2E4BB0" w:rsidP="002E4BB0" w:rsidR="002E4BB0">
      <w:pPr>
        <w:jc w:val="both"/>
      </w:pPr>
      <w:r>
        <w:t>                                    </w:t>
      </w:r>
    </w:p>
    <w:p w:rsidRDefault="002E4BB0" w:rsidP="002E4BB0" w:rsidR="002E4BB0">
      <w:pPr>
        <w:jc w:val="both"/>
      </w:pPr>
      <w:r>
        <w:t>REPUBLIKA HRVATSKA</w:t>
      </w:r>
    </w:p>
    <w:p w:rsidRDefault="002E4BB0" w:rsidP="002E4BB0" w:rsidR="002E4BB0">
      <w:pPr>
        <w:jc w:val="both"/>
      </w:pPr>
      <w:r>
        <w:t>TRGOVAČKI SUD U OSIJEKU</w:t>
      </w:r>
    </w:p>
    <w:p w:rsidRDefault="002E4BB0" w:rsidP="002E4BB0" w:rsidR="002E4BB0">
      <w:pPr>
        <w:jc w:val="both"/>
      </w:pPr>
      <w:r>
        <w:t>STALNA SLUŽBA  U SLAVONSKOM BRODU</w:t>
      </w:r>
    </w:p>
    <w:p w:rsidRDefault="002E4BB0" w:rsidP="002E4BB0" w:rsidR="002E4BB0">
      <w:pPr>
        <w:jc w:val="both"/>
      </w:pPr>
      <w:r>
        <w:t>Trg pobjede 13</w:t>
      </w:r>
      <w:r w:rsidR="00647E72">
        <w:t>,</w:t>
      </w:r>
      <w:r>
        <w:t xml:space="preserve">35000 Slavonski Brod                                                              </w:t>
      </w:r>
    </w:p>
    <w:p w:rsidRDefault="002E4BB0" w:rsidP="002E4BB0" w:rsidR="002E4BB0">
      <w:pPr>
        <w:ind w:left="6372"/>
        <w:jc w:val="both"/>
      </w:pPr>
      <w:r>
        <w:t xml:space="preserve">            3/St-1011/2013-</w:t>
      </w:r>
      <w:r w:rsidR="00287FC4">
        <w:t>231</w:t>
      </w:r>
    </w:p>
    <w:p w:rsidRDefault="002E4BB0" w:rsidP="002E4BB0" w:rsidR="002E4BB0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2E4BB0" w:rsidP="002E4BB0" w:rsidR="002E4BB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</w:t>
      </w:r>
      <w:r w:rsidR="00924383">
        <w:rPr>
          <w:color w:val="000000"/>
        </w:rPr>
        <w:t>24</w:t>
      </w:r>
      <w:r>
        <w:rPr>
          <w:color w:val="000000"/>
        </w:rPr>
        <w:t xml:space="preserve">. </w:t>
      </w:r>
      <w:r w:rsidR="00924383">
        <w:rPr>
          <w:color w:val="000000"/>
        </w:rPr>
        <w:t>rujna</w:t>
      </w:r>
      <w:r>
        <w:rPr>
          <w:color w:val="000000"/>
        </w:rPr>
        <w:t xml:space="preserve"> 2018.</w:t>
      </w:r>
    </w:p>
    <w:p w:rsidRDefault="002E4BB0" w:rsidP="002E4BB0" w:rsidR="002E4BB0">
      <w:pPr>
        <w:jc w:val="center"/>
      </w:pPr>
      <w:r>
        <w:t>z a k l j u č i o   j e</w:t>
      </w:r>
    </w:p>
    <w:p w:rsidRDefault="002E4BB0" w:rsidP="002E4BB0" w:rsidR="00DA06C8">
      <w:pPr>
        <w:ind w:firstLine="708"/>
        <w:jc w:val="both"/>
      </w:pPr>
      <w:r>
        <w:t>I - Određuje se ročište radi</w:t>
      </w:r>
      <w:r>
        <w:rPr>
          <w:b/>
          <w:bCs/>
          <w:u w:val="single"/>
        </w:rPr>
        <w:t xml:space="preserve"> namirenja </w:t>
      </w:r>
      <w:proofErr w:type="spellStart"/>
      <w:r>
        <w:rPr>
          <w:b/>
          <w:bCs/>
          <w:u w:val="single"/>
        </w:rPr>
        <w:t>razlučnih</w:t>
      </w:r>
      <w:proofErr w:type="spellEnd"/>
      <w:r>
        <w:rPr>
          <w:b/>
          <w:bCs/>
          <w:u w:val="single"/>
        </w:rPr>
        <w:t xml:space="preserve"> vjerovnika</w:t>
      </w:r>
      <w:r>
        <w:t xml:space="preserve"> za </w:t>
      </w:r>
      <w:r>
        <w:rPr>
          <w:b/>
          <w:u w:val="single"/>
        </w:rPr>
        <w:t xml:space="preserve">dan </w:t>
      </w:r>
      <w:r w:rsidR="003F0B95">
        <w:rPr>
          <w:b/>
          <w:u w:val="single"/>
        </w:rPr>
        <w:t>16</w:t>
      </w:r>
      <w:r>
        <w:rPr>
          <w:b/>
          <w:u w:val="single"/>
        </w:rPr>
        <w:t>.</w:t>
      </w:r>
      <w:r>
        <w:rPr>
          <w:b/>
          <w:bCs/>
          <w:u w:val="single"/>
        </w:rPr>
        <w:t xml:space="preserve"> </w:t>
      </w:r>
      <w:r w:rsidR="003F0B95">
        <w:rPr>
          <w:b/>
          <w:bCs/>
          <w:u w:val="single"/>
        </w:rPr>
        <w:t>listopada</w:t>
      </w:r>
      <w:r>
        <w:rPr>
          <w:b/>
          <w:bCs/>
          <w:u w:val="single"/>
        </w:rPr>
        <w:t xml:space="preserve"> 2018. u 9,</w:t>
      </w:r>
      <w:r w:rsidR="003F0B95">
        <w:rPr>
          <w:b/>
          <w:bCs/>
          <w:u w:val="single"/>
        </w:rPr>
        <w:t>45</w:t>
      </w:r>
      <w:r>
        <w:rPr>
          <w:b/>
          <w:bCs/>
          <w:u w:val="single"/>
        </w:rPr>
        <w:t xml:space="preserve"> sati</w:t>
      </w:r>
      <w:r w:rsidR="00713C0C">
        <w:rPr>
          <w:b/>
          <w:bCs/>
          <w:u w:val="single"/>
        </w:rPr>
        <w:t>-</w:t>
      </w:r>
      <w:r>
        <w:rPr>
          <w:b/>
          <w:bCs/>
          <w:u w:val="single"/>
        </w:rPr>
        <w:t xml:space="preserve"> soba br. 73/III, Trg pobjede 13, Slavonski Brod</w:t>
      </w:r>
      <w:r>
        <w:t xml:space="preserve"> </w:t>
      </w:r>
      <w:r w:rsidR="00713C0C">
        <w:t xml:space="preserve"> vezano za prodaju </w:t>
      </w:r>
      <w:r>
        <w:t>nekretnina</w:t>
      </w:r>
      <w:r w:rsidR="00713C0C">
        <w:t>:</w:t>
      </w:r>
    </w:p>
    <w:p w:rsidRDefault="00DA06C8" w:rsidP="002E4BB0" w:rsidR="00E655D1">
      <w:pPr>
        <w:ind w:firstLine="708"/>
        <w:jc w:val="both"/>
      </w:pPr>
      <w:r>
        <w:t>-</w:t>
      </w:r>
      <w:r w:rsidR="002E4BB0">
        <w:t xml:space="preserve"> dosuđenih temeljem rješenja o dosudi ovog Suda, poslovni broj: 3/St-1011/2013-</w:t>
      </w:r>
      <w:r w:rsidR="00E655D1">
        <w:t>226</w:t>
      </w:r>
      <w:r w:rsidR="002E4BB0">
        <w:t xml:space="preserve"> od </w:t>
      </w:r>
      <w:r w:rsidR="003F0B95">
        <w:t>03</w:t>
      </w:r>
      <w:r w:rsidR="002E4BB0">
        <w:t xml:space="preserve">. </w:t>
      </w:r>
      <w:r w:rsidR="003F0B95">
        <w:t>kolovoz</w:t>
      </w:r>
      <w:r w:rsidR="002E4BB0">
        <w:t xml:space="preserve">a 2018. za nekretninu </w:t>
      </w:r>
      <w:r w:rsidR="0097462E">
        <w:t xml:space="preserve">upisanu z </w:t>
      </w:r>
      <w:proofErr w:type="spellStart"/>
      <w:r w:rsidR="0097462E">
        <w:t>z</w:t>
      </w:r>
      <w:proofErr w:type="spellEnd"/>
      <w:r w:rsidR="0097462E">
        <w:t>. k. ul. 109 k. o. Vrba, k- č. br. 450 Oranica Kapele od 670 hvati, 2408 m2.</w:t>
      </w:r>
      <w:r w:rsidR="00A51202">
        <w:t>, koja nekretnin</w:t>
      </w:r>
      <w:r>
        <w:t>a</w:t>
      </w:r>
      <w:r w:rsidR="00A51202">
        <w:t xml:space="preserve"> je prodana za kupoprodajnu cijenu od 23.380,00 kn.</w:t>
      </w:r>
    </w:p>
    <w:p w:rsidRDefault="00DA06C8" w:rsidP="00713C0C" w:rsidR="002E4BB0">
      <w:pPr>
        <w:ind w:firstLine="708"/>
        <w:jc w:val="both"/>
        <w:rPr>
          <w:b/>
          <w:bCs/>
          <w:color w:themeColor="text1" w:val="000000"/>
        </w:rPr>
      </w:pPr>
      <w:r>
        <w:t xml:space="preserve">- dosuđenih </w:t>
      </w:r>
      <w:r w:rsidR="002E4BB0">
        <w:t>temeljem rješenja o dosudi od 0</w:t>
      </w:r>
      <w:r w:rsidR="00A969C7">
        <w:t>2</w:t>
      </w:r>
      <w:r w:rsidR="002E4BB0">
        <w:t xml:space="preserve">. </w:t>
      </w:r>
      <w:r w:rsidR="00A969C7">
        <w:t>kolovoz</w:t>
      </w:r>
      <w:r w:rsidR="002E4BB0">
        <w:t>a 2018., 3/St-1011/2013-</w:t>
      </w:r>
      <w:r w:rsidR="00A969C7">
        <w:t>225</w:t>
      </w:r>
      <w:r w:rsidR="002E4BB0">
        <w:t xml:space="preserve"> i to slijedećih nekretnina: </w:t>
      </w:r>
      <w:r w:rsidR="00713C0C">
        <w:t xml:space="preserve"> upisanih u </w:t>
      </w:r>
      <w:r w:rsidR="002E4BB0">
        <w:rPr>
          <w:b/>
          <w:bCs/>
          <w:color w:themeColor="text1" w:val="000000"/>
        </w:rPr>
        <w:t xml:space="preserve"> </w:t>
      </w:r>
      <w:proofErr w:type="spellStart"/>
      <w:r w:rsidR="002E4BB0">
        <w:rPr>
          <w:b/>
          <w:bCs/>
          <w:color w:themeColor="text1" w:val="000000"/>
        </w:rPr>
        <w:t>zk.ulošku</w:t>
      </w:r>
      <w:proofErr w:type="spellEnd"/>
      <w:r w:rsidR="002E4BB0">
        <w:rPr>
          <w:b/>
          <w:bCs/>
          <w:color w:themeColor="text1" w:val="000000"/>
        </w:rPr>
        <w:t xml:space="preserve"> broj  1</w:t>
      </w:r>
      <w:r w:rsidR="00A969C7">
        <w:rPr>
          <w:b/>
          <w:bCs/>
          <w:color w:themeColor="text1" w:val="000000"/>
        </w:rPr>
        <w:t>504</w:t>
      </w:r>
      <w:r w:rsidR="002E4BB0">
        <w:rPr>
          <w:b/>
          <w:bCs/>
          <w:color w:themeColor="text1" w:val="000000"/>
        </w:rPr>
        <w:t xml:space="preserve"> k.o. Vrba, k.č.br. </w:t>
      </w:r>
      <w:r w:rsidR="004651C8">
        <w:rPr>
          <w:b/>
          <w:bCs/>
          <w:color w:themeColor="text1" w:val="000000"/>
        </w:rPr>
        <w:t>3</w:t>
      </w:r>
      <w:r w:rsidR="002E4BB0">
        <w:rPr>
          <w:b/>
          <w:bCs/>
          <w:color w:themeColor="text1" w:val="000000"/>
        </w:rPr>
        <w:t>5</w:t>
      </w:r>
      <w:r w:rsidR="004651C8">
        <w:rPr>
          <w:b/>
          <w:bCs/>
          <w:color w:themeColor="text1" w:val="000000"/>
        </w:rPr>
        <w:t>4</w:t>
      </w:r>
      <w:r w:rsidR="002E4BB0">
        <w:rPr>
          <w:b/>
          <w:bCs/>
          <w:color w:themeColor="text1" w:val="000000"/>
        </w:rPr>
        <w:t>/</w:t>
      </w:r>
      <w:r w:rsidR="004651C8">
        <w:rPr>
          <w:b/>
          <w:bCs/>
          <w:color w:themeColor="text1" w:val="000000"/>
        </w:rPr>
        <w:t xml:space="preserve">1 </w:t>
      </w:r>
      <w:r w:rsidR="002E4BB0">
        <w:rPr>
          <w:b/>
          <w:bCs/>
          <w:color w:themeColor="text1" w:val="000000"/>
        </w:rPr>
        <w:t xml:space="preserve"> </w:t>
      </w:r>
      <w:r w:rsidR="004651C8">
        <w:rPr>
          <w:b/>
          <w:bCs/>
          <w:color w:themeColor="text1" w:val="000000"/>
        </w:rPr>
        <w:t xml:space="preserve"> Kuća, dvorište i oranica selo</w:t>
      </w:r>
      <w:r w:rsidR="002E4BB0">
        <w:rPr>
          <w:b/>
          <w:bCs/>
          <w:color w:themeColor="text1" w:val="000000"/>
        </w:rPr>
        <w:t xml:space="preserve">, površine </w:t>
      </w:r>
      <w:r w:rsidR="004651C8">
        <w:rPr>
          <w:b/>
          <w:bCs/>
          <w:color w:themeColor="text1" w:val="000000"/>
        </w:rPr>
        <w:t>1107</w:t>
      </w:r>
      <w:r w:rsidR="002E4BB0">
        <w:rPr>
          <w:b/>
          <w:bCs/>
          <w:color w:themeColor="text1" w:val="000000"/>
        </w:rPr>
        <w:t xml:space="preserve"> m2, iznos cijene od </w:t>
      </w:r>
      <w:r w:rsidR="004651C8">
        <w:rPr>
          <w:b/>
          <w:bCs/>
          <w:color w:themeColor="text1" w:val="000000"/>
        </w:rPr>
        <w:t xml:space="preserve">145.128,00 </w:t>
      </w:r>
      <w:r w:rsidR="002E4BB0">
        <w:rPr>
          <w:b/>
          <w:bCs/>
          <w:color w:themeColor="text1" w:val="000000"/>
        </w:rPr>
        <w:t>kn,</w:t>
      </w:r>
    </w:p>
    <w:p w:rsidRDefault="002E4BB0" w:rsidP="002E4BB0" w:rsidR="002E4BB0">
      <w:pPr>
        <w:ind w:firstLine="708"/>
        <w:jc w:val="both"/>
        <w:rPr>
          <w:b/>
          <w:bCs/>
        </w:rPr>
      </w:pPr>
      <w:r>
        <w:t xml:space="preserve">II - Na ročište se pozivaju </w:t>
      </w:r>
      <w:r>
        <w:rPr>
          <w:b/>
          <w:bCs/>
        </w:rPr>
        <w:t xml:space="preserve">stečajni upravitelj i </w:t>
      </w:r>
      <w:proofErr w:type="spellStart"/>
      <w:r>
        <w:rPr>
          <w:b/>
          <w:bCs/>
        </w:rPr>
        <w:t>razlučni</w:t>
      </w:r>
      <w:proofErr w:type="spellEnd"/>
      <w:r>
        <w:rPr>
          <w:b/>
          <w:bCs/>
        </w:rPr>
        <w:t xml:space="preserve"> vjerovnici. </w:t>
      </w:r>
    </w:p>
    <w:p w:rsidRDefault="002E4BB0" w:rsidP="002E4BB0" w:rsidR="002E4BB0">
      <w:pPr>
        <w:ind w:firstLine="708"/>
        <w:jc w:val="both"/>
      </w:pPr>
      <w:r>
        <w:rPr>
          <w:b/>
        </w:rPr>
        <w:t xml:space="preserve"> </w:t>
      </w:r>
      <w:r>
        <w:t>III -</w:t>
      </w:r>
      <w:r>
        <w:rPr>
          <w:bCs/>
        </w:rPr>
        <w:t xml:space="preserve">Poziva se </w:t>
      </w:r>
      <w:proofErr w:type="spellStart"/>
      <w:r>
        <w:rPr>
          <w:bCs/>
        </w:rPr>
        <w:t>steč.upravitelj</w:t>
      </w:r>
      <w:proofErr w:type="spellEnd"/>
      <w:r>
        <w:rPr>
          <w:bCs/>
        </w:rPr>
        <w:t xml:space="preserve"> dostaviti prijedlog raspodjele utrška koji će biti objavljen na </w:t>
      </w:r>
      <w:proofErr w:type="spellStart"/>
      <w:r>
        <w:rPr>
          <w:bCs/>
        </w:rPr>
        <w:t>eOglasnoj</w:t>
      </w:r>
      <w:proofErr w:type="spellEnd"/>
      <w:r>
        <w:rPr>
          <w:bCs/>
        </w:rPr>
        <w:t xml:space="preserve"> ploči suda, a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 obavijestiti sud najkasnije na zakazanom ročištu o svojim primjedbama na isti prijedlog raspodjele utrška</w:t>
      </w:r>
    </w:p>
    <w:p w:rsidRDefault="002E4BB0" w:rsidP="002E4BB0" w:rsidR="00183E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- Pozivaju se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sačiniti obračun tražbina tako da obračunaju kamate i troškove za razdoblje tri godine prije donošenja rješenja o dosudi, te posebno iskažu glavnicu i ostale kamate i troškove, te ako smatraju potrebnim da sačine i obračun tražbine s kamatama od dospijeća do dana donošenja rješenja o dosudi te da dostave sudu isprave </w:t>
      </w:r>
    </w:p>
    <w:p w:rsidRDefault="00183EE1" w:rsidP="00183EE1" w:rsidR="00183EE1">
      <w:pPr>
        <w:ind w:left="6372"/>
        <w:jc w:val="both"/>
      </w:pPr>
      <w:r>
        <w:lastRenderedPageBreak/>
        <w:t>3/St-1011/2013-231</w:t>
      </w:r>
    </w:p>
    <w:p w:rsidRDefault="00183EE1" w:rsidP="002E4BB0" w:rsidR="00183E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2</w:t>
      </w:r>
    </w:p>
    <w:p w:rsidRDefault="002E4BB0" w:rsidP="002E4BB0" w:rsidR="002E4BB0">
      <w:pPr>
        <w:spacing w:beforeAutospacing="true" w:before="100"/>
        <w:ind w:firstLine="708"/>
        <w:jc w:val="both"/>
        <w:rPr>
          <w:color w:val="222222"/>
        </w:rPr>
      </w:pPr>
      <w:bookmarkStart w:name="_GoBack" w:id="0"/>
      <w:bookmarkEnd w:id="0"/>
      <w:r>
        <w:rPr>
          <w:color w:val="222222"/>
        </w:rPr>
        <w:t>temeljem kojih su izvršeni upisi založnih prava (isto je potrebno zbog utvrđenja iznosa koji se namiruju po redovima namirenja sukladno čl. 114. Ovršnog zakona).</w:t>
      </w:r>
    </w:p>
    <w:p w:rsidRDefault="002E4BB0" w:rsidP="002E4BB0" w:rsidR="002E4BB0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V - Ukoliko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ne dostave obračun, odnosno potrebnu dokumentaciju do ročišta za namirenje, raspodjela utrška će se provesti temeljem podataka u zemljišnim knjigama. </w:t>
      </w:r>
    </w:p>
    <w:p w:rsidRDefault="002E4BB0" w:rsidP="00FD4935" w:rsidR="002E4BB0">
      <w:pPr>
        <w:jc w:val="both"/>
      </w:pPr>
      <w:r>
        <w:t xml:space="preserve">       U Slavonskom Brodu </w:t>
      </w:r>
      <w:r w:rsidR="001C69B9">
        <w:t>24. rujna</w:t>
      </w:r>
      <w:r>
        <w:t xml:space="preserve"> 2018. </w:t>
      </w:r>
    </w:p>
    <w:p w:rsidRDefault="002E4BB0" w:rsidP="002E4BB0" w:rsidR="002E4BB0">
      <w:pPr>
        <w:ind w:firstLine="708" w:left="6372"/>
        <w:jc w:val="both"/>
      </w:pPr>
      <w:r>
        <w:t>Sutkinja:</w:t>
      </w:r>
    </w:p>
    <w:p w:rsidRDefault="002E4BB0" w:rsidP="002E4BB0" w:rsidR="002E4BB0">
      <w:pPr>
        <w:ind w:left="6372"/>
        <w:jc w:val="both"/>
      </w:pPr>
      <w:r>
        <w:t>Daniela Martini Maoduš</w:t>
      </w:r>
    </w:p>
    <w:p w:rsidRDefault="002E4BB0" w:rsidP="002E4BB0" w:rsidR="002E4BB0">
      <w:pPr>
        <w:jc w:val="both"/>
      </w:pPr>
    </w:p>
    <w:p w:rsidRDefault="002E4BB0" w:rsidP="002E4BB0" w:rsidR="002E4BB0">
      <w:pPr>
        <w:jc w:val="both"/>
      </w:pPr>
      <w:r>
        <w:t>Dostaviti:</w:t>
      </w:r>
    </w:p>
    <w:p w:rsidRDefault="002E4BB0" w:rsidP="002E4BB0" w:rsidR="002E4BB0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2E4BB0" w:rsidP="002E4BB0" w:rsidR="002E4BB0">
      <w:pPr>
        <w:jc w:val="both"/>
        <w:rPr>
          <w:rFonts w:hAnsi="Calibri" w:ascii="Calibri"/>
          <w:sz w:val="22"/>
          <w:szCs w:val="22"/>
        </w:rPr>
      </w:pPr>
    </w:p>
    <w:p w:rsidRDefault="002E4BB0" w:rsidP="002E4BB0" w:rsidR="002E4BB0">
      <w:pPr>
        <w:jc w:val="both"/>
      </w:pPr>
    </w:p>
    <w:p w:rsidRDefault="002E4BB0" w:rsidP="002E4BB0" w:rsidR="002E4BB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577" w:rsidP="00537B78" w:rsidR="00735577">
      <w:r>
        <w:separator/>
      </w:r>
    </w:p>
  </w:endnote>
  <w:endnote w:id="0" w:type="continuationSeparator">
    <w:p w:rsidRDefault="00735577" w:rsidP="00537B78" w:rsidR="00735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577" w:rsidP="00537B78" w:rsidR="00735577">
      <w:r>
        <w:separator/>
      </w:r>
    </w:p>
  </w:footnote>
  <w:footnote w:id="0" w:type="continuationSeparator">
    <w:p w:rsidRDefault="00735577" w:rsidP="00537B78" w:rsidR="007355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EE1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9B9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87FC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96C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BB0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B95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1C8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6BB4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47E72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C0C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577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383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62E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202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9C7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D20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CBC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6C8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5D1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8E0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935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08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6A6A.556FE5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St-1011/2013-231</izvorni_sadrzaj>
    <derivirana_varijabla naziv="DomainObject.Oznaka_1">St-1011/2013-231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I,II,III,IV dio KOD Dubravke, V dio u   REF.</izvorni_sadrzaj>
    <derivirana_varijabla naziv="DomainObject.Predmet.PrimjedbaSuca_1">priklopljen spis TS Osijek  20 Ovr-1332/2012   ,Ovr-234/2011 TS OS,  OVR- 90/2012, OVR-1273/2012,OVR- 1044/2011,  OVR-2750/2013 TS O
I,II,III,IV dio KOD Dubravke, V dio u  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St-1011/2013-231</izvorni_sadrzaj>
    <derivirana_varijabla naziv="DomainObject.PoslovniBrojDokumenta_1">St-1011/2013-231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3FFB7-064D-4A14-9BAC-64F8F5B5A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2004</properties:Characters>
  <properties:Lines>48</properties:Lines>
  <properties:Paragraphs>23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2018-09-24T13:24:00Z</dcterms:modified>
  <cp:revision>36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St-1011/2013-231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