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15eed" w14:paraId="5a15eed" w:rsidRDefault="007C6B24" w:rsidP="00FF194F" w:rsidR="00524570">
      <w:pPr>
        <w15:collapsed w:val="false"/>
      </w:pPr>
      <w:bookmarkStart w:name="_GoBack" w:id="0"/>
      <w:bookmarkEnd w:id="0"/>
      <w:r>
        <w:t xml:space="preserve">    </w:t>
      </w:r>
      <w:r w:rsidR="001010D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122F44" w:rsidR="005866EA" w:rsidRPr="002F3D5C">
        <w:tc>
          <w:tcPr>
            <w:tcW w:type="dxa" w:w="3060"/>
          </w:tcPr>
          <w:p w:rsidRDefault="005866EA" w:rsidP="005866EA" w:rsidR="005866EA" w:rsidRPr="002F3D5C">
            <w:r w:rsidRPr="002F3D5C">
              <w:t>REPUBLIKA HRVATSKA</w:t>
            </w:r>
          </w:p>
          <w:p w:rsidRDefault="005866EA" w:rsidP="005866EA" w:rsidR="005866EA" w:rsidRPr="002F3D5C">
            <w:r w:rsidRPr="002F3D5C">
              <w:t>Trgovački sud u Zagrebu</w:t>
            </w:r>
          </w:p>
          <w:p w:rsidRDefault="005866EA" w:rsidP="005866EA" w:rsidR="005866EA" w:rsidRPr="002F3D5C">
            <w:r w:rsidRPr="002F3D5C">
              <w:t>Zagreb, Amruševa 2/II</w:t>
            </w:r>
          </w:p>
        </w:tc>
      </w:tr>
    </w:tbl>
    <w:p w:rsidRDefault="00844F17" w:rsidP="00676689" w:rsidR="00676689" w:rsidRPr="00866431">
      <w:pPr>
        <w:jc w:val="right"/>
      </w:pPr>
      <w:r w:rsidRPr="005F3621">
        <w:rPr>
          <w:b/>
        </w:rPr>
        <w:tab/>
      </w:r>
      <w:r>
        <w:rPr>
          <w:b/>
        </w:rPr>
        <w:t xml:space="preserve"> </w:t>
      </w:r>
      <w:r w:rsidR="00676689" w:rsidRPr="00866431">
        <w:t>40-St-2039/13</w:t>
      </w:r>
    </w:p>
    <w:p w:rsidRDefault="009E302A" w:rsidP="009E302A" w:rsidR="00502903" w:rsidRPr="00BF2229">
      <w:pPr>
        <w:rPr>
          <w:lang w:val="pt-BR"/>
        </w:rPr>
      </w:pPr>
      <w:r>
        <w:tab/>
      </w:r>
      <w:r>
        <w:tab/>
      </w:r>
      <w:r>
        <w:tab/>
      </w:r>
      <w:r w:rsidR="00844F17" w:rsidRPr="005F3621">
        <w:tab/>
      </w:r>
      <w:r w:rsidR="00502903" w:rsidRPr="00BF2229">
        <w:rPr>
          <w:lang w:val="pt-BR"/>
        </w:rPr>
        <w:t>R E P U B L I K A  H R V A T S K A</w:t>
      </w:r>
    </w:p>
    <w:p w:rsidRDefault="00502903" w:rsidP="00502903" w:rsidR="00502903" w:rsidRPr="00BF2229">
      <w:pPr>
        <w:jc w:val="center"/>
        <w:rPr>
          <w:lang w:val="pt-BR"/>
        </w:rPr>
      </w:pPr>
      <w:r w:rsidRPr="00BF2229">
        <w:rPr>
          <w:lang w:val="pt-BR"/>
        </w:rPr>
        <w:t>R J E Š E NJ E</w:t>
      </w:r>
    </w:p>
    <w:p w:rsidRDefault="00502903" w:rsidP="007A274C" w:rsidR="007A274C" w:rsidRPr="00866431">
      <w:pPr>
        <w:jc w:val="center"/>
      </w:pPr>
      <w:r w:rsidRPr="00AB4E6C">
        <w:t xml:space="preserve">          </w:t>
      </w:r>
    </w:p>
    <w:p w:rsidRDefault="007A274C" w:rsidP="007A274C" w:rsidR="007A274C">
      <w:pPr>
        <w:jc w:val="both"/>
      </w:pPr>
      <w:r w:rsidRPr="00866431">
        <w:t xml:space="preserve">  </w:t>
      </w:r>
      <w:r w:rsidRPr="00866431">
        <w:tab/>
        <w:t xml:space="preserve">TRGOVAČKI SUD U ZAGREBU, po sucu tog suda Anti Galiću, kao stečajnom sucu, u stečajnom postupku nad dužnikom TEHNOPANELI d.o.o., u stečaju, Zagreb, Zaharova 3. OIB: 19275183879,  dana </w:t>
      </w:r>
      <w:r>
        <w:t>7.svibnja</w:t>
      </w:r>
      <w:r w:rsidRPr="00866431">
        <w:t xml:space="preserve"> 201</w:t>
      </w:r>
      <w:r>
        <w:t>8</w:t>
      </w:r>
      <w:r w:rsidRPr="00866431">
        <w:t>.</w:t>
      </w:r>
    </w:p>
    <w:p w:rsidRDefault="00844F17" w:rsidP="00844F17" w:rsidR="00844F17" w:rsidRPr="005F3621">
      <w:pPr>
        <w:jc w:val="both"/>
        <w:rPr>
          <w:sz w:val="40"/>
          <w:szCs w:val="40"/>
        </w:rPr>
      </w:pPr>
    </w:p>
    <w:p w:rsidRDefault="005866EA" w:rsidP="005866EA" w:rsidR="005866EA" w:rsidRPr="00502903">
      <w:pPr>
        <w:jc w:val="center"/>
        <w:rPr>
          <w:b/>
        </w:rPr>
      </w:pPr>
      <w:r w:rsidRPr="00502903">
        <w:rPr>
          <w:b/>
        </w:rPr>
        <w:t>r i j e š i o     j e</w:t>
      </w:r>
    </w:p>
    <w:p w:rsidRDefault="005866EA" w:rsidP="005866EA" w:rsidR="005866EA" w:rsidRPr="00E278BA">
      <w:pPr>
        <w:jc w:val="center"/>
      </w:pPr>
      <w:r>
        <w:t xml:space="preserve"> </w:t>
      </w:r>
    </w:p>
    <w:p w:rsidRDefault="005866EA" w:rsidP="002D6A2F" w:rsidR="00B50E45">
      <w:pPr>
        <w:ind w:firstLine="708"/>
        <w:jc w:val="both"/>
      </w:pPr>
      <w:r>
        <w:t xml:space="preserve">Stečajnom upravitelju </w:t>
      </w:r>
      <w:r w:rsidR="007A274C">
        <w:t xml:space="preserve">Rajki Jagmarević </w:t>
      </w:r>
      <w:r w:rsidR="00AE7330">
        <w:t xml:space="preserve">iz Zagreba, </w:t>
      </w:r>
      <w:r w:rsidR="002D6A2F">
        <w:t>J. Dalmatinca 7, OIB 54873974132.</w:t>
      </w:r>
      <w:r w:rsidR="00AE7330">
        <w:t xml:space="preserve">, </w:t>
      </w:r>
      <w:r w:rsidRPr="00ED1A28">
        <w:t>od</w:t>
      </w:r>
      <w:r>
        <w:t xml:space="preserve">ređuje se konačna nagrada za poslove stečajnog upravitelja stečajnog dužnika </w:t>
      </w:r>
      <w:r w:rsidR="002D6A2F" w:rsidRPr="00866431">
        <w:t>TEHNOPANELI d.o.o., u stečaju, Zagreb, Zaharova 3. OIB: 19275183879</w:t>
      </w:r>
      <w:r w:rsidR="0087654A" w:rsidRPr="000B74C9">
        <w:t xml:space="preserve">, </w:t>
      </w:r>
      <w:r w:rsidR="00B50E45">
        <w:t xml:space="preserve">u bruto iznosu od </w:t>
      </w:r>
      <w:r w:rsidR="002D6A2F">
        <w:t>450.404,98 kn</w:t>
      </w:r>
      <w:r w:rsidR="00A2774B">
        <w:rPr>
          <w:color w:val="000000"/>
        </w:rPr>
        <w:t>.</w:t>
      </w:r>
    </w:p>
    <w:p w:rsidRDefault="005866EA" w:rsidP="00A2774B" w:rsidR="005866EA">
      <w:pPr>
        <w:ind w:firstLine="720"/>
        <w:jc w:val="both"/>
      </w:pPr>
      <w:r>
        <w:t xml:space="preserve"> </w:t>
      </w:r>
    </w:p>
    <w:p w:rsidRDefault="005866EA" w:rsidP="005866EA" w:rsidR="005866EA">
      <w:pPr>
        <w:jc w:val="center"/>
      </w:pPr>
      <w:r>
        <w:t>Obrazloženje</w:t>
      </w:r>
    </w:p>
    <w:p w:rsidRDefault="005866EA" w:rsidP="005866EA" w:rsidR="005866EA">
      <w:pPr>
        <w:jc w:val="both"/>
      </w:pPr>
    </w:p>
    <w:p w:rsidRDefault="005866EA" w:rsidP="005866EA" w:rsidR="005866EA">
      <w:pPr>
        <w:ind w:firstLine="720"/>
        <w:jc w:val="both"/>
      </w:pPr>
      <w:r>
        <w:t xml:space="preserve">Podneskom od </w:t>
      </w:r>
      <w:r w:rsidR="00281FF9">
        <w:t xml:space="preserve"> 2.ožujka </w:t>
      </w:r>
      <w:r>
        <w:t xml:space="preserve"> 201</w:t>
      </w:r>
      <w:r w:rsidR="0087654A">
        <w:t>8</w:t>
      </w:r>
      <w:r>
        <w:t xml:space="preserve">. stečajni je upravitelj obavijestio stečajnog suca kako je unovčio cjelokupnu imovinu stečajnog dužnika, u ukupnom iznosu od </w:t>
      </w:r>
      <w:r w:rsidR="00281FF9">
        <w:t>6.173.416,26 kn od čega nekretnine u iznosu 5.840.584,00 kn te osno</w:t>
      </w:r>
      <w:r w:rsidR="00A65BDE">
        <w:t>vom prodaje osnovnih sredstava, kamata i povrata od otkupa stanova uprihodovao za stečajnu masu iznos od 332.836,26 kn. predložio je određivanje nagrade</w:t>
      </w:r>
      <w:r>
        <w:t>.</w:t>
      </w:r>
    </w:p>
    <w:p w:rsidRDefault="005866EA" w:rsidP="005866EA" w:rsidR="005866EA">
      <w:pPr>
        <w:ind w:firstLine="720"/>
        <w:jc w:val="both"/>
      </w:pPr>
    </w:p>
    <w:p w:rsidRDefault="005866EA" w:rsidP="005866EA" w:rsidR="005866EA">
      <w:pPr>
        <w:ind w:firstLine="708"/>
        <w:jc w:val="both"/>
      </w:pPr>
      <w:r>
        <w:t>Prije ostalog valja naglasiti kako je tijekom trajanja ovog stečajnog postupka, a nakon podnošenja prijedloga za otvaranje stečajnog postupka (</w:t>
      </w:r>
      <w:r w:rsidR="00463D6D">
        <w:t>14. studenog 2013</w:t>
      </w:r>
      <w:r w:rsidR="00CF0712">
        <w:t>.</w:t>
      </w:r>
      <w:r>
        <w:t>) na snagu stupio Stečajni zakon (N.N. br.71/15</w:t>
      </w:r>
      <w:r w:rsidR="001C7A07">
        <w:t xml:space="preserve"> i 104/17</w:t>
      </w:r>
      <w:r>
        <w:t>), te Uredbe o kriterijima i načinu obračuna i plaćanja nagrada stečajnim upraviteljima (N.N. br. 105/15., dalje: Uredba 15)</w:t>
      </w:r>
    </w:p>
    <w:p w:rsidRDefault="005866EA" w:rsidP="005866EA" w:rsidR="005866EA">
      <w:pPr>
        <w:ind w:firstLine="708"/>
        <w:jc w:val="both"/>
      </w:pPr>
    </w:p>
    <w:p w:rsidRDefault="005866EA" w:rsidP="005866EA" w:rsidR="005866EA">
      <w:pPr>
        <w:ind w:firstLine="708"/>
        <w:jc w:val="both"/>
      </w:pPr>
      <w:r>
        <w:t xml:space="preserve">Prema odredbi članka 441. stavak 1. SZ 15, stečajni postupci pokrenuti do stupanja na snagu SZ 15 dovršiti će se prema odredbama Stečajnog zakona koji je bio na snazi u vrijeme njihova pokretanja. </w:t>
      </w:r>
    </w:p>
    <w:p w:rsidRDefault="005866EA" w:rsidP="005866EA" w:rsidR="005866EA">
      <w:pPr>
        <w:ind w:firstLine="708"/>
        <w:jc w:val="both"/>
      </w:pPr>
      <w:r>
        <w:t xml:space="preserve">Kako je ovaj stečajni postupak pokrenut </w:t>
      </w:r>
      <w:r w:rsidR="001C7A07">
        <w:t>1</w:t>
      </w:r>
      <w:r w:rsidR="00CF0712">
        <w:t xml:space="preserve">4.studenog </w:t>
      </w:r>
      <w:r>
        <w:t xml:space="preserve"> 20</w:t>
      </w:r>
      <w:r w:rsidR="007D5746">
        <w:t>1</w:t>
      </w:r>
      <w:r w:rsidR="00CF0712">
        <w:t>3</w:t>
      </w:r>
      <w:r>
        <w:t xml:space="preserve">., tj. prije stupanja na snagu SZ 15 (1.rujna 2015.), to se na njega primjenjuju odredbe </w:t>
      </w:r>
      <w:r w:rsidRPr="008A2CA9">
        <w:t>Stečajnog zakona (NN br. 44/96, 29/99, 129/00, 123/03, 82/06, 116/10</w:t>
      </w:r>
      <w:r>
        <w:t>,</w:t>
      </w:r>
      <w:r w:rsidRPr="008A2CA9">
        <w:t xml:space="preserve"> 25/12</w:t>
      </w:r>
      <w:r>
        <w:t xml:space="preserve"> i 133/12</w:t>
      </w:r>
      <w:r w:rsidRPr="008A2CA9">
        <w:t xml:space="preserve"> dalje: SZ)</w:t>
      </w:r>
    </w:p>
    <w:p w:rsidRDefault="005866EA" w:rsidP="005866EA" w:rsidR="005866EA">
      <w:pPr>
        <w:ind w:firstLine="720"/>
        <w:jc w:val="both"/>
      </w:pPr>
    </w:p>
    <w:p w:rsidRDefault="005866EA" w:rsidP="005866EA" w:rsidR="005866EA">
      <w:pPr>
        <w:ind w:firstLine="720"/>
        <w:jc w:val="both"/>
      </w:pPr>
      <w:r>
        <w:t>Prema članku 29. stavak 1. SZ-a stečajni upravitelj ima pravo na nagradu za svoj rad, te na naknadu stvarnih troškova. Nagradu određuje stečajni sudac prema posebnom propisu kojim Vlada Republike Hrvatske utvrđuje kriterije i način obračuna i plaćanja nagrade stečajnom upravitelju (stavak 2. članka 29. SZ-a).</w:t>
      </w:r>
    </w:p>
    <w:p w:rsidRDefault="005866EA" w:rsidP="005866EA" w:rsidR="005866EA">
      <w:pPr>
        <w:ind w:firstLine="720"/>
        <w:jc w:val="both"/>
      </w:pPr>
    </w:p>
    <w:p w:rsidRDefault="005866EA" w:rsidP="005866EA" w:rsidR="005866EA">
      <w:pPr>
        <w:ind w:firstLine="720"/>
        <w:jc w:val="both"/>
      </w:pPr>
      <w:r>
        <w:lastRenderedPageBreak/>
        <w:t>Prema članku 7. Uredbe 15 nagrada stečajnom upravitelju s osnove vrijednosti unovčene stečajne mase obračunava se primjenom tablica vrijednosti unovčene stečajne mase  i nagrade u postocima:</w:t>
      </w:r>
    </w:p>
    <w:p w:rsidRDefault="005866EA" w:rsidP="005866EA" w:rsidR="005866EA">
      <w:pPr>
        <w:ind w:firstLine="720"/>
        <w:jc w:val="both"/>
      </w:pPr>
      <w:r>
        <w:t xml:space="preserve">                                                  do     100.000,00 kn  -   16 %</w:t>
      </w:r>
    </w:p>
    <w:p w:rsidRDefault="005866EA" w:rsidP="005866EA" w:rsidR="005866EA">
      <w:pPr>
        <w:ind w:firstLine="720"/>
        <w:jc w:val="both"/>
      </w:pPr>
      <w:r>
        <w:t>na razliku    100.000,01             do     300.000,00 kn -    12%</w:t>
      </w:r>
    </w:p>
    <w:p w:rsidRDefault="005866EA" w:rsidP="005866EA" w:rsidR="005866EA">
      <w:pPr>
        <w:ind w:firstLine="720"/>
        <w:jc w:val="both"/>
      </w:pPr>
      <w:r>
        <w:t>na razliku    300.000,01             do     500.000,00 kn -    10%</w:t>
      </w:r>
    </w:p>
    <w:p w:rsidRDefault="005866EA" w:rsidP="005866EA" w:rsidR="005866EA">
      <w:pPr>
        <w:ind w:firstLine="720"/>
        <w:jc w:val="both"/>
      </w:pPr>
      <w:r>
        <w:t>na razliku    500.000,01             do   1.000.000,00 kn -    8%</w:t>
      </w:r>
    </w:p>
    <w:p w:rsidRDefault="005866EA" w:rsidP="005866EA" w:rsidR="005866EA">
      <w:pPr>
        <w:ind w:firstLine="720"/>
        <w:jc w:val="both"/>
      </w:pPr>
      <w:r>
        <w:t>na razliku  1.000.000,01            do    5.000.000,00 kn -    7%</w:t>
      </w:r>
    </w:p>
    <w:p w:rsidRDefault="005866EA" w:rsidP="005866EA" w:rsidR="005866EA">
      <w:pPr>
        <w:ind w:firstLine="720"/>
        <w:jc w:val="both"/>
      </w:pPr>
      <w:r>
        <w:t>na razliku  5.000.000,01            do    10.000.000,00 kn -  6%</w:t>
      </w:r>
    </w:p>
    <w:p w:rsidRDefault="005866EA" w:rsidP="005866EA" w:rsidR="005866EA">
      <w:pPr>
        <w:ind w:firstLine="720"/>
        <w:jc w:val="both"/>
      </w:pPr>
      <w:r>
        <w:t>na razliku 10.000.000,01           do   12.000.000,00 kn -  5%</w:t>
      </w:r>
    </w:p>
    <w:p w:rsidRDefault="005866EA" w:rsidP="005866EA" w:rsidR="005866EA">
      <w:pPr>
        <w:ind w:firstLine="720"/>
        <w:jc w:val="both"/>
      </w:pPr>
      <w:r>
        <w:t>na razliku iznad 12.000.000,01                               1%</w:t>
      </w:r>
    </w:p>
    <w:p w:rsidRDefault="005866EA" w:rsidP="005866EA" w:rsidR="005866EA">
      <w:pPr>
        <w:ind w:firstLine="720"/>
        <w:jc w:val="both"/>
      </w:pPr>
    </w:p>
    <w:p w:rsidRDefault="005866EA" w:rsidP="005866EA" w:rsidR="005866EA">
      <w:pPr>
        <w:ind w:firstLine="720"/>
        <w:jc w:val="both"/>
      </w:pPr>
      <w:r>
        <w:t>Naprijed navedenom odredbom propisan je sustav postotnih razreda prema ukupnoj vrijednosti unovčene stečajne mase sa regresivnim tendencijama kod većih iznosa, maximaliziran člankom 6. Uredbe 15 (ne više od 630.000,00 kn)</w:t>
      </w:r>
    </w:p>
    <w:p w:rsidRDefault="005866EA" w:rsidP="005866EA" w:rsidR="005866EA">
      <w:pPr>
        <w:ind w:firstLine="720"/>
        <w:jc w:val="both"/>
      </w:pPr>
      <w:r>
        <w:t xml:space="preserve">Pri tome su postotni razredi određeni  riječima  </w:t>
      </w:r>
      <w:r w:rsidRPr="004E0D9B">
        <w:rPr>
          <w:u w:val="single"/>
        </w:rPr>
        <w:t>od</w:t>
      </w:r>
      <w:r>
        <w:t xml:space="preserve">  (iznosa)  </w:t>
      </w:r>
      <w:r w:rsidRPr="004E0D9B">
        <w:rPr>
          <w:u w:val="single"/>
        </w:rPr>
        <w:t>do</w:t>
      </w:r>
      <w:r>
        <w:t xml:space="preserve"> (iznosa), s tim da je prvi postotni razred određen riječju </w:t>
      </w:r>
      <w:r w:rsidRPr="00F5560C">
        <w:rPr>
          <w:u w:val="single"/>
        </w:rPr>
        <w:t>do</w:t>
      </w:r>
      <w:r>
        <w:t xml:space="preserve"> (vrijednosti unovčene stečajne mase), a zadnji postotni razred određen riječju </w:t>
      </w:r>
      <w:r w:rsidRPr="00F5560C">
        <w:rPr>
          <w:u w:val="single"/>
        </w:rPr>
        <w:t>na razliku iznad</w:t>
      </w:r>
      <w:r>
        <w:t xml:space="preserve"> (vrijednosti unovčene stečajne mase).</w:t>
      </w:r>
    </w:p>
    <w:p w:rsidRDefault="005866EA" w:rsidP="005866EA" w:rsidR="005866EA">
      <w:pPr>
        <w:ind w:firstLine="720"/>
        <w:jc w:val="both"/>
      </w:pPr>
      <w:r>
        <w:t xml:space="preserve"> Kako je dakle stečajni upravitelj za razdoblje važenja Uredbe 15 unovčio stečajnu masu za ukupan iznos </w:t>
      </w:r>
      <w:r w:rsidR="00A332B3">
        <w:t xml:space="preserve"> 6.173.416,26 kn</w:t>
      </w:r>
      <w:r>
        <w:t>, to mu primjenom članka 7. Uredbe 15 pripada nagrada i to:</w:t>
      </w:r>
    </w:p>
    <w:tbl>
      <w:tblPr>
        <w:tblW w:type="dxa" w:w="7300"/>
        <w:tblLook w:val="04A0" w:noVBand="1" w:noHBand="0" w:lastColumn="0" w:firstColumn="1" w:lastRow="0" w:firstRow="1"/>
      </w:tblPr>
      <w:tblGrid>
        <w:gridCol w:w="1780"/>
        <w:gridCol w:w="1780"/>
        <w:gridCol w:w="1820"/>
        <w:gridCol w:w="1920"/>
      </w:tblGrid>
      <w:tr w:rsidTr="00A332B3" w:rsidR="00A332B3" w:rsidRPr="005D32CB">
        <w:trPr>
          <w:trHeight w:val="300"/>
        </w:trPr>
        <w:tc>
          <w:tcPr>
            <w:tcW w:type="dxa" w:w="17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F73E8" w:rsidR="00A332B3" w:rsidRPr="005D32CB">
            <w:pPr>
              <w:rPr>
                <w:color w:val="000000"/>
              </w:rPr>
            </w:pPr>
            <w:r w:rsidRPr="005D32CB">
              <w:rPr>
                <w:color w:val="000000"/>
              </w:rPr>
              <w:t xml:space="preserve">      </w:t>
            </w:r>
            <w:r w:rsidR="00A332B3" w:rsidRPr="005D32CB">
              <w:rPr>
                <w:color w:val="000000"/>
              </w:rPr>
              <w:t xml:space="preserve"> -      </w:t>
            </w:r>
            <w:r w:rsidRPr="005D32CB">
              <w:rPr>
                <w:color w:val="000000"/>
              </w:rPr>
              <w:t xml:space="preserve">                                   </w:t>
            </w:r>
          </w:p>
        </w:tc>
        <w:tc>
          <w:tcPr>
            <w:tcW w:type="dxa" w:w="17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332B3" w:rsidP="005F73E8" w:rsidR="00A332B3" w:rsidRPr="005D32CB">
            <w:pPr>
              <w:rPr>
                <w:color w:val="000000"/>
              </w:rPr>
            </w:pPr>
            <w:r w:rsidRPr="005D32CB">
              <w:rPr>
                <w:color w:val="000000"/>
              </w:rPr>
              <w:t xml:space="preserve">  100.000,00    </w:t>
            </w:r>
          </w:p>
        </w:tc>
        <w:tc>
          <w:tcPr>
            <w:tcW w:type="dxa" w:w="18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332B3" w:rsidR="00A332B3" w:rsidRPr="005D32CB">
            <w:pPr>
              <w:jc w:val="right"/>
              <w:rPr>
                <w:color w:val="000000"/>
              </w:rPr>
            </w:pPr>
            <w:r w:rsidRPr="005D32CB">
              <w:rPr>
                <w:color w:val="000000"/>
              </w:rPr>
              <w:t>16%</w:t>
            </w:r>
          </w:p>
        </w:tc>
        <w:tc>
          <w:tcPr>
            <w:tcW w:type="dxa" w:w="19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332B3" w:rsidR="00A332B3" w:rsidRPr="005D32CB">
            <w:pPr>
              <w:rPr>
                <w:color w:val="000000"/>
              </w:rPr>
            </w:pPr>
            <w:r w:rsidRPr="005D32CB">
              <w:rPr>
                <w:color w:val="000000"/>
              </w:rPr>
              <w:t xml:space="preserve">             16.000,00    </w:t>
            </w:r>
          </w:p>
        </w:tc>
      </w:tr>
      <w:tr w:rsidTr="00A332B3" w:rsidR="00A332B3" w:rsidRPr="005D32CB">
        <w:trPr>
          <w:trHeight w:val="300"/>
        </w:trPr>
        <w:tc>
          <w:tcPr>
            <w:tcW w:type="dxa" w:w="17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332B3" w:rsidR="00A332B3" w:rsidRPr="005D32CB">
            <w:pPr>
              <w:rPr>
                <w:color w:val="000000"/>
              </w:rPr>
            </w:pPr>
            <w:r w:rsidRPr="005D32CB">
              <w:rPr>
                <w:color w:val="000000"/>
              </w:rPr>
              <w:t xml:space="preserve">            100.000,01    </w:t>
            </w:r>
          </w:p>
        </w:tc>
        <w:tc>
          <w:tcPr>
            <w:tcW w:type="dxa" w:w="17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332B3" w:rsidR="00A332B3" w:rsidRPr="005D32CB">
            <w:pPr>
              <w:rPr>
                <w:color w:val="000000"/>
              </w:rPr>
            </w:pPr>
            <w:r w:rsidRPr="005D32CB">
              <w:rPr>
                <w:color w:val="000000"/>
              </w:rPr>
              <w:t xml:space="preserve">            300.000,00    </w:t>
            </w:r>
          </w:p>
        </w:tc>
        <w:tc>
          <w:tcPr>
            <w:tcW w:type="dxa" w:w="18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332B3" w:rsidR="00A332B3" w:rsidRPr="005D32CB">
            <w:pPr>
              <w:jc w:val="right"/>
              <w:rPr>
                <w:color w:val="000000"/>
              </w:rPr>
            </w:pPr>
            <w:r w:rsidRPr="005D32CB">
              <w:rPr>
                <w:color w:val="000000"/>
              </w:rPr>
              <w:t>12%</w:t>
            </w:r>
          </w:p>
        </w:tc>
        <w:tc>
          <w:tcPr>
            <w:tcW w:type="dxa" w:w="19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332B3" w:rsidR="00A332B3" w:rsidRPr="005D32CB">
            <w:pPr>
              <w:rPr>
                <w:color w:val="000000"/>
              </w:rPr>
            </w:pPr>
            <w:r w:rsidRPr="005D32CB">
              <w:rPr>
                <w:color w:val="000000"/>
              </w:rPr>
              <w:t xml:space="preserve">                  24.000,00    </w:t>
            </w:r>
          </w:p>
        </w:tc>
      </w:tr>
      <w:tr w:rsidTr="00A332B3" w:rsidR="00A332B3" w:rsidRPr="005D32CB">
        <w:trPr>
          <w:trHeight w:val="300"/>
        </w:trPr>
        <w:tc>
          <w:tcPr>
            <w:tcW w:type="dxa" w:w="17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332B3" w:rsidR="00A332B3" w:rsidRPr="005D32CB">
            <w:pPr>
              <w:rPr>
                <w:color w:val="000000"/>
              </w:rPr>
            </w:pPr>
            <w:r w:rsidRPr="005D32CB">
              <w:rPr>
                <w:color w:val="000000"/>
              </w:rPr>
              <w:t xml:space="preserve">            300.000,01    </w:t>
            </w:r>
          </w:p>
        </w:tc>
        <w:tc>
          <w:tcPr>
            <w:tcW w:type="dxa" w:w="17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332B3" w:rsidR="00A332B3" w:rsidRPr="005D32CB">
            <w:pPr>
              <w:rPr>
                <w:color w:val="000000"/>
              </w:rPr>
            </w:pPr>
            <w:r w:rsidRPr="005D32CB">
              <w:rPr>
                <w:color w:val="000000"/>
              </w:rPr>
              <w:t xml:space="preserve">            500.000,00    </w:t>
            </w:r>
          </w:p>
        </w:tc>
        <w:tc>
          <w:tcPr>
            <w:tcW w:type="dxa" w:w="18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332B3" w:rsidR="00A332B3" w:rsidRPr="005D32CB">
            <w:pPr>
              <w:jc w:val="right"/>
              <w:rPr>
                <w:color w:val="000000"/>
              </w:rPr>
            </w:pPr>
            <w:r w:rsidRPr="005D32CB">
              <w:rPr>
                <w:color w:val="000000"/>
              </w:rPr>
              <w:t>10%</w:t>
            </w:r>
          </w:p>
        </w:tc>
        <w:tc>
          <w:tcPr>
            <w:tcW w:type="dxa" w:w="19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332B3" w:rsidR="00A332B3" w:rsidRPr="005D32CB">
            <w:pPr>
              <w:rPr>
                <w:color w:val="000000"/>
              </w:rPr>
            </w:pPr>
            <w:r w:rsidRPr="005D32CB">
              <w:rPr>
                <w:color w:val="000000"/>
              </w:rPr>
              <w:t xml:space="preserve">                  20.000,00    </w:t>
            </w:r>
          </w:p>
        </w:tc>
      </w:tr>
      <w:tr w:rsidTr="00A332B3" w:rsidR="00A332B3" w:rsidRPr="005D32CB">
        <w:trPr>
          <w:trHeight w:val="300"/>
        </w:trPr>
        <w:tc>
          <w:tcPr>
            <w:tcW w:type="dxa" w:w="17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332B3" w:rsidR="00A332B3" w:rsidRPr="005D32CB">
            <w:pPr>
              <w:rPr>
                <w:color w:val="000000"/>
              </w:rPr>
            </w:pPr>
            <w:r w:rsidRPr="005D32CB">
              <w:rPr>
                <w:color w:val="000000"/>
              </w:rPr>
              <w:t xml:space="preserve">            500.000,01    </w:t>
            </w:r>
          </w:p>
        </w:tc>
        <w:tc>
          <w:tcPr>
            <w:tcW w:type="dxa" w:w="17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332B3" w:rsidR="00A332B3" w:rsidRPr="005D32CB">
            <w:pPr>
              <w:rPr>
                <w:color w:val="000000"/>
              </w:rPr>
            </w:pPr>
            <w:r w:rsidRPr="005D32CB">
              <w:rPr>
                <w:color w:val="000000"/>
              </w:rPr>
              <w:t xml:space="preserve">        1.000.000,00    </w:t>
            </w:r>
          </w:p>
        </w:tc>
        <w:tc>
          <w:tcPr>
            <w:tcW w:type="dxa" w:w="18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332B3" w:rsidR="00A332B3" w:rsidRPr="005D32CB">
            <w:pPr>
              <w:jc w:val="right"/>
              <w:rPr>
                <w:color w:val="000000"/>
              </w:rPr>
            </w:pPr>
            <w:r w:rsidRPr="005D32CB">
              <w:rPr>
                <w:color w:val="000000"/>
              </w:rPr>
              <w:t>8%</w:t>
            </w:r>
          </w:p>
        </w:tc>
        <w:tc>
          <w:tcPr>
            <w:tcW w:type="dxa" w:w="19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332B3" w:rsidR="00A332B3" w:rsidRPr="005D32CB">
            <w:pPr>
              <w:rPr>
                <w:color w:val="000000"/>
              </w:rPr>
            </w:pPr>
            <w:r w:rsidRPr="005D32CB">
              <w:rPr>
                <w:color w:val="000000"/>
              </w:rPr>
              <w:t xml:space="preserve">                  40.000,00    </w:t>
            </w:r>
          </w:p>
        </w:tc>
      </w:tr>
      <w:tr w:rsidTr="00A332B3" w:rsidR="00A332B3" w:rsidRPr="005D32CB">
        <w:trPr>
          <w:trHeight w:val="300"/>
        </w:trPr>
        <w:tc>
          <w:tcPr>
            <w:tcW w:type="dxa" w:w="17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332B3" w:rsidR="00A332B3" w:rsidRPr="005D32CB">
            <w:pPr>
              <w:rPr>
                <w:color w:val="000000"/>
              </w:rPr>
            </w:pPr>
            <w:r w:rsidRPr="005D32CB">
              <w:rPr>
                <w:color w:val="000000"/>
              </w:rPr>
              <w:t xml:space="preserve">        1.000.000,01    </w:t>
            </w:r>
          </w:p>
        </w:tc>
        <w:tc>
          <w:tcPr>
            <w:tcW w:type="dxa" w:w="17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332B3" w:rsidR="00A332B3" w:rsidRPr="005D32CB">
            <w:pPr>
              <w:rPr>
                <w:color w:val="000000"/>
              </w:rPr>
            </w:pPr>
            <w:r w:rsidRPr="005D32CB">
              <w:rPr>
                <w:color w:val="000000"/>
              </w:rPr>
              <w:t xml:space="preserve">        5.000.000,00    </w:t>
            </w:r>
          </w:p>
        </w:tc>
        <w:tc>
          <w:tcPr>
            <w:tcW w:type="dxa" w:w="18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332B3" w:rsidR="00A332B3" w:rsidRPr="005D32CB">
            <w:pPr>
              <w:jc w:val="right"/>
              <w:rPr>
                <w:color w:val="000000"/>
              </w:rPr>
            </w:pPr>
            <w:r w:rsidRPr="005D32CB">
              <w:rPr>
                <w:color w:val="000000"/>
              </w:rPr>
              <w:t>7%</w:t>
            </w:r>
          </w:p>
        </w:tc>
        <w:tc>
          <w:tcPr>
            <w:tcW w:type="dxa" w:w="19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332B3" w:rsidR="00A332B3" w:rsidRPr="005D32CB">
            <w:pPr>
              <w:rPr>
                <w:color w:val="000000"/>
              </w:rPr>
            </w:pPr>
            <w:r w:rsidRPr="005D32CB">
              <w:rPr>
                <w:color w:val="000000"/>
              </w:rPr>
              <w:t xml:space="preserve">               280.000,00    </w:t>
            </w:r>
          </w:p>
        </w:tc>
      </w:tr>
      <w:tr w:rsidTr="00A332B3" w:rsidR="00A332B3" w:rsidRPr="005D32CB">
        <w:trPr>
          <w:trHeight w:val="300"/>
        </w:trPr>
        <w:tc>
          <w:tcPr>
            <w:tcW w:type="dxa" w:w="17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332B3" w:rsidR="00A332B3" w:rsidRPr="005D32CB">
            <w:pPr>
              <w:rPr>
                <w:color w:val="000000"/>
              </w:rPr>
            </w:pPr>
            <w:r w:rsidRPr="005D32CB">
              <w:rPr>
                <w:color w:val="000000"/>
              </w:rPr>
              <w:t xml:space="preserve">        5.000.000,01    </w:t>
            </w:r>
          </w:p>
        </w:tc>
        <w:tc>
          <w:tcPr>
            <w:tcW w:type="dxa" w:w="17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332B3" w:rsidR="00A332B3" w:rsidRPr="005D32CB">
            <w:pPr>
              <w:rPr>
                <w:color w:val="000000"/>
              </w:rPr>
            </w:pPr>
            <w:r w:rsidRPr="005D32CB">
              <w:rPr>
                <w:color w:val="000000"/>
              </w:rPr>
              <w:t xml:space="preserve">      10.000.000,00    </w:t>
            </w:r>
          </w:p>
        </w:tc>
        <w:tc>
          <w:tcPr>
            <w:tcW w:type="dxa" w:w="18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332B3" w:rsidR="00A332B3" w:rsidRPr="005D32CB">
            <w:pPr>
              <w:jc w:val="right"/>
              <w:rPr>
                <w:color w:val="000000"/>
              </w:rPr>
            </w:pPr>
            <w:r w:rsidRPr="005D32CB">
              <w:rPr>
                <w:color w:val="000000"/>
              </w:rPr>
              <w:t>6%</w:t>
            </w:r>
          </w:p>
        </w:tc>
        <w:tc>
          <w:tcPr>
            <w:tcW w:type="dxa" w:w="19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332B3" w:rsidR="00A332B3" w:rsidRPr="005D32CB">
            <w:pPr>
              <w:rPr>
                <w:color w:val="000000"/>
              </w:rPr>
            </w:pPr>
            <w:r w:rsidRPr="005D32CB">
              <w:rPr>
                <w:color w:val="000000"/>
              </w:rPr>
              <w:t xml:space="preserve">                  70.404,98    </w:t>
            </w:r>
          </w:p>
        </w:tc>
      </w:tr>
      <w:tr w:rsidTr="00A332B3" w:rsidR="00A332B3" w:rsidRPr="005D32CB">
        <w:trPr>
          <w:trHeight w:val="300"/>
        </w:trPr>
        <w:tc>
          <w:tcPr>
            <w:tcW w:type="dxa" w:w="17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332B3" w:rsidR="00A332B3" w:rsidRPr="005D32CB">
            <w:pPr>
              <w:rPr>
                <w:color w:val="000000"/>
              </w:rPr>
            </w:pPr>
            <w:r w:rsidRPr="005D32CB">
              <w:rPr>
                <w:color w:val="000000"/>
              </w:rPr>
              <w:t xml:space="preserve">      10.000.000,01    </w:t>
            </w:r>
          </w:p>
        </w:tc>
        <w:tc>
          <w:tcPr>
            <w:tcW w:type="dxa" w:w="17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332B3" w:rsidR="00A332B3" w:rsidRPr="005D32CB">
            <w:pPr>
              <w:rPr>
                <w:color w:val="000000"/>
              </w:rPr>
            </w:pPr>
            <w:r w:rsidRPr="005D32CB">
              <w:rPr>
                <w:color w:val="000000"/>
              </w:rPr>
              <w:t xml:space="preserve">      12.000.000,00    </w:t>
            </w:r>
          </w:p>
        </w:tc>
        <w:tc>
          <w:tcPr>
            <w:tcW w:type="dxa" w:w="18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332B3" w:rsidR="00A332B3" w:rsidRPr="005D32CB">
            <w:pPr>
              <w:jc w:val="right"/>
              <w:rPr>
                <w:color w:val="000000"/>
              </w:rPr>
            </w:pPr>
            <w:r w:rsidRPr="005D32CB">
              <w:rPr>
                <w:color w:val="000000"/>
              </w:rPr>
              <w:t>5%</w:t>
            </w:r>
          </w:p>
        </w:tc>
        <w:tc>
          <w:tcPr>
            <w:tcW w:type="dxa" w:w="19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332B3" w:rsidR="00A332B3" w:rsidRPr="005D32CB">
            <w:pPr>
              <w:rPr>
                <w:color w:val="000000"/>
              </w:rPr>
            </w:pPr>
            <w:r w:rsidRPr="005D32CB">
              <w:rPr>
                <w:color w:val="000000"/>
              </w:rPr>
              <w:t xml:space="preserve">                                 -      </w:t>
            </w:r>
          </w:p>
        </w:tc>
      </w:tr>
      <w:tr w:rsidTr="00A332B3" w:rsidR="00A332B3" w:rsidRPr="005D32CB">
        <w:trPr>
          <w:trHeight w:val="300"/>
        </w:trPr>
        <w:tc>
          <w:tcPr>
            <w:tcW w:type="dxa" w:w="17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332B3" w:rsidR="00A332B3" w:rsidRPr="005D32CB">
            <w:pPr>
              <w:rPr>
                <w:color w:val="000000"/>
              </w:rPr>
            </w:pPr>
            <w:r w:rsidRPr="005D32CB">
              <w:rPr>
                <w:color w:val="000000"/>
              </w:rPr>
              <w:t xml:space="preserve">      12.000.000,01    </w:t>
            </w:r>
          </w:p>
        </w:tc>
        <w:tc>
          <w:tcPr>
            <w:tcW w:type="dxa" w:w="17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332B3" w:rsidR="00A332B3" w:rsidRPr="005D32CB">
            <w:pPr>
              <w:rPr>
                <w:color w:val="000000"/>
              </w:rPr>
            </w:pPr>
          </w:p>
        </w:tc>
        <w:tc>
          <w:tcPr>
            <w:tcW w:type="dxa" w:w="18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332B3" w:rsidR="00A332B3" w:rsidRPr="005D32CB">
            <w:pPr>
              <w:jc w:val="right"/>
              <w:rPr>
                <w:color w:val="000000"/>
              </w:rPr>
            </w:pPr>
            <w:r w:rsidRPr="005D32CB">
              <w:rPr>
                <w:color w:val="000000"/>
              </w:rPr>
              <w:t>1%</w:t>
            </w:r>
          </w:p>
        </w:tc>
        <w:tc>
          <w:tcPr>
            <w:tcW w:type="dxa" w:w="19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332B3" w:rsidR="00A332B3" w:rsidRPr="005D32CB">
            <w:pPr>
              <w:rPr>
                <w:color w:val="000000"/>
              </w:rPr>
            </w:pPr>
            <w:r w:rsidRPr="005D32CB">
              <w:rPr>
                <w:color w:val="000000"/>
              </w:rPr>
              <w:t xml:space="preserve">                                 -      </w:t>
            </w:r>
          </w:p>
        </w:tc>
      </w:tr>
      <w:tr w:rsidTr="00A332B3" w:rsidR="00A332B3" w:rsidRPr="005D32CB">
        <w:trPr>
          <w:trHeight w:val="300"/>
        </w:trPr>
        <w:tc>
          <w:tcPr>
            <w:tcW w:type="dxa" w:w="538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332B3" w:rsidR="00A332B3" w:rsidRPr="005D32CB">
            <w:pPr>
              <w:jc w:val="center"/>
              <w:rPr>
                <w:color w:val="000000"/>
              </w:rPr>
            </w:pPr>
            <w:r w:rsidRPr="005D32CB">
              <w:rPr>
                <w:color w:val="000000"/>
              </w:rPr>
              <w:t>Ukupna nagrada stečajnom upravitelju</w:t>
            </w:r>
          </w:p>
        </w:tc>
        <w:tc>
          <w:tcPr>
            <w:tcW w:type="dxa" w:w="19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332B3" w:rsidR="00A332B3" w:rsidRPr="005D32CB">
            <w:pPr>
              <w:rPr>
                <w:color w:val="000000"/>
              </w:rPr>
            </w:pPr>
            <w:r w:rsidRPr="005D32CB">
              <w:rPr>
                <w:color w:val="000000"/>
              </w:rPr>
              <w:t xml:space="preserve">               450.404,98    </w:t>
            </w:r>
          </w:p>
        </w:tc>
      </w:tr>
    </w:tbl>
    <w:p w:rsidRDefault="005866EA" w:rsidP="005D32CB" w:rsidR="005866EA">
      <w:pPr>
        <w:jc w:val="both"/>
      </w:pPr>
      <w:r>
        <w:tab/>
        <w:t>Prema odredbi članka 15. Uredbe 15 svi iznosi koji se primjenjuju Uredbom su bruto iznosi</w:t>
      </w:r>
      <w:r w:rsidR="005D32CB">
        <w:t>.</w:t>
      </w:r>
    </w:p>
    <w:p w:rsidRDefault="005866EA" w:rsidP="005866EA" w:rsidR="005866EA">
      <w:pPr>
        <w:jc w:val="center"/>
      </w:pPr>
      <w:r>
        <w:t xml:space="preserve">Zagreb, </w:t>
      </w:r>
      <w:r w:rsidR="001311B6">
        <w:t>7.svibnja</w:t>
      </w:r>
      <w:r>
        <w:t xml:space="preserve"> 201</w:t>
      </w:r>
      <w:r w:rsidR="00F41BCF">
        <w:t>8</w:t>
      </w:r>
      <w:r>
        <w:t xml:space="preserve">. </w:t>
      </w:r>
    </w:p>
    <w:p w:rsidRDefault="005866EA" w:rsidP="005866EA" w:rsidR="005866EA">
      <w:pPr>
        <w:ind w:left="4320"/>
        <w:jc w:val="right"/>
      </w:pPr>
      <w:r>
        <w:t xml:space="preserve">                                       Sudac:</w:t>
      </w:r>
    </w:p>
    <w:p w:rsidRDefault="005866EA" w:rsidP="00FD0895" w:rsidR="005866EA">
      <w:pPr>
        <w:jc w:val="right"/>
      </w:pPr>
      <w:r>
        <w:t xml:space="preserve">Ante Galić </w:t>
      </w:r>
    </w:p>
    <w:p w:rsidRDefault="005866EA" w:rsidP="005866EA" w:rsidR="005866EA">
      <w:pPr>
        <w:jc w:val="both"/>
      </w:pPr>
      <w:r>
        <w:t>Uputa o pravnom lijeku:</w:t>
      </w:r>
    </w:p>
    <w:p w:rsidRDefault="005866EA" w:rsidP="005866EA" w:rsidR="005866EA">
      <w:pPr>
        <w:jc w:val="both"/>
      </w:pPr>
      <w:r>
        <w:t>Protiv ovog rješenja može se  uložiti žalba Visokom trgovačkom sudu Republike Hrvatske u roku od 8 dana od primitka rješenja, a ulaže se putem ovog suda u 2 primjerka za sud.</w:t>
      </w:r>
    </w:p>
    <w:p w:rsidRDefault="002D0704" w:rsidP="002D0704" w:rsidR="002D0704">
      <w:pPr>
        <w:ind w:left="4956"/>
        <w:jc w:val="both"/>
      </w:pPr>
    </w:p>
    <w:p w:rsidRDefault="002D0704" w:rsidP="002D0704" w:rsidR="002D0704">
      <w:pPr>
        <w:ind w:left="4956"/>
        <w:jc w:val="both"/>
      </w:pPr>
      <w:r>
        <w:t>Za točnost otpravka, ovlašteni službenik:</w:t>
      </w:r>
    </w:p>
    <w:p w:rsidRDefault="002D0704" w:rsidP="00422EE0" w:rsidR="002D0704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2D0704" w:rsidP="005866EA" w:rsidR="002D0704">
      <w:pPr>
        <w:jc w:val="both"/>
      </w:pPr>
    </w:p>
    <w:p w:rsidRDefault="005866EA" w:rsidP="005866EA" w:rsidR="005866EA">
      <w:pPr>
        <w:ind w:firstLine="720"/>
        <w:jc w:val="both"/>
      </w:pPr>
    </w:p>
    <w:p w:rsidRDefault="005866EA" w:rsidP="005866EA" w:rsidR="005866EA">
      <w:pPr>
        <w:ind w:firstLine="720"/>
        <w:jc w:val="both"/>
      </w:pPr>
    </w:p>
    <w:sectPr w:rsidSect="001D2443" w:rsidR="005866EA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60F0B" w:rsidR="00E60F0B">
      <w:r>
        <w:separator/>
      </w:r>
    </w:p>
  </w:endnote>
  <w:endnote w:id="0" w:type="continuationSeparator">
    <w:p w:rsidRDefault="00E60F0B" w:rsidR="00E60F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60F0B" w:rsidR="00E60F0B">
      <w:r>
        <w:separator/>
      </w:r>
    </w:p>
  </w:footnote>
  <w:footnote w:id="0" w:type="continuationSeparator">
    <w:p w:rsidRDefault="00E60F0B" w:rsidR="00E60F0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61C" w:rsidP="00E00585" w:rsidR="00C226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2261C" w:rsidR="00C2261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61C" w:rsidP="00E00585" w:rsidR="00C226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D0704">
      <w:rPr>
        <w:rStyle w:val="Brojstranice"/>
        <w:noProof/>
      </w:rPr>
      <w:t>2</w:t>
    </w:r>
    <w:r>
      <w:rPr>
        <w:rStyle w:val="Brojstranice"/>
      </w:rPr>
      <w:fldChar w:fldCharType="end"/>
    </w:r>
    <w:r w:rsidR="005567D4">
      <w:rPr>
        <w:rStyle w:val="Brojstranice"/>
      </w:rPr>
      <w:t>.</w:t>
    </w:r>
  </w:p>
  <w:p w:rsidRDefault="005567D4" w:rsidP="005567D4" w:rsidR="00C2261C">
    <w:pPr>
      <w:pStyle w:val="Zaglavlje"/>
      <w:jc w:val="center"/>
    </w:pPr>
    <w:r>
      <w:tab/>
    </w:r>
    <w:r>
      <w:tab/>
    </w:r>
    <w:r w:rsidR="005866EA">
      <w:t>40. St-</w:t>
    </w:r>
    <w:r w:rsidR="00A2774B">
      <w:t>2039</w:t>
    </w:r>
    <w:r w:rsidR="009E302A">
      <w:t>/13</w:t>
    </w:r>
  </w:p>
  <w:p w:rsidRDefault="005866EA" w:rsidR="005866EA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5568EF"/>
    <w:multiLevelType w:val="hybridMultilevel"/>
    <w:tmpl w:val="5E9E68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EF27457"/>
    <w:multiLevelType w:val="hybridMultilevel"/>
    <w:tmpl w:val="475E52E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DFD57D5"/>
    <w:multiLevelType w:val="hybridMultilevel"/>
    <w:tmpl w:val="D19A95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75E1"/>
    <w:rsid w:val="00007717"/>
    <w:rsid w:val="00024785"/>
    <w:rsid w:val="00052561"/>
    <w:rsid w:val="0007519C"/>
    <w:rsid w:val="0007620B"/>
    <w:rsid w:val="00086650"/>
    <w:rsid w:val="00087C90"/>
    <w:rsid w:val="00096B4E"/>
    <w:rsid w:val="000A759B"/>
    <w:rsid w:val="000D6E67"/>
    <w:rsid w:val="000E6D9D"/>
    <w:rsid w:val="000F6BA9"/>
    <w:rsid w:val="001010D3"/>
    <w:rsid w:val="001154E0"/>
    <w:rsid w:val="00121C3F"/>
    <w:rsid w:val="00126AA5"/>
    <w:rsid w:val="001311B6"/>
    <w:rsid w:val="001360D7"/>
    <w:rsid w:val="00140F54"/>
    <w:rsid w:val="001459C7"/>
    <w:rsid w:val="001577E4"/>
    <w:rsid w:val="0017575A"/>
    <w:rsid w:val="00180A63"/>
    <w:rsid w:val="001A616B"/>
    <w:rsid w:val="001B20B3"/>
    <w:rsid w:val="001B70F1"/>
    <w:rsid w:val="001C3161"/>
    <w:rsid w:val="001C7A07"/>
    <w:rsid w:val="001D2443"/>
    <w:rsid w:val="001F1881"/>
    <w:rsid w:val="00202649"/>
    <w:rsid w:val="00205368"/>
    <w:rsid w:val="002131BA"/>
    <w:rsid w:val="002251CD"/>
    <w:rsid w:val="0024046F"/>
    <w:rsid w:val="00243B55"/>
    <w:rsid w:val="002452F2"/>
    <w:rsid w:val="00245E5F"/>
    <w:rsid w:val="00253495"/>
    <w:rsid w:val="00264341"/>
    <w:rsid w:val="0027207A"/>
    <w:rsid w:val="00281FF9"/>
    <w:rsid w:val="00282033"/>
    <w:rsid w:val="00285FE0"/>
    <w:rsid w:val="0029135F"/>
    <w:rsid w:val="002A271C"/>
    <w:rsid w:val="002C4476"/>
    <w:rsid w:val="002D0704"/>
    <w:rsid w:val="002D5187"/>
    <w:rsid w:val="002D6A2F"/>
    <w:rsid w:val="002E0389"/>
    <w:rsid w:val="00300EBC"/>
    <w:rsid w:val="00317F97"/>
    <w:rsid w:val="00325C88"/>
    <w:rsid w:val="0034310D"/>
    <w:rsid w:val="00354188"/>
    <w:rsid w:val="00354F39"/>
    <w:rsid w:val="00391C76"/>
    <w:rsid w:val="003A4A42"/>
    <w:rsid w:val="003B3AE5"/>
    <w:rsid w:val="003B6DD3"/>
    <w:rsid w:val="003D41F5"/>
    <w:rsid w:val="003E0EB9"/>
    <w:rsid w:val="003E2896"/>
    <w:rsid w:val="003E60CD"/>
    <w:rsid w:val="003E7652"/>
    <w:rsid w:val="00410C13"/>
    <w:rsid w:val="00412B30"/>
    <w:rsid w:val="00463D6D"/>
    <w:rsid w:val="004721ED"/>
    <w:rsid w:val="00473DD7"/>
    <w:rsid w:val="00491AB1"/>
    <w:rsid w:val="004A0F64"/>
    <w:rsid w:val="00502903"/>
    <w:rsid w:val="00505654"/>
    <w:rsid w:val="0051464C"/>
    <w:rsid w:val="00520D93"/>
    <w:rsid w:val="00524570"/>
    <w:rsid w:val="00525876"/>
    <w:rsid w:val="005408FF"/>
    <w:rsid w:val="005567D4"/>
    <w:rsid w:val="005608D4"/>
    <w:rsid w:val="00586359"/>
    <w:rsid w:val="005866EA"/>
    <w:rsid w:val="005868C5"/>
    <w:rsid w:val="00596B42"/>
    <w:rsid w:val="005C4492"/>
    <w:rsid w:val="005C4D4D"/>
    <w:rsid w:val="005D32CB"/>
    <w:rsid w:val="005E4C75"/>
    <w:rsid w:val="005E5A41"/>
    <w:rsid w:val="005F3816"/>
    <w:rsid w:val="005F3E59"/>
    <w:rsid w:val="005F5711"/>
    <w:rsid w:val="005F73E8"/>
    <w:rsid w:val="006754A5"/>
    <w:rsid w:val="00676689"/>
    <w:rsid w:val="006776F8"/>
    <w:rsid w:val="0069472B"/>
    <w:rsid w:val="006C0093"/>
    <w:rsid w:val="006C116B"/>
    <w:rsid w:val="006E2618"/>
    <w:rsid w:val="0070616F"/>
    <w:rsid w:val="0072602F"/>
    <w:rsid w:val="007343D3"/>
    <w:rsid w:val="007374C7"/>
    <w:rsid w:val="00755E35"/>
    <w:rsid w:val="0076394A"/>
    <w:rsid w:val="00787E90"/>
    <w:rsid w:val="00791B32"/>
    <w:rsid w:val="007976A6"/>
    <w:rsid w:val="007A274C"/>
    <w:rsid w:val="007C53CD"/>
    <w:rsid w:val="007C6B24"/>
    <w:rsid w:val="007D289E"/>
    <w:rsid w:val="007D5746"/>
    <w:rsid w:val="008144A5"/>
    <w:rsid w:val="008177C6"/>
    <w:rsid w:val="00822617"/>
    <w:rsid w:val="00844F17"/>
    <w:rsid w:val="0087654A"/>
    <w:rsid w:val="00880396"/>
    <w:rsid w:val="00881D1D"/>
    <w:rsid w:val="00883FF5"/>
    <w:rsid w:val="008917E8"/>
    <w:rsid w:val="00897B1D"/>
    <w:rsid w:val="008A136C"/>
    <w:rsid w:val="008D0E09"/>
    <w:rsid w:val="008F05A9"/>
    <w:rsid w:val="00901B73"/>
    <w:rsid w:val="009222E9"/>
    <w:rsid w:val="0092396E"/>
    <w:rsid w:val="00926B2C"/>
    <w:rsid w:val="00943683"/>
    <w:rsid w:val="009439CA"/>
    <w:rsid w:val="00973D51"/>
    <w:rsid w:val="009C1C3B"/>
    <w:rsid w:val="009C6D30"/>
    <w:rsid w:val="009E302A"/>
    <w:rsid w:val="00A057BF"/>
    <w:rsid w:val="00A21501"/>
    <w:rsid w:val="00A2774B"/>
    <w:rsid w:val="00A31301"/>
    <w:rsid w:val="00A332B3"/>
    <w:rsid w:val="00A652A7"/>
    <w:rsid w:val="00A65BDE"/>
    <w:rsid w:val="00A80CCD"/>
    <w:rsid w:val="00A87E4D"/>
    <w:rsid w:val="00A9007C"/>
    <w:rsid w:val="00AA1CFB"/>
    <w:rsid w:val="00AB71DB"/>
    <w:rsid w:val="00AC2EFA"/>
    <w:rsid w:val="00AE4D35"/>
    <w:rsid w:val="00AE7330"/>
    <w:rsid w:val="00AF57F1"/>
    <w:rsid w:val="00B009F8"/>
    <w:rsid w:val="00B00A10"/>
    <w:rsid w:val="00B04FE7"/>
    <w:rsid w:val="00B07A8F"/>
    <w:rsid w:val="00B465E2"/>
    <w:rsid w:val="00B50E45"/>
    <w:rsid w:val="00B5356F"/>
    <w:rsid w:val="00B57FBD"/>
    <w:rsid w:val="00B902ED"/>
    <w:rsid w:val="00BA5D7A"/>
    <w:rsid w:val="00C058C9"/>
    <w:rsid w:val="00C12DF9"/>
    <w:rsid w:val="00C22123"/>
    <w:rsid w:val="00C2261C"/>
    <w:rsid w:val="00C35162"/>
    <w:rsid w:val="00C4533D"/>
    <w:rsid w:val="00C50F38"/>
    <w:rsid w:val="00C84A8C"/>
    <w:rsid w:val="00C93351"/>
    <w:rsid w:val="00CA29DB"/>
    <w:rsid w:val="00CB2F05"/>
    <w:rsid w:val="00CB7414"/>
    <w:rsid w:val="00CD3D2C"/>
    <w:rsid w:val="00CD3FFC"/>
    <w:rsid w:val="00CD4A64"/>
    <w:rsid w:val="00CD7F3C"/>
    <w:rsid w:val="00CF0712"/>
    <w:rsid w:val="00CF2698"/>
    <w:rsid w:val="00CF3A7E"/>
    <w:rsid w:val="00D00CB1"/>
    <w:rsid w:val="00D23FD4"/>
    <w:rsid w:val="00D24601"/>
    <w:rsid w:val="00D4326A"/>
    <w:rsid w:val="00D46697"/>
    <w:rsid w:val="00D55987"/>
    <w:rsid w:val="00D57AC9"/>
    <w:rsid w:val="00D77EFA"/>
    <w:rsid w:val="00D860E8"/>
    <w:rsid w:val="00DB2501"/>
    <w:rsid w:val="00DB2873"/>
    <w:rsid w:val="00DD5D5D"/>
    <w:rsid w:val="00DD7BB0"/>
    <w:rsid w:val="00E00585"/>
    <w:rsid w:val="00E0275C"/>
    <w:rsid w:val="00E04F68"/>
    <w:rsid w:val="00E105CD"/>
    <w:rsid w:val="00E2104F"/>
    <w:rsid w:val="00E25F85"/>
    <w:rsid w:val="00E60F0B"/>
    <w:rsid w:val="00E63731"/>
    <w:rsid w:val="00E71B72"/>
    <w:rsid w:val="00E749A5"/>
    <w:rsid w:val="00E86A79"/>
    <w:rsid w:val="00EA1A2B"/>
    <w:rsid w:val="00EB0A95"/>
    <w:rsid w:val="00EB7EF3"/>
    <w:rsid w:val="00ED3A5D"/>
    <w:rsid w:val="00ED6B92"/>
    <w:rsid w:val="00EE3BE3"/>
    <w:rsid w:val="00EE5B40"/>
    <w:rsid w:val="00EE5FF4"/>
    <w:rsid w:val="00F10C44"/>
    <w:rsid w:val="00F340FF"/>
    <w:rsid w:val="00F41BCF"/>
    <w:rsid w:val="00F47207"/>
    <w:rsid w:val="00F53960"/>
    <w:rsid w:val="00F90024"/>
    <w:rsid w:val="00F923D3"/>
    <w:rsid w:val="00F92410"/>
    <w:rsid w:val="00FA0073"/>
    <w:rsid w:val="00FA298D"/>
    <w:rsid w:val="00FB23D8"/>
    <w:rsid w:val="00FC0CD3"/>
    <w:rsid w:val="00FC210F"/>
    <w:rsid w:val="00FD0895"/>
    <w:rsid w:val="00FD4CB1"/>
    <w:rsid w:val="00FE19D9"/>
    <w:rsid w:val="00FE7440"/>
    <w:rsid w:val="00FF194F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7D289E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354188"/>
    <w:pPr>
      <w:keepNext/>
      <w:keepLines/>
      <w:spacing w:before="200"/>
      <w:outlineLvl w:val="7"/>
    </w:pPr>
    <w:rPr>
      <w:rFonts w:cstheme="majorBidi" w:eastAsiaTheme="majorEastAsia" w:hAnsiTheme="majorHAnsi" w:asciiTheme="majorHAnsi"/>
      <w:color w:themeTint="BF" w:themeColor="text1" w:val="404040"/>
      <w:sz w:val="20"/>
      <w:szCs w:val="20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354188"/>
    <w:pPr>
      <w:keepNext/>
      <w:keepLines/>
      <w:spacing w:before="200"/>
      <w:outlineLvl w:val="8"/>
    </w:pPr>
    <w:rPr>
      <w:rFonts w:cstheme="majorBidi" w:eastAsiaTheme="majorEastAsia" w:hAnsiTheme="majorHAnsi" w:asciiTheme="majorHAnsi"/>
      <w:i/>
      <w:iCs/>
      <w:color w:themeTint="BF" w:themeColor="text1" w:val="404040"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link w:val="PodnojeChar"/>
    <w:rsid w:val="001D2443"/>
    <w:pPr>
      <w:tabs>
        <w:tab w:pos="4536" w:val="center"/>
        <w:tab w:pos="9072" w:val="right"/>
      </w:tabs>
    </w:pPr>
  </w:style>
  <w:style w:customStyle="true" w:styleId="StilEpote19" w:type="character">
    <w:name w:val="StilEpošte19"/>
    <w:semiHidden/>
    <w:rsid w:val="00524570"/>
    <w:rPr>
      <w:rFonts w:cs="Arial" w:hAnsi="Arial" w:ascii="Arial"/>
      <w:color w:val="auto"/>
      <w:sz w:val="20"/>
      <w:szCs w:val="20"/>
    </w:rPr>
  </w:style>
  <w:style w:customStyle="true" w:styleId="Naslov2Char" w:type="character">
    <w:name w:val="Naslov 2 Char"/>
    <w:basedOn w:val="Zadanifontodlomka"/>
    <w:link w:val="Naslov2"/>
    <w:rsid w:val="007D289E"/>
    <w:rPr>
      <w:b/>
      <w:bCs/>
      <w:sz w:val="28"/>
      <w:szCs w:val="24"/>
    </w:rPr>
  </w:style>
  <w:style w:customStyle="true" w:styleId="Naslov8Char" w:type="character">
    <w:name w:val="Naslov 8 Char"/>
    <w:basedOn w:val="Zadanifontodlomka"/>
    <w:link w:val="Naslov8"/>
    <w:semiHidden/>
    <w:rsid w:val="00354188"/>
    <w:rPr>
      <w:rFonts w:cstheme="majorBidi" w:eastAsiaTheme="majorEastAsia" w:hAnsiTheme="majorHAnsi" w:asciiTheme="majorHAnsi"/>
      <w:color w:themeTint="BF" w:themeColor="text1" w:val="404040"/>
    </w:rPr>
  </w:style>
  <w:style w:customStyle="true" w:styleId="Naslov9Char" w:type="character">
    <w:name w:val="Naslov 9 Char"/>
    <w:basedOn w:val="Zadanifontodlomka"/>
    <w:link w:val="Naslov9"/>
    <w:semiHidden/>
    <w:rsid w:val="00354188"/>
    <w:rPr>
      <w:rFonts w:cstheme="majorBidi" w:eastAsiaTheme="majorEastAsia" w:hAnsiTheme="majorHAnsi" w:asciiTheme="majorHAnsi"/>
      <w:i/>
      <w:iCs/>
      <w:color w:themeTint="BF" w:themeColor="text1" w:val="404040"/>
    </w:rPr>
  </w:style>
  <w:style w:customStyle="true" w:styleId="PodnojeChar" w:type="character">
    <w:name w:val="Podnožje Char"/>
    <w:basedOn w:val="Zadanifontodlomka"/>
    <w:link w:val="Podnoje"/>
    <w:rsid w:val="00354188"/>
    <w:rPr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354188"/>
    <w:pPr>
      <w:overflowPunct w:val="false"/>
      <w:autoSpaceDE w:val="false"/>
      <w:autoSpaceDN w:val="false"/>
      <w:adjustRightInd w:val="false"/>
      <w:jc w:val="both"/>
    </w:pPr>
    <w:rPr>
      <w:spacing w:val="-10"/>
      <w:szCs w:val="20"/>
    </w:rPr>
  </w:style>
  <w:style w:customStyle="true" w:styleId="TijelotekstaChar" w:type="character">
    <w:name w:val="Tijelo teksta Char"/>
    <w:basedOn w:val="Zadanifontodlomka"/>
    <w:link w:val="Tijeloteksta"/>
    <w:rsid w:val="00354188"/>
    <w:rPr>
      <w:spacing w:val="-10"/>
      <w:sz w:val="24"/>
    </w:rPr>
  </w:style>
  <w:style w:styleId="Tijeloteksta3" w:type="paragraph">
    <w:name w:val="Body Text 3"/>
    <w:basedOn w:val="Normal"/>
    <w:link w:val="Tijeloteksta3Char"/>
    <w:unhideWhenUsed/>
    <w:rsid w:val="00502903"/>
    <w:p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rsid w:val="00502903"/>
    <w:rPr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D07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070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070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070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070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7D289E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354188"/>
    <w:pPr>
      <w:keepNext/>
      <w:keepLines/>
      <w:spacing w:before="200"/>
      <w:outlineLvl w:val="7"/>
    </w:pPr>
    <w:rPr>
      <w:rFonts w:asciiTheme="majorHAnsi" w:cstheme="majorBidi" w:eastAsiaTheme="majorEastAsia" w:hAnsiTheme="majorHAnsi"/>
      <w:color w:themeColor="text1" w:themeTint="BF" w:val="404040"/>
      <w:sz w:val="20"/>
      <w:szCs w:val="20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354188"/>
    <w:pPr>
      <w:keepNext/>
      <w:keepLines/>
      <w:spacing w:before="200"/>
      <w:outlineLvl w:val="8"/>
    </w:pPr>
    <w:rPr>
      <w:rFonts w:asciiTheme="majorHAnsi" w:cstheme="majorBidi" w:eastAsiaTheme="majorEastAsia" w:hAnsiTheme="majorHAnsi"/>
      <w:i/>
      <w:iCs/>
      <w:color w:themeColor="text1" w:themeTint="BF" w:val="404040"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link w:val="PodnojeChar"/>
    <w:rsid w:val="001D2443"/>
    <w:pPr>
      <w:tabs>
        <w:tab w:pos="4536" w:val="center"/>
        <w:tab w:pos="9072" w:val="right"/>
      </w:tabs>
    </w:pPr>
  </w:style>
  <w:style w:customStyle="1" w:styleId="StilEpote19" w:type="character">
    <w:name w:val="StilEpošte19"/>
    <w:semiHidden/>
    <w:rsid w:val="00524570"/>
    <w:rPr>
      <w:rFonts w:ascii="Arial" w:cs="Arial" w:hAnsi="Arial"/>
      <w:color w:val="auto"/>
      <w:sz w:val="20"/>
      <w:szCs w:val="20"/>
    </w:rPr>
  </w:style>
  <w:style w:customStyle="1" w:styleId="Naslov2Char" w:type="character">
    <w:name w:val="Naslov 2 Char"/>
    <w:basedOn w:val="Zadanifontodlomka"/>
    <w:link w:val="Naslov2"/>
    <w:rsid w:val="007D289E"/>
    <w:rPr>
      <w:b/>
      <w:bCs/>
      <w:sz w:val="28"/>
      <w:szCs w:val="24"/>
    </w:rPr>
  </w:style>
  <w:style w:customStyle="1" w:styleId="Naslov8Char" w:type="character">
    <w:name w:val="Naslov 8 Char"/>
    <w:basedOn w:val="Zadanifontodlomka"/>
    <w:link w:val="Naslov8"/>
    <w:semiHidden/>
    <w:rsid w:val="00354188"/>
    <w:rPr>
      <w:rFonts w:asciiTheme="majorHAnsi" w:cstheme="majorBidi" w:eastAsiaTheme="majorEastAsia" w:hAnsiTheme="majorHAnsi"/>
      <w:color w:themeColor="text1" w:themeTint="BF" w:val="404040"/>
    </w:rPr>
  </w:style>
  <w:style w:customStyle="1" w:styleId="Naslov9Char" w:type="character">
    <w:name w:val="Naslov 9 Char"/>
    <w:basedOn w:val="Zadanifontodlomka"/>
    <w:link w:val="Naslov9"/>
    <w:semiHidden/>
    <w:rsid w:val="00354188"/>
    <w:rPr>
      <w:rFonts w:asciiTheme="majorHAnsi" w:cstheme="majorBidi" w:eastAsiaTheme="majorEastAsia" w:hAnsiTheme="majorHAnsi"/>
      <w:i/>
      <w:iCs/>
      <w:color w:themeColor="text1" w:themeTint="BF" w:val="404040"/>
    </w:rPr>
  </w:style>
  <w:style w:customStyle="1" w:styleId="PodnojeChar" w:type="character">
    <w:name w:val="Podnožje Char"/>
    <w:basedOn w:val="Zadanifontodlomka"/>
    <w:link w:val="Podnoje"/>
    <w:rsid w:val="00354188"/>
    <w:rPr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354188"/>
    <w:pPr>
      <w:overflowPunct w:val="0"/>
      <w:autoSpaceDE w:val="0"/>
      <w:autoSpaceDN w:val="0"/>
      <w:adjustRightInd w:val="0"/>
      <w:jc w:val="both"/>
    </w:pPr>
    <w:rPr>
      <w:spacing w:val="-10"/>
      <w:szCs w:val="20"/>
    </w:rPr>
  </w:style>
  <w:style w:customStyle="1" w:styleId="TijelotekstaChar" w:type="character">
    <w:name w:val="Tijelo teksta Char"/>
    <w:basedOn w:val="Zadanifontodlomka"/>
    <w:link w:val="Tijeloteksta"/>
    <w:rsid w:val="00354188"/>
    <w:rPr>
      <w:spacing w:val="-10"/>
      <w:sz w:val="24"/>
    </w:rPr>
  </w:style>
  <w:style w:styleId="Tijeloteksta3" w:type="paragraph">
    <w:name w:val="Body Text 3"/>
    <w:basedOn w:val="Normal"/>
    <w:link w:val="Tijeloteksta3Char"/>
    <w:unhideWhenUsed/>
    <w:rsid w:val="00502903"/>
    <w:p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rsid w:val="00502903"/>
    <w:rPr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D07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070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070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070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070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6557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27337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5870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93339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svibnja 2018.</izvorni_sadrzaj>
    <derivirana_varijabla naziv="DomainObject.DatumDonosenjaOdluke_1">7.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2039</izvorni_sadrzaj>
    <derivirana_varijabla naziv="DomainObject.Predmet.Broj_1">2039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2013.</izvorni_sadrzaj>
    <derivirana_varijabla naziv="DomainObject.Predmet.DatumOsnivanja_1">18. studenog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St-2039/2013</izvorni_sadrzaj>
    <derivirana_varijabla naziv="DomainObject.Predmet.OznakaBroj_1">St-2039/2013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TEHNOPANELI društvo s ograničenom odgovornošću za proizvodnju proizvoda od drveta, trgovinu i usluge</izvorni_sadrzaj>
    <derivirana_varijabla naziv="DomainObject.Predmet.ProtustrankaFormated_1">  TEHNOPANELI društvo s ograničenom odgovornošću za proizvodnju proizvoda od drveta, trgovinu i usluge</derivirana_varijabla>
  </DomainObject.Predmet.ProtustrankaFormated>
  <DomainObject.Predmet.ProtustrankaFormatedOIB>
    <izvorni_sadrzaj>  TEHNOPANELI društvo s ograničenom odgovornošću za proizvodnju proizvoda od drveta, trgovinu i usluge, OIB 19275183879</izvorni_sadrzaj>
    <derivirana_varijabla naziv="DomainObject.Predmet.ProtustrankaFormatedOIB_1">  TEHNOPANELI društvo s ograničenom odgovornošću za proizvodnju proizvoda od drveta, trgovinu i usluge, OIB 19275183879</derivirana_varijabla>
  </DomainObject.Predmet.ProtustrankaFormatedOIB>
  <DomainObject.Predmet.ProtustrankaFormatedWithAdress>
    <izvorni_sadrzaj> TEHNOPANELI društvo s ograničenom odgovornošću za proizvodnju proizvoda od drveta, trgovinu i usluge, Zaharova 3, 10000 Zagreb</izvorni_sadrzaj>
    <derivirana_varijabla naziv="DomainObject.Predmet.ProtustrankaFormatedWithAdress_1"> TEHNOPANELI društvo s ograničenom odgovornošću za proizvodnju proizvoda od drveta, trgovinu i usluge, Zaharova 3, 10000 Zagreb</derivirana_varijabla>
  </DomainObject.Predmet.ProtustrankaFormatedWithAdress>
  <DomainObject.Predmet.ProtustrankaFormatedWithAdressOIB>
    <izvorni_sadrzaj> TEHNOPANELI društvo s ograničenom odgovornošću za proizvodnju proizvoda od drveta, trgovinu i usluge, OIB 19275183879, Zaharova 3, 10000 Zagreb</izvorni_sadrzaj>
    <derivirana_varijabla naziv="DomainObject.Predmet.ProtustrankaFormatedWithAdressOIB_1"> TEHNOPANELI društvo s ograničenom odgovornošću za proizvodnju proizvoda od drveta, trgovinu i usluge, OIB 19275183879, Zaharova 3, 10000 Zagreb</derivirana_varijabla>
  </DomainObject.Predmet.ProtustrankaFormatedWithAdressOIB>
  <DomainObject.Predmet.ProtustrankaWithAdress>
    <izvorni_sadrzaj>TEHNOPANELI društvo s ograničenom odgovornošću za proizvodnju proizvoda od drveta, trgovinu i usluge Zaharova 3, 10000 Zagreb</izvorni_sadrzaj>
    <derivirana_varijabla naziv="DomainObject.Predmet.ProtustrankaWithAdress_1">TEHNOPANELI društvo s ograničenom odgovornošću za proizvodnju proizvoda od drveta, trgovinu i usluge Zaharova 3, 10000 Zagreb</derivirana_varijabla>
  </DomainObject.Predmet.ProtustrankaWithAdress>
  <DomainObject.Predmet.ProtustrankaWithAdressOIB>
    <izvorni_sadrzaj>TEHNOPANELI društvo s ograničenom odgovornošću za proizvodnju proizvoda od drveta, trgovinu i usluge, OIB 19275183879, Zaharova 3, 10000 Zagreb</izvorni_sadrzaj>
    <derivirana_varijabla naziv="DomainObject.Predmet.ProtustrankaWithAdressOIB_1">TEHNOPANELI društvo s ograničenom odgovornošću za proizvodnju proizvoda od drveta, trgovinu i usluge, OIB 19275183879, Zaharova 3, 10000 Zagreb</derivirana_varijabla>
  </DomainObject.Predmet.ProtustrankaWithAdressOIB>
  <DomainObject.Predmet.ProtustrankaNazivFormated>
    <izvorni_sadrzaj>TEHNOPANELI društvo s ograničenom odgovornošću za proizvodnju proizvoda od drveta, trgovinu i usluge</izvorni_sadrzaj>
    <derivirana_varijabla naziv="DomainObject.Predmet.ProtustrankaNazivFormated_1">TEHNOPANELI društvo s ograničenom odgovornošću za proizvodnju proizvoda od drveta, trgovinu i usluge</derivirana_varijabla>
  </DomainObject.Predmet.ProtustrankaNazivFormated>
  <DomainObject.Predmet.ProtustrankaNazivFormatedOIB>
    <izvorni_sadrzaj>TEHNOPANELI društvo s ograničenom odgovornošću za proizvodnju proizvoda od drveta, trgovinu i usluge, OIB 19275183879</izvorni_sadrzaj>
    <derivirana_varijabla naziv="DomainObject.Predmet.ProtustrankaNazivFormatedOIB_1">TEHNOPANELI društvo s ograničenom odgovornošću za proizvodnju proizvoda od drveta, trgovinu i usluge, OIB 19275183879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TEHNIKA dioničko društvo za graditeljstvo, inženjering, proizvodnju i trgovinu; TOMISLAV KRAJAČIĆ; Hrvatske vode, pravna osoba za upravljanje vodama; ZAGREBAČKI HOLDING, društvo s ograničenom odgovornošću za javni prijevoz, opskrbu vodom, održavanje čistoće, putnička a; H-ABDUCO društvo s ograničenom odgovornošću za usluge; Tehnoguma d.o.o.</izvorni_sadrzaj>
    <derivirana_varijabla naziv="DomainObject.Predmet.StrankaFormated_1">  FINA ZAGREB; TEHNIKA dioničko društvo za graditeljstvo, inženjering, proizvodnju i trgovinu; TOMISLAV KRAJAČIĆ; Hrvatske vode, pravna osoba za upravljanje vodama; ZAGREBAČKI HOLDING, društvo s ograničenom odgovornošću za javni prijevoz, opskrbu vodom, održavanje čistoće, putnička a; H-ABDUCO društvo s ograničenom odgovornošću za usluge; Tehnoguma d.o.o.</derivirana_varijabla>
  </DomainObject.Predmet.StrankaFormated>
  <DomainObject.Predmet.StrankaFormatedOIB>
    <izvorni_sadrzaj>  FINA ZAGREB, OIB 85821130368; TEHNIKA dioničko društvo za graditeljstvo, inženjering, proizvodnju i trgovinu, OIB 73037001250; TOMISLAV KRAJAČIĆ; Hrvatske vode, pravna osoba za upravljanje vodama, OIB 28921383001; ZAGREBAČKI HOLDING, društvo s ograničenom odgovornošću za javni prijevoz, opskrbu vodom, održavanje čistoće, putnička a, OIB 85584865987; H-ABDUCO društvo s ograničenom odgovornošću za usluge, OIB 13667298928; Tehnoguma d.o.o., OIB 38867318377</izvorni_sadrzaj>
    <derivirana_varijabla naziv="DomainObject.Predmet.StrankaFormatedOIB_1">  FINA ZAGREB, OIB 85821130368; TEHNIKA dioničko društvo za graditeljstvo, inženjering, proizvodnju i trgovinu, OIB 73037001250; TOMISLAV KRAJAČIĆ; Hrvatske vode, pravna osoba za upravljanje vodama, OIB 28921383001; ZAGREBAČKI HOLDING, društvo s ograničenom odgovornošću za javni prijevoz, opskrbu vodom, održavanje čistoće, putnička a, OIB 85584865987; H-ABDUCO društvo s ograničenom odgovornošću za usluge, OIB 13667298928; Tehnoguma d.o.o., OIB 38867318377</derivirana_varijabla>
  </DomainObject.Predmet.StrankaFormatedOIB>
  <DomainObject.Predmet.StrankaFormatedWithAdress>
    <izvorni_sadrzaj> FINA ZAGREB, KOTURAŠKA 43, 10000 Zagreb; TEHNIKA dioničko društvo za graditeljstvo, inženjering, proizvodnju i trgovinu, Ulica grada Vukovara 274, Zagreb; TOMISLAV KRAJAČIĆ; Hrvatske vode, pravna osoba za upravljanje vodama, Grada Vukovara 220, Zagreb; ZAGREBAČKI HOLDING, društvo s ograničenom odgovornošću za javni prijevoz, opskrbu vodom, održavanje čistoće, putnička a, Ulica grada Vukovara 41, Zagreb; H-ABDUCO društvo s ograničenom odgovornošću za usluge, Slavonska avenija 6A, Zagreb; Tehnoguma d.o.o.</izvorni_sadrzaj>
    <derivirana_varijabla naziv="DomainObject.Predmet.StrankaFormatedWithAdress_1"> FINA ZAGREB, KOTURAŠKA 43, 10000 Zagreb; TEHNIKA dioničko društvo za graditeljstvo, inženjering, proizvodnju i trgovinu, Ulica grada Vukovara 274, Zagreb; TOMISLAV KRAJAČIĆ; Hrvatske vode, pravna osoba za upravljanje vodama, Grada Vukovara 220, Zagreb; ZAGREBAČKI HOLDING, društvo s ograničenom odgovornošću za javni prijevoz, opskrbu vodom, održavanje čistoće, putnička a, Ulica grada Vukovara 41, Zagreb; H-ABDUCO društvo s ograničenom odgovornošću za usluge, Slavonska avenija 6A, Zagreb; Tehnoguma d.o.o.</derivirana_varijabla>
  </DomainObject.Predmet.StrankaFormatedWithAdress>
  <DomainObject.Predmet.StrankaFormatedWithAdressOIB>
    <izvorni_sadrzaj> FINA ZAGREB, OIB 85821130368, KOTURAŠKA 43, 10000 Zagreb; TEHNIKA dioničko društvo za graditeljstvo, inženjering, proizvodnju i trgovinu, OIB 73037001250, Ulica grada Vukovara 274, Zagreb; TOMISLAV KRAJAČIĆ; Hrvatske vode, pravna osoba za upravljanje vodama, OIB 28921383001, Grada Vukovara 220, Zagreb; ZAGREBAČKI HOLDING, društvo s ograničenom odgovornošću za javni prijevoz, opskrbu vodom, održavanje čistoće, putnička a, OIB 85584865987, Ulica grada Vukovara 41, Zagreb; H-ABDUCO društvo s ograničenom odgovornošću za usluge, OIB 13667298928, Slavonska avenija 6A, Zagreb; Tehnoguma d.o.o., OIB 38867318377</izvorni_sadrzaj>
    <derivirana_varijabla naziv="DomainObject.Predmet.StrankaFormatedWithAdressOIB_1"> FINA ZAGREB, OIB 85821130368, KOTURAŠKA 43, 10000 Zagreb; TEHNIKA dioničko društvo za graditeljstvo, inženjering, proizvodnju i trgovinu, OIB 73037001250, Ulica grada Vukovara 274, Zagreb; TOMISLAV KRAJAČIĆ; Hrvatske vode, pravna osoba za upravljanje vodama, OIB 28921383001, Grada Vukovara 220, Zagreb; ZAGREBAČKI HOLDING, društvo s ograničenom odgovornošću za javni prijevoz, opskrbu vodom, održavanje čistoće, putnička a, OIB 85584865987, Ulica grada Vukovara 41, Zagreb; H-ABDUCO društvo s ograničenom odgovornošću za usluge, OIB 13667298928, Slavonska avenija 6A, Zagreb; Tehnoguma d.o.o., OIB 38867318377</derivirana_varijabla>
  </DomainObject.Predmet.StrankaFormatedWithAdressOIB>
  <DomainObject.Predmet.StrankaWithAdress>
    <izvorni_sadrzaj>FINA ZAGREB KOTURAŠKA 43,10000 Zagreb,TEHNIKA dioničko društvo za graditeljstvo, inženjering, proizvodnju i trgovinu Ulica grada Vukovara 274,Zagreb,TOMISLAV KRAJAČIĆ ,Hrvatske vode, pravna osoba za upravljanje vodama Grada Vukovara 220,Zagreb,ZAGREBAČKI HOLDING, društvo s ograničenom odgovornošću za javni prijevoz, opskrbu vodom, održavanje čistoće, putnička a Ulica grada Vukovara 41,Zagreb,H-ABDUCO društvo s ograničenom odgovornošću za usluge Slavonska avenija 6A,Zagreb,Tehnoguma d.o.o. </izvorni_sadrzaj>
    <derivirana_varijabla naziv="DomainObject.Predmet.StrankaWithAdress_1">FINA ZAGREB KOTURAŠKA 43,10000 Zagreb,TEHNIKA dioničko društvo za graditeljstvo, inženjering, proizvodnju i trgovinu Ulica grada Vukovara 274,Zagreb,TOMISLAV KRAJAČIĆ ,Hrvatske vode, pravna osoba za upravljanje vodama Grada Vukovara 220,Zagreb,ZAGREBAČKI HOLDING, društvo s ograničenom odgovornošću za javni prijevoz, opskrbu vodom, održavanje čistoće, putnička a Ulica grada Vukovara 41,Zagreb,H-ABDUCO društvo s ograničenom odgovornošću za usluge Slavonska avenija 6A,Zagreb,Tehnoguma d.o.o. </derivirana_varijabla>
  </DomainObject.Predmet.StrankaWithAdress>
  <DomainObject.Predmet.StrankaWithAdressOIB>
    <izvorni_sadrzaj>FINA ZAGREB, OIB 85821130368, KOTURAŠKA 43,10000 Zagreb,TEHNIKA dioničko društvo za graditeljstvo, inženjering, proizvodnju i trgovinu, OIB 73037001250, Ulica grada Vukovara 274,Zagreb,TOMISLAV KRAJAČIĆ,Hrvatske vode, pravna osoba za upravljanje vodama, OIB 28921383001, Grada Vukovara 220,Zagreb,ZAGREBAČKI HOLDING, društvo s ograničenom odgovornošću za javni prijevoz, opskrbu vodom, održavanje čistoće, putnička a, OIB 85584865987, Ulica grada Vukovara 41,Zagreb,H-ABDUCO društvo s ograničenom odgovornošću za usluge, OIB 13667298928, Slavonska avenija 6A,Zagreb,Tehnoguma d.o.o., OIB 38867318377</izvorni_sadrzaj>
    <derivirana_varijabla naziv="DomainObject.Predmet.StrankaWithAdressOIB_1">FINA ZAGREB, OIB 85821130368, KOTURAŠKA 43,10000 Zagreb,TEHNIKA dioničko društvo za graditeljstvo, inženjering, proizvodnju i trgovinu, OIB 73037001250, Ulica grada Vukovara 274,Zagreb,TOMISLAV KRAJAČIĆ,Hrvatske vode, pravna osoba za upravljanje vodama, OIB 28921383001, Grada Vukovara 220,Zagreb,ZAGREBAČKI HOLDING, društvo s ograničenom odgovornošću za javni prijevoz, opskrbu vodom, održavanje čistoće, putnička a, OIB 85584865987, Ulica grada Vukovara 41,Zagreb,H-ABDUCO društvo s ograničenom odgovornošću za usluge, OIB 13667298928, Slavonska avenija 6A,Zagreb,Tehnoguma d.o.o., OIB 38867318377</derivirana_varijabla>
  </DomainObject.Predmet.StrankaWithAdressOIB>
  <DomainObject.Predmet.StrankaNazivFormated>
    <izvorni_sadrzaj>FINA ZAGREB,TEHNIKA dioničko društvo za graditeljstvo, inženjering, proizvodnju i trgovinu,TOMISLAV KRAJAČIĆ,Hrvatske vode, pravna osoba za upravljanje vodama,ZAGREBAČKI HOLDING, društvo s ograničenom odgovornošću za javni prijevoz, opskrbu vodom, održavanje čistoće, putnička a,H-ABDUCO društvo s ograničenom odgovornošću za usluge,Tehnoguma d.o.o.</izvorni_sadrzaj>
    <derivirana_varijabla naziv="DomainObject.Predmet.StrankaNazivFormated_1">FINA ZAGREB,TEHNIKA dioničko društvo za graditeljstvo, inženjering, proizvodnju i trgovinu,TOMISLAV KRAJAČIĆ,Hrvatske vode, pravna osoba za upravljanje vodama,ZAGREBAČKI HOLDING, društvo s ograničenom odgovornošću za javni prijevoz, opskrbu vodom, održavanje čistoće, putnička a,H-ABDUCO društvo s ograničenom odgovornošću za usluge,Tehnoguma d.o.o.</derivirana_varijabla>
  </DomainObject.Predmet.StrankaNazivFormated>
  <DomainObject.Predmet.StrankaNazivFormatedOIB>
    <izvorni_sadrzaj>FINA ZAGREB, OIB 85821130368,TEHNIKA dioničko društvo za graditeljstvo, inženjering, proizvodnju i trgovinu, OIB 73037001250,TOMISLAV KRAJAČIĆ,Hrvatske vode, pravna osoba za upravljanje vodama, OIB 28921383001,ZAGREBAČKI HOLDING, društvo s ograničenom odgovornošću za javni prijevoz, opskrbu vodom, održavanje čistoće, putnička a, OIB 85584865987,H-ABDUCO društvo s ograničenom odgovornošću za usluge, OIB 13667298928,Tehnoguma d.o.o., OIB 38867318377</izvorni_sadrzaj>
    <derivirana_varijabla naziv="DomainObject.Predmet.StrankaNazivFormatedOIB_1">FINA ZAGREB, OIB 85821130368,TEHNIKA dioničko društvo za graditeljstvo, inženjering, proizvodnju i trgovinu, OIB 73037001250,TOMISLAV KRAJAČIĆ,Hrvatske vode, pravna osoba za upravljanje vodama, OIB 28921383001,ZAGREBAČKI HOLDING, društvo s ograničenom odgovornošću za javni prijevoz, opskrbu vodom, održavanje čistoće, putnička a, OIB 85584865987,H-ABDUCO društvo s ograničenom odgovornošću za usluge, OIB 13667298928,Tehnoguma d.o.o., OIB 38867318377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ZAGREB</item>
      <item>TEHNIKA dioničko društvo za graditeljstvo, inženjering, proizvodnju i trgovinu</item>
      <item>TOMISLAV KRAJAČIĆ</item>
      <item>Hrvatske vode, pravna osoba za upravljanje vodama</item>
      <item>ZAGREBAČKI HOLDING, društvo s ograničenom odgovornošću za javni prijevoz, opskrbu vodom, održavanje čistoće, putnička a</item>
      <item>H-ABDUCO društvo s ograničenom odgovornošću za usluge</item>
      <item>Tehnoguma d.o.o.</item>
    </izvorni_sadrzaj>
    <derivirana_varijabla naziv="DomainObject.Predmet.StrankaListFormated_1">
      <item>FINA ZAGREB</item>
      <item>TEHNIKA dioničko društvo za graditeljstvo, inženjering, proizvodnju i trgovinu</item>
      <item>TOMISLAV KRAJAČIĆ</item>
      <item>Hrvatske vode, pravna osoba za upravljanje vodama</item>
      <item>ZAGREBAČKI HOLDING, društvo s ograničenom odgovornošću za javni prijevoz, opskrbu vodom, održavanje čistoće, putnička a</item>
      <item>H-ABDUCO društvo s ograničenom odgovornošću za usluge</item>
      <item>Tehnoguma d.o.o.</item>
    </derivirana_varijabla>
  </DomainObject.Predmet.StrankaListFormated>
  <DomainObject.Predmet.StrankaListFormatedOIB>
    <izvorni_sadrzaj>
      <item>FINA ZAGREB, OIB 85821130368</item>
      <item>TEHNIKA dioničko društvo za graditeljstvo, inženjering, proizvodnju i trgovinu, OIB 73037001250</item>
      <item>TOMISLAV KRAJAČIĆ</item>
      <item>Hrvatske vode, pravna osoba za upravljanje vodama, OIB 28921383001</item>
      <item>ZAGREBAČKI HOLDING, društvo s ograničenom odgovornošću za javni prijevoz, opskrbu vodom, održavanje čistoće, putnička a, OIB 85584865987</item>
      <item>H-ABDUCO društvo s ograničenom odgovornošću za usluge, OIB 13667298928</item>
      <item>Tehnoguma d.o.o., OIB 38867318377</item>
    </izvorni_sadrzaj>
    <derivirana_varijabla naziv="DomainObject.Predmet.StrankaListFormatedOIB_1">
      <item>FINA ZAGREB, OIB 85821130368</item>
      <item>TEHNIKA dioničko društvo za graditeljstvo, inženjering, proizvodnju i trgovinu, OIB 73037001250</item>
      <item>TOMISLAV KRAJAČIĆ</item>
      <item>Hrvatske vode, pravna osoba za upravljanje vodama, OIB 28921383001</item>
      <item>ZAGREBAČKI HOLDING, društvo s ograničenom odgovornošću za javni prijevoz, opskrbu vodom, održavanje čistoće, putnička a, OIB 85584865987</item>
      <item>H-ABDUCO društvo s ograničenom odgovornošću za usluge, OIB 13667298928</item>
      <item>Tehnoguma d.o.o., OIB 38867318377</item>
    </derivirana_varijabla>
  </DomainObject.Predmet.StrankaListFormatedOIB>
  <DomainObject.Predmet.StrankaListFormatedWithAdress>
    <izvorni_sadrzaj>
      <item>FINA ZAGREB, KOTURAŠKA 43, 10000 Zagreb</item>
      <item>TEHNIKA dioničko društvo za graditeljstvo, inženjering, proizvodnju i trgovinu, Ulica grada Vukovara 274, Zagreb</item>
      <item>TOMISLAV KRAJAČIĆ</item>
      <item>Hrvatske vode, pravna osoba za upravljanje vodama, Grada Vukovara 220, Zagreb</item>
      <item>ZAGREBAČKI HOLDING, društvo s ograničenom odgovornošću za javni prijevoz, opskrbu vodom, održavanje čistoće, putnička a, Ulica grada Vukovara 41, Zagreb</item>
      <item>H-ABDUCO društvo s ograničenom odgovornošću za usluge, Slavonska avenija 6A, Zagreb</item>
      <item>Tehnoguma d.o.o.</item>
    </izvorni_sadrzaj>
    <derivirana_varijabla naziv="DomainObject.Predmet.StrankaListFormatedWithAdress_1">
      <item>FINA ZAGREB, KOTURAŠKA 43, 10000 Zagreb</item>
      <item>TEHNIKA dioničko društvo za graditeljstvo, inženjering, proizvodnju i trgovinu, Ulica grada Vukovara 274, Zagreb</item>
      <item>TOMISLAV KRAJAČIĆ</item>
      <item>Hrvatske vode, pravna osoba za upravljanje vodama, Grada Vukovara 220, Zagreb</item>
      <item>ZAGREBAČKI HOLDING, društvo s ograničenom odgovornošću za javni prijevoz, opskrbu vodom, održavanje čistoće, putnička a, Ulica grada Vukovara 41, Zagreb</item>
      <item>H-ABDUCO društvo s ograničenom odgovornošću za usluge, Slavonska avenija 6A, Zagreb</item>
      <item>Tehnoguma d.o.o.</item>
    </derivirana_varijabla>
  </DomainObject.Predmet.StrankaListFormatedWithAdress>
  <DomainObject.Predmet.StrankaListFormatedWithAdressOIB>
    <izvorni_sadrzaj>
      <item>FINA ZAGREB, OIB 85821130368, KOTURAŠKA 43, 10000 Zagreb</item>
      <item>TEHNIKA dioničko društvo za graditeljstvo, inženjering, proizvodnju i trgovinu, OIB 73037001250, Ulica grada Vukovara 274, Zagreb</item>
      <item>TOMISLAV KRAJAČIĆ</item>
      <item>Hrvatske vode, pravna osoba za upravljanje vodama, OIB 28921383001, Grada Vukovara 220, Zagreb</item>
      <item>ZAGREBAČKI HOLDING, društvo s ograničenom odgovornošću za javni prijevoz, opskrbu vodom, održavanje čistoće, putnička a, OIB 85584865987, Ulica grada Vukovara 41, Zagreb</item>
      <item>H-ABDUCO društvo s ograničenom odgovornošću za usluge, OIB 13667298928, Slavonska avenija 6A, Zagreb</item>
      <item>Tehnoguma d.o.o., OIB 38867318377</item>
    </izvorni_sadrzaj>
    <derivirana_varijabla naziv="DomainObject.Predmet.StrankaListFormatedWithAdressOIB_1">
      <item>FINA ZAGREB, OIB 85821130368, KOTURAŠKA 43, 10000 Zagreb</item>
      <item>TEHNIKA dioničko društvo za graditeljstvo, inženjering, proizvodnju i trgovinu, OIB 73037001250, Ulica grada Vukovara 274, Zagreb</item>
      <item>TOMISLAV KRAJAČIĆ</item>
      <item>Hrvatske vode, pravna osoba za upravljanje vodama, OIB 28921383001, Grada Vukovara 220, Zagreb</item>
      <item>ZAGREBAČKI HOLDING, društvo s ograničenom odgovornošću za javni prijevoz, opskrbu vodom, održavanje čistoće, putnička a, OIB 85584865987, Ulica grada Vukovara 41, Zagreb</item>
      <item>H-ABDUCO društvo s ograničenom odgovornošću za usluge, OIB 13667298928, Slavonska avenija 6A, Zagreb</item>
      <item>Tehnoguma d.o.o., OIB 38867318377</item>
    </derivirana_varijabla>
  </DomainObject.Predmet.StrankaListFormatedWithAdressOIB>
  <DomainObject.Predmet.StrankaListNazivFormated>
    <izvorni_sadrzaj>
      <item>FINA ZAGREB</item>
      <item>TEHNIKA dioničko društvo za graditeljstvo, inženjering, proizvodnju i trgovinu</item>
      <item>TOMISLAV KRAJAČIĆ</item>
      <item>Hrvatske vode, pravna osoba za upravljanje vodama</item>
      <item>ZAGREBAČKI HOLDING, društvo s ograničenom odgovornošću za javni prijevoz, opskrbu vodom, održavanje čistoće, putnička a</item>
      <item>H-ABDUCO društvo s ograničenom odgovornošću za usluge</item>
      <item>Tehnoguma d.o.o.</item>
    </izvorni_sadrzaj>
    <derivirana_varijabla naziv="DomainObject.Predmet.StrankaListNazivFormated_1">
      <item>FINA ZAGREB</item>
      <item>TEHNIKA dioničko društvo za graditeljstvo, inženjering, proizvodnju i trgovinu</item>
      <item>TOMISLAV KRAJAČIĆ</item>
      <item>Hrvatske vode, pravna osoba za upravljanje vodama</item>
      <item>ZAGREBAČKI HOLDING, društvo s ograničenom odgovornošću za javni prijevoz, opskrbu vodom, održavanje čistoće, putnička a</item>
      <item>H-ABDUCO društvo s ograničenom odgovornošću za usluge</item>
      <item>Tehnoguma d.o.o.</item>
    </derivirana_varijabla>
  </DomainObject.Predmet.StrankaListNazivFormated>
  <DomainObject.Predmet.StrankaListNazivFormatedOIB>
    <izvorni_sadrzaj>
      <item>FINA ZAGREB, OIB 85821130368</item>
      <item>TEHNIKA dioničko društvo za graditeljstvo, inženjering, proizvodnju i trgovinu, OIB 73037001250</item>
      <item>TOMISLAV KRAJAČIĆ</item>
      <item>Hrvatske vode, pravna osoba za upravljanje vodama, OIB 28921383001</item>
      <item>ZAGREBAČKI HOLDING, društvo s ograničenom odgovornošću za javni prijevoz, opskrbu vodom, održavanje čistoće, putnička a, OIB 85584865987</item>
      <item>H-ABDUCO društvo s ograničenom odgovornošću za usluge, OIB 13667298928</item>
      <item>Tehnoguma d.o.o., OIB 38867318377</item>
    </izvorni_sadrzaj>
    <derivirana_varijabla naziv="DomainObject.Predmet.StrankaListNazivFormatedOIB_1">
      <item>FINA ZAGREB, OIB 85821130368</item>
      <item>TEHNIKA dioničko društvo za graditeljstvo, inženjering, proizvodnju i trgovinu, OIB 73037001250</item>
      <item>TOMISLAV KRAJAČIĆ</item>
      <item>Hrvatske vode, pravna osoba za upravljanje vodama, OIB 28921383001</item>
      <item>ZAGREBAČKI HOLDING, društvo s ograničenom odgovornošću za javni prijevoz, opskrbu vodom, održavanje čistoće, putnička a, OIB 85584865987</item>
      <item>H-ABDUCO društvo s ograničenom odgovornošću za usluge, OIB 13667298928</item>
      <item>Tehnoguma d.o.o., OIB 38867318377</item>
    </derivirana_varijabla>
  </DomainObject.Predmet.StrankaListNazivFormatedOIB>
  <DomainObject.Predmet.ProtuStrankaListFormated>
    <izvorni_sadrzaj>
      <item>TEHNOPANELI društvo s ograničenom odgovornošću za proizvodnju proizvoda od drveta, trgovinu i usluge</item>
    </izvorni_sadrzaj>
    <derivirana_varijabla naziv="DomainObject.Predmet.ProtuStrankaListFormated_1">
      <item>TEHNOPANELI društvo s ograničenom odgovornošću za proizvodnju proizvoda od drveta, trgovinu i usluge</item>
    </derivirana_varijabla>
  </DomainObject.Predmet.ProtuStrankaListFormated>
  <DomainObject.Predmet.ProtuStrankaListFormatedOIB>
    <izvorni_sadrzaj>
      <item>TEHNOPANELI društvo s ograničenom odgovornošću za proizvodnju proizvoda od drveta, trgovinu i usluge, OIB 19275183879</item>
    </izvorni_sadrzaj>
    <derivirana_varijabla naziv="DomainObject.Predmet.ProtuStrankaListFormatedOIB_1">
      <item>TEHNOPANELI društvo s ograničenom odgovornošću za proizvodnju proizvoda od drveta, trgovinu i usluge, OIB 19275183879</item>
    </derivirana_varijabla>
  </DomainObject.Predmet.ProtuStrankaListFormatedOIB>
  <DomainObject.Predmet.ProtuStrankaListFormatedWithAdress>
    <izvorni_sadrzaj>
      <item>TEHNOPANELI društvo s ograničenom odgovornošću za proizvodnju proizvoda od drveta, trgovinu i usluge, Zaharova 3, 10000 Zagreb</item>
    </izvorni_sadrzaj>
    <derivirana_varijabla naziv="DomainObject.Predmet.ProtuStrankaListFormatedWithAdress_1">
      <item>TEHNOPANELI društvo s ograničenom odgovornošću za proizvodnju proizvoda od drveta, trgovinu i usluge, Zaharova 3, 10000 Zagreb</item>
    </derivirana_varijabla>
  </DomainObject.Predmet.ProtuStrankaListFormatedWithAdress>
  <DomainObject.Predmet.ProtuStrankaListFormatedWithAdressOIB>
    <izvorni_sadrzaj>
      <item>TEHNOPANELI društvo s ograničenom odgovornošću za proizvodnju proizvoda od drveta, trgovinu i usluge, OIB 19275183879, Zaharova 3, 10000 Zagreb</item>
    </izvorni_sadrzaj>
    <derivirana_varijabla naziv="DomainObject.Predmet.ProtuStrankaListFormatedWithAdressOIB_1">
      <item>TEHNOPANELI društvo s ograničenom odgovornošću za proizvodnju proizvoda od drveta, trgovinu i usluge, OIB 19275183879, Zaharova 3, 10000 Zagreb</item>
    </derivirana_varijabla>
  </DomainObject.Predmet.ProtuStrankaListFormatedWithAdressOIB>
  <DomainObject.Predmet.ProtuStrankaListNazivFormated>
    <izvorni_sadrzaj>
      <item>TEHNOPANELI društvo s ograničenom odgovornošću za proizvodnju proizvoda od drveta, trgovinu i usluge</item>
    </izvorni_sadrzaj>
    <derivirana_varijabla naziv="DomainObject.Predmet.ProtuStrankaListNazivFormated_1">
      <item>TEHNOPANELI društvo s ograničenom odgovornošću za proizvodnju proizvoda od drveta, trgovinu i usluge</item>
    </derivirana_varijabla>
  </DomainObject.Predmet.ProtuStrankaListNazivFormated>
  <DomainObject.Predmet.ProtuStrankaListNazivFormatedOIB>
    <izvorni_sadrzaj>
      <item>TEHNOPANELI društvo s ograničenom odgovornošću za proizvodnju proizvoda od drveta, trgovinu i usluge, OIB 19275183879</item>
    </izvorni_sadrzaj>
    <derivirana_varijabla naziv="DomainObject.Predmet.ProtuStrankaListNazivFormatedOIB_1">
      <item>TEHNOPANELI društvo s ograničenom odgovornošću za proizvodnju proizvoda od drveta, trgovinu i usluge, OIB 19275183879</item>
    </derivirana_varijabla>
  </DomainObject.Predmet.ProtuStrankaListNazivFormatedOIB>
  <DomainObject.Predmet.OstaliListFormated>
    <izvorni_sadrzaj>
      <item>Enes Hamzagić</item>
      <item>DAMIR ŠAHINOVIĆ</item>
      <item>Rajka Jagmarević</item>
    </izvorni_sadrzaj>
    <derivirana_varijabla naziv="DomainObject.Predmet.OstaliListFormated_1">
      <item>Enes Hamzagić</item>
      <item>DAMIR ŠAHINOVIĆ</item>
      <item>Rajka Jagmarević</item>
    </derivirana_varijabla>
  </DomainObject.Predmet.OstaliListFormated>
  <DomainObject.Predmet.OstaliListFormatedOIB>
    <izvorni_sadrzaj>
      <item>Enes Hamzagić, OIB 80993696177</item>
      <item>DAMIR ŠAHINOVIĆ, OIB 56844664732</item>
      <item>Rajka Jagmarević, OIB 54873974132</item>
    </izvorni_sadrzaj>
    <derivirana_varijabla naziv="DomainObject.Predmet.OstaliListFormatedOIB_1">
      <item>Enes Hamzagić, OIB 80993696177</item>
      <item>DAMIR ŠAHINOVIĆ, OIB 56844664732</item>
      <item>Rajka Jagmarević, OIB 54873974132</item>
    </derivirana_varijabla>
  </DomainObject.Predmet.OstaliListFormatedOIB>
  <DomainObject.Predmet.OstaliListFormatedWithAdress>
    <izvorni_sadrzaj>
      <item>Enes Hamzagić, ŠIME DEVČIĆA 1, 10 000 Zagreb</item>
      <item>DAMIR ŠAHINOVIĆ, DUBRAVKIN TRG 2, 10000 Zagreb</item>
      <item>Rajka Jagmarević, Brešćenskoga 12, 10000 Zagreb</item>
    </izvorni_sadrzaj>
    <derivirana_varijabla naziv="DomainObject.Predmet.OstaliListFormatedWithAdress_1">
      <item>Enes Hamzagić, ŠIME DEVČIĆA 1, 10 000 Zagreb</item>
      <item>DAMIR ŠAHINOVIĆ, DUBRAVKIN TRG 2, 10000 Zagreb</item>
      <item>Rajka Jagmarević, Brešćenskoga 12, 10000 Zagreb</item>
    </derivirana_varijabla>
  </DomainObject.Predmet.OstaliListFormatedWithAdress>
  <DomainObject.Predmet.OstaliListFormatedWithAdressOIB>
    <izvorni_sadrzaj>
      <item>Enes Hamzagić, OIB 80993696177, ŠIME DEVČIĆA 1, 10 000 Zagreb</item>
      <item>DAMIR ŠAHINOVIĆ, OIB 56844664732, DUBRAVKIN TRG 2, 10000 Zagreb</item>
      <item>Rajka Jagmarević, OIB 54873974132, Brešćenskoga 12, 10000 Zagreb</item>
    </izvorni_sadrzaj>
    <derivirana_varijabla naziv="DomainObject.Predmet.OstaliListFormatedWithAdressOIB_1">
      <item>Enes Hamzagić, OIB 80993696177, ŠIME DEVČIĆA 1, 10 000 Zagreb</item>
      <item>DAMIR ŠAHINOVIĆ, OIB 56844664732, DUBRAVKIN TRG 2, 10000 Zagreb</item>
      <item>Rajka Jagmarević, OIB 54873974132, Brešćenskoga 12, 10000 Zagreb</item>
    </derivirana_varijabla>
  </DomainObject.Predmet.OstaliListFormatedWithAdressOIB>
  <DomainObject.Predmet.OstaliListNazivFormated>
    <izvorni_sadrzaj>
      <item>Enes Hamzagić</item>
      <item>DAMIR ŠAHINOVIĆ</item>
      <item>Rajka Jagmarević</item>
    </izvorni_sadrzaj>
    <derivirana_varijabla naziv="DomainObject.Predmet.OstaliListNazivFormated_1">
      <item>Enes Hamzagić</item>
      <item>DAMIR ŠAHINOVIĆ</item>
      <item>Rajka Jagmarević</item>
    </derivirana_varijabla>
  </DomainObject.Predmet.OstaliListNazivFormated>
  <DomainObject.Predmet.OstaliListNazivFormatedOIB>
    <izvorni_sadrzaj>
      <item>Enes Hamzagić, OIB 80993696177</item>
      <item>DAMIR ŠAHINOVIĆ, OIB 56844664732</item>
      <item>Rajka Jagmarević, OIB 54873974132</item>
    </izvorni_sadrzaj>
    <derivirana_varijabla naziv="DomainObject.Predmet.OstaliListNazivFormatedOIB_1">
      <item>Enes Hamzagić, OIB 80993696177</item>
      <item>DAMIR ŠAHINOVIĆ, OIB 56844664732</item>
      <item>Rajka Jagmarević, OIB 54873974132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svibnja 2018.</izvorni_sadrzaj>
    <derivirana_varijabla naziv="DomainObject.Datum_1">7.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TEHNOPANELI društvo s ograničenom odgovornošću za proizvodnju proizvoda od drveta, trgovinu i usluge</izvorni_sadrzaj>
    <derivirana_varijabla naziv="DomainObject.Predmet.ProtustrankaIDrugi_1">TEHNOPANELI društvo s ograničenom odgovornošću za proizvodnju proizvoda od drveta, trgovinu i usluge</derivirana_varijabla>
  </DomainObject.Predmet.ProtustrankaIDrugi>
  <DomainObject.Predmet.StrankaIDrugiAdressOIB>
    <izvorni_sadrzaj>FINA ZAGREB, OIB 85821130368, KOTURAŠKA 43, 10000 Zagreb i dr.</izvorni_sadrzaj>
    <derivirana_varijabla naziv="DomainObject.Predmet.StrankaIDrugiAdressOIB_1">FINA ZAGREB, OIB 85821130368, KOTURAŠKA 43, 10000 Zagreb i dr.</derivirana_varijabla>
  </DomainObject.Predmet.StrankaIDrugiAdressOIB>
  <DomainObject.Predmet.ProtustrankaIDrugiAdressOIB>
    <izvorni_sadrzaj>TEHNOPANELI društvo s ograničenom odgovornošću za proizvodnju proizvoda od drveta, trgovinu i usluge, OIB 19275183879, Zaharova 3, 10000 Zagreb</izvorni_sadrzaj>
    <derivirana_varijabla naziv="DomainObject.Predmet.ProtustrankaIDrugiAdressOIB_1">TEHNOPANELI društvo s ograničenom odgovornošću za proizvodnju proizvoda od drveta, trgovinu i usluge, OIB 19275183879, Zaharova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TEHNOPANELI društvo s ograničenom odgovornošću za proizvodnju proizvoda od drveta, trgovinu i usluge</item>
      <item>Enes Hamzagić</item>
      <item>DAMIR ŠAHINOVIĆ</item>
      <item>Rajka Jagmarević</item>
      <item>TEHNIKA dioničko društvo za graditeljstvo, inženjering, proizvodnju i trgovinu</item>
      <item>TOMISLAV KRAJAČIĆ</item>
      <item>Hrvatske vode, pravna osoba za upravljanje vodama</item>
      <item>ZAGREBAČKI HOLDING, društvo s ograničenom odgovornošću za javni prijevoz, opskrbu vodom, održavanje čistoće, putnička a</item>
      <item>H-ABDUCO društvo s ograničenom odgovornošću za usluge</item>
      <item>Tehnoguma d.o.o.</item>
    </izvorni_sadrzaj>
    <derivirana_varijabla naziv="DomainObject.Predmet.SudioniciListNaziv_1">
      <item>FINA ZAGREB</item>
      <item>TEHNOPANELI društvo s ograničenom odgovornošću za proizvodnju proizvoda od drveta, trgovinu i usluge</item>
      <item>Enes Hamzagić</item>
      <item>DAMIR ŠAHINOVIĆ</item>
      <item>Rajka Jagmarević</item>
      <item>TEHNIKA dioničko društvo za graditeljstvo, inženjering, proizvodnju i trgovinu</item>
      <item>TOMISLAV KRAJAČIĆ</item>
      <item>Hrvatske vode, pravna osoba za upravljanje vodama</item>
      <item>ZAGREBAČKI HOLDING, društvo s ograničenom odgovornošću za javni prijevoz, opskrbu vodom, održavanje čistoće, putnička a</item>
      <item>H-ABDUCO društvo s ograničenom odgovornošću za usluge</item>
      <item>Tehnoguma d.o.o.</item>
    </derivirana_varijabla>
  </DomainObject.Predmet.SudioniciListNaziv>
  <DomainObject.Predmet.SudioniciListAdressOIB>
    <izvorni_sadrzaj>
      <item>FINA ZAGREB, OIB 85821130368, KOTURAŠKA 43,10000 Zagreb</item>
      <item>TEHNOPANELI društvo s ograničenom odgovornošću za proizvodnju proizvoda od drveta, trgovinu i usluge, OIB 19275183879, Zaharova 3,10000 Zagreb</item>
      <item>Enes Hamzagić, OIB 80993696177, ŠIME DEVČIĆA 1,10 000 Zagreb</item>
      <item>DAMIR ŠAHINOVIĆ, OIB 56844664732, DUBRAVKIN TRG 2,10000 Zagreb</item>
      <item>Rajka Jagmarević, OIB 54873974132, Brešćenskoga 12,10000 Zagreb</item>
      <item>TEHNIKA dioničko društvo za graditeljstvo, inženjering, proizvodnju i trgovinu, OIB 73037001250, Ulica grada Vukovara 274,Zagreb</item>
      <item>TOMISLAV KRAJAČIĆ</item>
      <item>Hrvatske vode, pravna osoba za upravljanje vodama, OIB 28921383001, Grada Vukovara 220,Zagreb</item>
      <item>ZAGREBAČKI HOLDING, društvo s ograničenom odgovornošću za javni prijevoz, opskrbu vodom, održavanje čistoće, putnička a, OIB 85584865987, Ulica grada Vukovara 41,Zagreb</item>
      <item>H-ABDUCO društvo s ograničenom odgovornošću za usluge, OIB 13667298928, Slavonska avenija 6A,Zagreb</item>
      <item>Tehnoguma d.o.o., OIB 38867318377</item>
    </izvorni_sadrzaj>
    <derivirana_varijabla naziv="DomainObject.Predmet.SudioniciListAdressOIB_1">
      <item>FINA ZAGREB, OIB 85821130368, KOTURAŠKA 43,10000 Zagreb</item>
      <item>TEHNOPANELI društvo s ograničenom odgovornošću za proizvodnju proizvoda od drveta, trgovinu i usluge, OIB 19275183879, Zaharova 3,10000 Zagreb</item>
      <item>Enes Hamzagić, OIB 80993696177, ŠIME DEVČIĆA 1,10 000 Zagreb</item>
      <item>DAMIR ŠAHINOVIĆ, OIB 56844664732, DUBRAVKIN TRG 2,10000 Zagreb</item>
      <item>Rajka Jagmarević, OIB 54873974132, Brešćenskoga 12,10000 Zagreb</item>
      <item>TEHNIKA dioničko društvo za graditeljstvo, inženjering, proizvodnju i trgovinu, OIB 73037001250, Ulica grada Vukovara 274,Zagreb</item>
      <item>TOMISLAV KRAJAČIĆ</item>
      <item>Hrvatske vode, pravna osoba za upravljanje vodama, OIB 28921383001, Grada Vukovara 220,Zagreb</item>
      <item>ZAGREBAČKI HOLDING, društvo s ograničenom odgovornošću za javni prijevoz, opskrbu vodom, održavanje čistoće, putnička a, OIB 85584865987, Ulica grada Vukovara 41,Zagreb</item>
      <item>H-ABDUCO društvo s ograničenom odgovornošću za usluge, OIB 13667298928, Slavonska avenija 6A,Zagreb</item>
      <item>Tehnoguma d.o.o., OIB 38867318377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19275183879</item>
      <item>, OIB 80993696177</item>
      <item>, OIB 56844664732</item>
      <item>, OIB 54873974132</item>
      <item>, OIB 73037001250</item>
      <item>, OIB null</item>
      <item>, OIB 28921383001</item>
      <item>, OIB 85584865987</item>
      <item>, OIB 13667298928</item>
      <item>, OIB 38867318377</item>
    </izvorni_sadrzaj>
    <derivirana_varijabla naziv="DomainObject.Predmet.SudioniciListNazivOIB_1">
      <item>, OIB 85821130368</item>
      <item>, OIB 19275183879</item>
      <item>, OIB 80993696177</item>
      <item>, OIB 56844664732</item>
      <item>, OIB 54873974132</item>
      <item>, OIB 73037001250</item>
      <item>, OIB null</item>
      <item>, OIB 28921383001</item>
      <item>, OIB 85584865987</item>
      <item>, OIB 13667298928</item>
      <item>, OIB 38867318377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610</properties:Words>
  <properties:Characters>3373</properties:Characters>
  <properties:Lines>134</properties:Lines>
  <properties:Paragraphs>68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4664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2018-05-07T11:25:00Z</dcterms:created>
  <dc:creator>Korisnik</dc:creator>
  <cp:lastModifiedBy>Valentina Delač</cp:lastModifiedBy>
  <cp:lastPrinted>2018-05-07T11:27:00Z</cp:lastPrinted>
  <dcterms:modified xmlns:xsi="http://www.w3.org/2001/XMLSchema-instance" xsi:type="dcterms:W3CDTF">2018-05-07T11:27:00Z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(tehnopaneli  nagrada st upravitelju jedna 15 (2).docx)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