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5E7E91" w:rsidR="00D77E69" w:rsidRPr="00D77E69">
        <w:tc>
          <w:tcPr>
            <w:tcW w:type="dxa" w:w="2985"/>
            <w:shd w:fill="auto" w:color="auto" w:val="clear"/>
          </w:tcPr>
          <w:p w:rsidRDefault="00D77E69" w:rsidP="00D77E69" w:rsidR="00D77E69" w:rsidRPr="00D77E69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bookmarkStart w:name="_GoBack" w:id="0"/>
            <w:bookmarkEnd w:id="0"/>
            <w:r w:rsidRPr="00D77E69">
              <w:rPr>
                <w:rFonts w:cs="Times New Roman"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77E69" w:rsidP="00D77E69" w:rsidR="00D77E69" w:rsidRPr="00D77E69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D77E69">
              <w:rPr>
                <w:rFonts w:cs="Times New Roman" w:eastAsia="Times New Roman"/>
                <w:lang w:eastAsia="en-AU"/>
              </w:rPr>
              <w:t>Republika Hrvatska</w:t>
            </w:r>
          </w:p>
          <w:p w:rsidRDefault="00D77E69" w:rsidP="00D77E69" w:rsidR="00D77E69" w:rsidRPr="00D77E69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D77E69">
              <w:rPr>
                <w:rFonts w:cs="Times New Roman" w:eastAsia="Times New Roman"/>
                <w:lang w:eastAsia="en-AU"/>
              </w:rPr>
              <w:t>Trgovački sud u Varaždinu</w:t>
            </w:r>
          </w:p>
          <w:p w:rsidRDefault="00D77E69" w:rsidP="00D77E69" w:rsidR="00D77E69" w:rsidRPr="00D77E69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D77E69">
              <w:rPr>
                <w:rFonts w:cs="Times New Roman" w:eastAsia="Times New Roman"/>
                <w:lang w:eastAsia="en-AU"/>
              </w:rPr>
              <w:t>Varaždin, Braće Radić 2</w:t>
            </w:r>
          </w:p>
        </w:tc>
      </w:tr>
    </w:tbl>
    <w:p w14:textId="a7c8937" w14:paraId="a7c8937" w:rsidRDefault="00D77E69" w:rsidP="00D77E69" w:rsidR="00D77E69" w:rsidRPr="00D77E69">
      <w:pPr>
        <w:spacing w:after="0"/>
        <w:jc w:val="right"/>
        <w15:collapsed w:val="false"/>
        <w:rPr>
          <w:rFonts w:cs="Times New Roman"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5E7E91" w:rsidR="00D77E69" w:rsidRPr="00D77E69">
        <w:trPr>
          <w:jc w:val="right"/>
        </w:trPr>
        <w:tc>
          <w:tcPr>
            <w:tcW w:type="dxa" w:w="4320"/>
          </w:tcPr>
          <w:p w:rsidRDefault="00D77E69" w:rsidP="00D77E69" w:rsidR="00D77E69" w:rsidRPr="00D77E69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>
              <w:rPr>
                <w:rFonts w:cs="Times New Roman" w:eastAsia="Times New Roman"/>
                <w:lang w:eastAsia="hr-HR"/>
              </w:rPr>
              <w:t>Poslovni broj: 2 St-15/2017-42</w:t>
            </w:r>
          </w:p>
        </w:tc>
      </w:tr>
    </w:tbl>
    <w:p w:rsidRDefault="00D77E69" w:rsidP="00D77E69" w:rsidR="00D77E69">
      <w:pPr>
        <w:spacing w:after="0"/>
        <w:jc w:val="both"/>
        <w:rPr>
          <w:rFonts w:cs="Times New Roman" w:eastAsia="Times New Roman"/>
          <w:lang w:eastAsia="en-AU"/>
        </w:rPr>
      </w:pPr>
    </w:p>
    <w:p w:rsidRDefault="00D77E69" w:rsidP="00D77E69" w:rsidR="00D77E69" w:rsidRPr="00D77E69">
      <w:pPr>
        <w:spacing w:after="0"/>
        <w:jc w:val="both"/>
        <w:rPr>
          <w:rFonts w:cs="Times New Roman" w:eastAsia="Times New Roman"/>
          <w:lang w:eastAsia="en-AU"/>
        </w:rPr>
      </w:pPr>
    </w:p>
    <w:p w:rsidRDefault="00D77E69" w:rsidP="00D77E69" w:rsidR="00D77E69" w:rsidRPr="00D77E69">
      <w:pPr>
        <w:spacing w:after="0"/>
        <w:jc w:val="center"/>
        <w:rPr>
          <w:rFonts w:cs="Times New Roman" w:eastAsia="Times New Roman"/>
          <w:lang w:eastAsia="en-AU"/>
        </w:rPr>
      </w:pPr>
      <w:r w:rsidRPr="00D77E69">
        <w:rPr>
          <w:rFonts w:cs="Times New Roman" w:eastAsia="Times New Roman"/>
          <w:lang w:eastAsia="en-AU"/>
        </w:rPr>
        <w:t>R E P U B L I K A   H R V A T S K A</w:t>
      </w:r>
    </w:p>
    <w:p w:rsidRDefault="00D77E69" w:rsidP="00D77E69" w:rsidR="00D77E69" w:rsidRPr="00D77E69">
      <w:pPr>
        <w:spacing w:after="0"/>
        <w:jc w:val="center"/>
        <w:rPr>
          <w:rFonts w:cs="Times New Roman" w:eastAsia="Times New Roman"/>
          <w:lang w:eastAsia="en-AU"/>
        </w:rPr>
      </w:pPr>
    </w:p>
    <w:p w:rsidRDefault="00D77E69" w:rsidP="00D77E69" w:rsidR="00D77E69" w:rsidRPr="00D77E69">
      <w:pPr>
        <w:spacing w:after="0"/>
        <w:jc w:val="center"/>
        <w:rPr>
          <w:rFonts w:cs="Times New Roman" w:eastAsia="Times New Roman"/>
          <w:lang w:eastAsia="en-AU"/>
        </w:rPr>
      </w:pPr>
      <w:r w:rsidRPr="00D77E69">
        <w:rPr>
          <w:rFonts w:cs="Times New Roman" w:eastAsia="Times New Roman"/>
          <w:lang w:eastAsia="en-AU"/>
        </w:rPr>
        <w:t xml:space="preserve">R J E Š E NJ E   </w:t>
      </w:r>
    </w:p>
    <w:p w:rsidRDefault="00E74B68" w:rsidP="00E74B68" w:rsidR="00E74B68">
      <w:pPr>
        <w:spacing w:after="0"/>
        <w:jc w:val="center"/>
      </w:pPr>
    </w:p>
    <w:p w:rsidRDefault="00E74B68" w:rsidP="00E74B68" w:rsidR="00E74B68">
      <w:pPr>
        <w:spacing w:after="0"/>
        <w:jc w:val="both"/>
      </w:pPr>
    </w:p>
    <w:p w:rsidRDefault="00E74B68" w:rsidP="00E74B68" w:rsidR="00E74B68">
      <w:pPr>
        <w:spacing w:after="0"/>
        <w:ind w:firstLine="708"/>
        <w:jc w:val="both"/>
      </w:pPr>
      <w:r>
        <w:t>Trgovački sud u Varaždinu</w:t>
      </w:r>
      <w:r w:rsidR="00FF6F72">
        <w:t xml:space="preserve">, po sutkinji toga suda Meliti Poljanec Bubaš, </w:t>
      </w:r>
      <w:r>
        <w:t xml:space="preserve">u postupku predstečajne nagodbe povodom prijedloga dužnika </w:t>
      </w:r>
      <w:r w:rsidR="00FF6F72">
        <w:t xml:space="preserve">GENUS d.o.o., Bjelovar, Augusta Šenoe 7, OIB: 53374719414, dana </w:t>
      </w:r>
      <w:r w:rsidR="00D77E69">
        <w:t>9</w:t>
      </w:r>
      <w:r w:rsidR="00FF6F72">
        <w:t xml:space="preserve">. veljače 2018.             </w:t>
      </w:r>
    </w:p>
    <w:p w:rsidRDefault="00E74B68" w:rsidP="00E74B68" w:rsidR="00E74B68">
      <w:pPr>
        <w:spacing w:after="0"/>
        <w:ind w:firstLine="708"/>
        <w:jc w:val="both"/>
      </w:pPr>
    </w:p>
    <w:p w:rsidRDefault="00E74B68" w:rsidP="00E74B68" w:rsidR="00E74B68">
      <w:pPr>
        <w:spacing w:after="0"/>
        <w:ind w:firstLine="708"/>
        <w:jc w:val="both"/>
      </w:pPr>
    </w:p>
    <w:p w:rsidRDefault="00E74B68" w:rsidP="00E74B68" w:rsidR="00E74B68">
      <w:pPr>
        <w:spacing w:after="0"/>
        <w:jc w:val="center"/>
      </w:pPr>
      <w:r>
        <w:t xml:space="preserve">r i j e š i o  </w:t>
      </w:r>
      <w:r w:rsidR="00FF6F72">
        <w:t xml:space="preserve"> </w:t>
      </w:r>
      <w:r>
        <w:t>j e</w:t>
      </w:r>
    </w:p>
    <w:p w:rsidRDefault="00E74B68" w:rsidP="00E74B68" w:rsidR="00E74B68">
      <w:pPr>
        <w:spacing w:after="0"/>
      </w:pPr>
    </w:p>
    <w:p w:rsidRDefault="00FF6F72" w:rsidP="00E74B68" w:rsidR="00FF6F72">
      <w:pPr>
        <w:spacing w:after="0"/>
      </w:pPr>
    </w:p>
    <w:p w:rsidRDefault="00FF6F72" w:rsidP="00C82850" w:rsidR="00FF6F72">
      <w:pPr>
        <w:pStyle w:val="Odlomakpopisa"/>
        <w:tabs>
          <w:tab w:pos="851" w:val="clear"/>
          <w:tab w:pos="0" w:val="left"/>
        </w:tabs>
        <w:spacing w:after="0"/>
        <w:ind w:firstLine="0"/>
        <w:contextualSpacing/>
        <w:rPr>
          <w:rFonts w:cs="Times New Roman"/>
        </w:rPr>
      </w:pPr>
      <w:r>
        <w:rPr>
          <w:rFonts w:cs="Times New Roman"/>
        </w:rPr>
        <w:tab/>
        <w:t xml:space="preserve">I/ </w:t>
      </w:r>
      <w:r w:rsidR="00C82850" w:rsidRPr="004C32B6">
        <w:rPr>
          <w:rFonts w:cs="Times New Roman"/>
        </w:rPr>
        <w:t>Utvrđuje se da su vjerovnici dužnika</w:t>
      </w:r>
      <w:r w:rsidR="0043209C" w:rsidRPr="0043209C">
        <w:t xml:space="preserve"> </w:t>
      </w:r>
      <w:r>
        <w:t xml:space="preserve">GENUS d.o.o., Bjelovar, Augusta Šenoe 7,   </w:t>
      </w:r>
      <w:r w:rsidR="0043209C">
        <w:t xml:space="preserve"> OIB:</w:t>
      </w:r>
      <w:r>
        <w:t xml:space="preserve"> 53374719414 </w:t>
      </w:r>
      <w:r w:rsidR="00C82850" w:rsidRPr="004C32B6">
        <w:rPr>
          <w:rFonts w:cs="Times New Roman"/>
        </w:rPr>
        <w:t xml:space="preserve">prihvatili plan </w:t>
      </w:r>
      <w:r>
        <w:rPr>
          <w:rFonts w:cs="Times New Roman"/>
        </w:rPr>
        <w:t xml:space="preserve">financijskog </w:t>
      </w:r>
      <w:r w:rsidR="00C82850" w:rsidRPr="004C32B6">
        <w:rPr>
          <w:rFonts w:cs="Times New Roman"/>
        </w:rPr>
        <w:t xml:space="preserve">restrukturiranja od </w:t>
      </w:r>
      <w:r>
        <w:rPr>
          <w:rFonts w:cs="Times New Roman"/>
        </w:rPr>
        <w:t>16. svibnja 2017.</w:t>
      </w:r>
      <w:r w:rsidR="00C82850" w:rsidRPr="00E827B6">
        <w:rPr>
          <w:rFonts w:cs="Times New Roman"/>
        </w:rPr>
        <w:t xml:space="preserve"> objavljen na stečajnoj oglasnoj ploči dana </w:t>
      </w:r>
      <w:r>
        <w:rPr>
          <w:rFonts w:cs="Times New Roman"/>
        </w:rPr>
        <w:t>18. svibnja</w:t>
      </w:r>
      <w:r w:rsidR="00C82850" w:rsidRPr="00E827B6">
        <w:rPr>
          <w:rFonts w:cs="Times New Roman"/>
        </w:rPr>
        <w:t xml:space="preserve"> 2017.</w:t>
      </w:r>
    </w:p>
    <w:p w:rsidRDefault="00FF6F72" w:rsidP="00C82850" w:rsidR="00FF6F72">
      <w:pPr>
        <w:pStyle w:val="Odlomakpopisa"/>
        <w:tabs>
          <w:tab w:pos="851" w:val="clear"/>
          <w:tab w:pos="0" w:val="left"/>
        </w:tabs>
        <w:spacing w:after="0"/>
        <w:ind w:firstLine="0"/>
        <w:contextualSpacing/>
        <w:rPr>
          <w:rFonts w:cs="Times New Roman"/>
        </w:rPr>
      </w:pPr>
    </w:p>
    <w:p w:rsidRDefault="00FF6F72" w:rsidP="00C82850" w:rsidR="00C82850" w:rsidRPr="004C32B6">
      <w:pPr>
        <w:pStyle w:val="Odlomakpopisa"/>
        <w:tabs>
          <w:tab w:pos="851" w:val="clear"/>
          <w:tab w:pos="0" w:val="left"/>
        </w:tabs>
        <w:spacing w:after="0"/>
        <w:ind w:firstLine="0"/>
        <w:contextualSpacing/>
        <w:rPr>
          <w:rFonts w:cs="Times New Roman"/>
        </w:rPr>
      </w:pPr>
      <w:r>
        <w:rPr>
          <w:rFonts w:cs="Times New Roman"/>
        </w:rPr>
        <w:tab/>
        <w:t>II/ P</w:t>
      </w:r>
      <w:r w:rsidR="00C82850" w:rsidRPr="00E827B6">
        <w:rPr>
          <w:rFonts w:cs="Times New Roman"/>
        </w:rPr>
        <w:t>otvrđuje se p</w:t>
      </w:r>
      <w:r w:rsidR="00C82850" w:rsidRPr="004C32B6">
        <w:rPr>
          <w:rFonts w:cs="Times New Roman"/>
        </w:rPr>
        <w:t>redstečajni sporazum kojim se dužnik obvezao namiriti vjerovnike u iznosima i na način kako slijedi:</w:t>
      </w:r>
    </w:p>
    <w:p w:rsidRDefault="0043209C" w:rsidP="00590B39" w:rsidR="00C82850" w:rsidRPr="004C32B6">
      <w:pPr>
        <w:pStyle w:val="Bezproreda"/>
        <w:jc w:val="both"/>
      </w:pPr>
      <w:r>
        <w:t xml:space="preserve"> </w:t>
      </w:r>
    </w:p>
    <w:p w:rsidRDefault="00590B39" w:rsidP="00590B39" w:rsidR="00590B39" w:rsidRPr="00590B39">
      <w:pPr>
        <w:pStyle w:val="Bezproreda"/>
        <w:jc w:val="both"/>
        <w:rPr>
          <w:rFonts w:eastAsia="Calibri"/>
          <w:color w:val="000000"/>
          <w:lang w:val="en-US"/>
        </w:rPr>
      </w:pPr>
      <w:r w:rsidRPr="00590B39">
        <w:rPr>
          <w:rFonts w:eastAsia="Cambria"/>
          <w:noProof/>
          <w:color w:val="000000"/>
          <w:lang w:val="en-US"/>
        </w:rPr>
        <w:t>1</w:t>
      </w:r>
      <w:r w:rsidRPr="00590B39">
        <w:rPr>
          <w:rFonts w:eastAsia="Calibri"/>
          <w:color w:val="000000"/>
          <w:lang w:val="en-US"/>
        </w:rPr>
        <w:t xml:space="preserve">. </w:t>
      </w:r>
      <w:r w:rsidRPr="00590B39">
        <w:rPr>
          <w:rFonts w:eastAsia="Cambria"/>
          <w:noProof/>
          <w:color w:val="000000"/>
          <w:lang w:val="en-US"/>
        </w:rPr>
        <w:t>ACUS društvo s ograničenom odgovornošću za trgovinu i usluge</w:t>
      </w:r>
      <w:r w:rsidRPr="00590B39">
        <w:rPr>
          <w:rFonts w:eastAsia="Calibri"/>
          <w:color w:val="000000"/>
          <w:lang w:val="en-US"/>
        </w:rPr>
        <w:t xml:space="preserve">, OIB: </w:t>
      </w:r>
      <w:r w:rsidRPr="00590B39">
        <w:rPr>
          <w:rFonts w:eastAsia="Cambria"/>
          <w:noProof/>
          <w:color w:val="000000"/>
          <w:lang w:val="en-US"/>
        </w:rPr>
        <w:t xml:space="preserve">66913042688 </w:t>
      </w:r>
      <w:r w:rsidRPr="00590B39">
        <w:rPr>
          <w:rFonts w:eastAsia="Calibri"/>
          <w:color w:val="000000"/>
          <w:lang w:val="en-US"/>
        </w:rPr>
        <w:t xml:space="preserve">utvrđeni iznos tražbine iznosi </w:t>
      </w:r>
      <w:r w:rsidRPr="00590B39">
        <w:rPr>
          <w:rFonts w:eastAsia="Cambria"/>
          <w:noProof/>
          <w:color w:val="000000"/>
          <w:lang w:val="en-US"/>
        </w:rPr>
        <w:t xml:space="preserve">28.877,46 </w:t>
      </w:r>
      <w:r w:rsidRPr="00590B39">
        <w:rPr>
          <w:rFonts w:eastAsia="Calibri"/>
          <w:color w:val="000000"/>
          <w:lang w:val="en-US"/>
        </w:rPr>
        <w:t xml:space="preserve">kn. Predstečajni vjerovnik otpušta dužniku dio utvrđene tražbine, što iznosi </w:t>
      </w:r>
      <w:r w:rsidRPr="00590B39">
        <w:rPr>
          <w:rFonts w:eastAsia="Cambria"/>
          <w:noProof/>
          <w:color w:val="000000"/>
          <w:lang w:val="en-US"/>
        </w:rPr>
        <w:t xml:space="preserve">11.550,98 </w:t>
      </w:r>
      <w:r w:rsidRPr="00590B39">
        <w:rPr>
          <w:rFonts w:eastAsia="Calibri"/>
          <w:color w:val="000000"/>
          <w:lang w:val="en-US"/>
        </w:rPr>
        <w:t xml:space="preserve">kn. Preostali iznos tražbine od </w:t>
      </w:r>
      <w:r w:rsidRPr="00590B39">
        <w:rPr>
          <w:rFonts w:eastAsia="Cambria"/>
          <w:noProof/>
          <w:color w:val="000000"/>
          <w:lang w:val="en-US"/>
        </w:rPr>
        <w:t xml:space="preserve">17.326,48 </w:t>
      </w:r>
      <w:r w:rsidRPr="00590B39">
        <w:rPr>
          <w:rFonts w:eastAsia="Calibri"/>
          <w:color w:val="000000"/>
          <w:lang w:val="en-US"/>
        </w:rPr>
        <w:t xml:space="preserve">kn otplatiti će se nakon isteka počeka od 12 mjeseci na 48 jednakih mjesečnih anuiteta od kojih svaki iznosi </w:t>
      </w:r>
      <w:r w:rsidRPr="00590B39">
        <w:rPr>
          <w:rFonts w:eastAsia="Calibri"/>
          <w:noProof/>
          <w:color w:val="000000"/>
          <w:lang w:val="en-US"/>
        </w:rPr>
        <w:t>360,97</w:t>
      </w:r>
      <w:r w:rsidRPr="00590B39">
        <w:rPr>
          <w:rFonts w:eastAsia="Calibri"/>
          <w:color w:val="000000"/>
          <w:lang w:val="en-US"/>
        </w:rPr>
        <w:t xml:space="preserve"> kn, bez kamata, računajući od pravomoćnosti Rješenja Trgovačkog suda o sklopljenom predstečajnom sporazumu. Prvi anuitet će se platiti 15-tog u mjesecu, nakon isteka počeka od 12 mjeseci, računajući od pravomoćnosti Rješenja Trgovačkog suda o sklopljenom predstečajnom sporazumu, dok će se svaki naredni anuitet platiti mjesečno, najkasnije do 15-tog u mjesecu za prethodni mjesec. </w:t>
      </w:r>
    </w:p>
    <w:p w:rsidRDefault="00590B39" w:rsidP="00590B39" w:rsidR="00590B39" w:rsidRPr="00590B39">
      <w:pPr>
        <w:pStyle w:val="Bezproreda"/>
        <w:jc w:val="both"/>
        <w:rPr>
          <w:rFonts w:eastAsia="Calibri"/>
        </w:rPr>
      </w:pPr>
    </w:p>
    <w:p w:rsidRDefault="00590B39" w:rsidP="00590B39" w:rsidR="00590B39" w:rsidRPr="00590B39">
      <w:pPr>
        <w:pStyle w:val="Bezproreda"/>
        <w:jc w:val="both"/>
        <w:rPr>
          <w:rFonts w:eastAsia="Calibri"/>
          <w:color w:val="000000"/>
          <w:lang w:val="en-US"/>
        </w:rPr>
      </w:pPr>
      <w:r w:rsidRPr="00590B39">
        <w:rPr>
          <w:rFonts w:eastAsia="Cambria"/>
          <w:noProof/>
          <w:color w:val="000000"/>
          <w:lang w:val="en-US"/>
        </w:rPr>
        <w:t>2</w:t>
      </w:r>
      <w:r w:rsidRPr="00590B39">
        <w:rPr>
          <w:rFonts w:eastAsia="Calibri"/>
          <w:color w:val="000000"/>
          <w:lang w:val="en-US"/>
        </w:rPr>
        <w:t xml:space="preserve">. </w:t>
      </w:r>
      <w:r w:rsidRPr="00590B39">
        <w:rPr>
          <w:rFonts w:eastAsia="Cambria"/>
          <w:noProof/>
          <w:color w:val="000000"/>
          <w:lang w:val="en-US"/>
        </w:rPr>
        <w:t>Addiko Bank dioničko društvo</w:t>
      </w:r>
      <w:r w:rsidRPr="00590B39">
        <w:rPr>
          <w:rFonts w:eastAsia="Calibri"/>
          <w:color w:val="000000"/>
          <w:lang w:val="en-US"/>
        </w:rPr>
        <w:t xml:space="preserve">, OIB: </w:t>
      </w:r>
      <w:r w:rsidRPr="00590B39">
        <w:rPr>
          <w:rFonts w:eastAsia="Cambria"/>
          <w:noProof/>
          <w:color w:val="000000"/>
          <w:lang w:val="en-US"/>
        </w:rPr>
        <w:t xml:space="preserve">14036333877 </w:t>
      </w:r>
      <w:r w:rsidRPr="00590B39">
        <w:rPr>
          <w:rFonts w:eastAsia="Calibri"/>
          <w:color w:val="000000"/>
          <w:lang w:val="en-US"/>
        </w:rPr>
        <w:t xml:space="preserve">utvrđeni iznos tražbine iznosi </w:t>
      </w:r>
      <w:r w:rsidRPr="00590B39">
        <w:rPr>
          <w:rFonts w:eastAsia="Cambria"/>
          <w:noProof/>
          <w:color w:val="000000"/>
          <w:lang w:val="en-US"/>
        </w:rPr>
        <w:t xml:space="preserve">1.857,37 </w:t>
      </w:r>
      <w:r w:rsidRPr="00590B39">
        <w:rPr>
          <w:rFonts w:eastAsia="Calibri"/>
          <w:color w:val="000000"/>
          <w:lang w:val="en-US"/>
        </w:rPr>
        <w:t xml:space="preserve">kn. Predstečajni vjerovnik otpušta dužniku dio utvrđene tražbine, što iznosi </w:t>
      </w:r>
      <w:r w:rsidRPr="00590B39">
        <w:rPr>
          <w:rFonts w:eastAsia="Cambria"/>
          <w:noProof/>
          <w:color w:val="000000"/>
          <w:lang w:val="en-US"/>
        </w:rPr>
        <w:t xml:space="preserve">742,95 </w:t>
      </w:r>
      <w:r w:rsidRPr="00590B39">
        <w:rPr>
          <w:rFonts w:eastAsia="Calibri"/>
          <w:color w:val="000000"/>
          <w:lang w:val="en-US"/>
        </w:rPr>
        <w:t xml:space="preserve">kn. Preostali iznos tražbine od </w:t>
      </w:r>
      <w:r w:rsidRPr="00590B39">
        <w:rPr>
          <w:rFonts w:eastAsia="Cambria"/>
          <w:noProof/>
          <w:color w:val="000000"/>
          <w:lang w:val="en-US"/>
        </w:rPr>
        <w:t xml:space="preserve">1.114,42 </w:t>
      </w:r>
      <w:r w:rsidRPr="00590B39">
        <w:rPr>
          <w:rFonts w:eastAsia="Calibri"/>
          <w:color w:val="000000"/>
          <w:lang w:val="en-US"/>
        </w:rPr>
        <w:t xml:space="preserve">kn otplatiti će se nakon isteka počeka od 12 mjeseci na 48 jednakih mjesečnih anuiteta od kojih svaki iznosi </w:t>
      </w:r>
      <w:r w:rsidRPr="00590B39">
        <w:rPr>
          <w:rFonts w:eastAsia="Calibri"/>
          <w:noProof/>
          <w:color w:val="000000"/>
          <w:lang w:val="en-US"/>
        </w:rPr>
        <w:t>23,22</w:t>
      </w:r>
      <w:r w:rsidRPr="00590B39">
        <w:rPr>
          <w:rFonts w:eastAsia="Calibri"/>
          <w:color w:val="000000"/>
          <w:lang w:val="en-US"/>
        </w:rPr>
        <w:t xml:space="preserve"> kn, bez kamata, računajući od pravomoćnosti Rješenja Trgovačkog suda o sklopljenom predstečajnom sporazumu. Prvi anuitet će se platiti 15-tog u mjesecu, nakon isteka počeka od 12 mjeseci, računajući od pravomoćnosti Rješenja Trgovačkog suda o sklopljenom predstečajnom sporazumu, dok će se svaki naredni anuitet platiti mjesečno, najkasnije do 15-tog u mjesecu za prethodni mjesec. </w:t>
      </w:r>
    </w:p>
    <w:p w:rsidRDefault="00590B39" w:rsidP="00590B39" w:rsidR="00590B39" w:rsidRPr="00590B39">
      <w:pPr>
        <w:pStyle w:val="Bezproreda"/>
        <w:jc w:val="both"/>
        <w:rPr>
          <w:rFonts w:eastAsia="Calibri"/>
        </w:rPr>
      </w:pPr>
    </w:p>
    <w:p w:rsidRDefault="00590B39" w:rsidP="00590B39" w:rsidR="00590B39" w:rsidRPr="00590B39">
      <w:pPr>
        <w:pStyle w:val="Bezproreda"/>
        <w:jc w:val="both"/>
        <w:rPr>
          <w:rFonts w:eastAsia="Calibri"/>
          <w:color w:val="000000"/>
          <w:lang w:val="en-US"/>
        </w:rPr>
      </w:pPr>
      <w:r w:rsidRPr="00590B39">
        <w:rPr>
          <w:rFonts w:eastAsia="Cambria"/>
          <w:noProof/>
          <w:color w:val="000000"/>
          <w:lang w:val="en-US"/>
        </w:rPr>
        <w:lastRenderedPageBreak/>
        <w:t>3</w:t>
      </w:r>
      <w:r w:rsidRPr="00590B39">
        <w:rPr>
          <w:rFonts w:eastAsia="Calibri"/>
          <w:color w:val="000000"/>
          <w:lang w:val="en-US"/>
        </w:rPr>
        <w:t xml:space="preserve">. </w:t>
      </w:r>
      <w:r w:rsidRPr="00590B39">
        <w:rPr>
          <w:rFonts w:eastAsia="Cambria"/>
          <w:noProof/>
          <w:color w:val="000000"/>
          <w:lang w:val="en-US"/>
        </w:rPr>
        <w:t>ANA KUTNJAK</w:t>
      </w:r>
      <w:r w:rsidRPr="00590B39">
        <w:rPr>
          <w:rFonts w:eastAsia="Calibri"/>
          <w:color w:val="000000"/>
          <w:lang w:val="en-US"/>
        </w:rPr>
        <w:t xml:space="preserve">, OIB: </w:t>
      </w:r>
      <w:r w:rsidRPr="00590B39">
        <w:rPr>
          <w:rFonts w:eastAsia="Cambria"/>
          <w:noProof/>
          <w:color w:val="000000"/>
          <w:lang w:val="en-US"/>
        </w:rPr>
        <w:t xml:space="preserve">16770862020 </w:t>
      </w:r>
      <w:r w:rsidRPr="00590B39">
        <w:rPr>
          <w:rFonts w:eastAsia="Calibri"/>
          <w:color w:val="000000"/>
          <w:lang w:val="en-US"/>
        </w:rPr>
        <w:t xml:space="preserve">utvrđeni iznos tražbine iznosi </w:t>
      </w:r>
      <w:r w:rsidRPr="00590B39">
        <w:rPr>
          <w:rFonts w:eastAsia="Cambria"/>
          <w:noProof/>
          <w:color w:val="000000"/>
          <w:lang w:val="en-US"/>
        </w:rPr>
        <w:t xml:space="preserve">135.487,15 </w:t>
      </w:r>
      <w:r w:rsidRPr="00590B39">
        <w:rPr>
          <w:rFonts w:eastAsia="Calibri"/>
          <w:color w:val="000000"/>
          <w:lang w:val="en-US"/>
        </w:rPr>
        <w:t xml:space="preserve">kn. Predstečajni vjerovnik otpušta dužniku dio utvrđene tražbine, što iznosi </w:t>
      </w:r>
      <w:r w:rsidRPr="00590B39">
        <w:rPr>
          <w:rFonts w:eastAsia="Cambria"/>
          <w:noProof/>
          <w:color w:val="000000"/>
          <w:lang w:val="en-US"/>
        </w:rPr>
        <w:t xml:space="preserve">54.194,86 </w:t>
      </w:r>
      <w:r w:rsidRPr="00590B39">
        <w:rPr>
          <w:rFonts w:eastAsia="Calibri"/>
          <w:color w:val="000000"/>
          <w:lang w:val="en-US"/>
        </w:rPr>
        <w:t xml:space="preserve">kn. Preostali iznos tražbine od </w:t>
      </w:r>
      <w:r w:rsidRPr="00590B39">
        <w:rPr>
          <w:rFonts w:eastAsia="Cambria"/>
          <w:noProof/>
          <w:color w:val="000000"/>
          <w:lang w:val="en-US"/>
        </w:rPr>
        <w:t xml:space="preserve">81.292,29 </w:t>
      </w:r>
      <w:r w:rsidRPr="00590B39">
        <w:rPr>
          <w:rFonts w:eastAsia="Calibri"/>
          <w:color w:val="000000"/>
          <w:lang w:val="en-US"/>
        </w:rPr>
        <w:t xml:space="preserve">kn otplatiti će se nakon isteka počeka od 12 mjeseci na 48 jednakih mjesečnih anuiteta od kojih svaki iznosi </w:t>
      </w:r>
      <w:r w:rsidRPr="00590B39">
        <w:rPr>
          <w:rFonts w:eastAsia="Calibri"/>
          <w:noProof/>
          <w:color w:val="000000"/>
          <w:lang w:val="en-US"/>
        </w:rPr>
        <w:t>1.693,59</w:t>
      </w:r>
      <w:r w:rsidRPr="00590B39">
        <w:rPr>
          <w:rFonts w:eastAsia="Calibri"/>
          <w:color w:val="000000"/>
          <w:lang w:val="en-US"/>
        </w:rPr>
        <w:t xml:space="preserve"> kn, bez kamata, računajući od pravomoćnosti Rješenja Trgovačkog suda o sklopljenom predstečajnom sporazumu. Prvi anuitet će se platiti 15-tog u mjesecu, nakon isteka počeka od 12 mjeseci, računajući od pravomoćnosti Rješenja Trgovačkog suda o sklopljenom predstečajnom sporazumu, dok će se svaki naredni anuitet platiti mjesečno, najkasnije do 15-tog u mjesecu za prethodni mjesec. </w:t>
      </w:r>
    </w:p>
    <w:p w:rsidRDefault="00590B39" w:rsidP="00590B39" w:rsidR="00590B39" w:rsidRPr="00590B39">
      <w:pPr>
        <w:pStyle w:val="Bezproreda"/>
        <w:jc w:val="both"/>
        <w:rPr>
          <w:rFonts w:eastAsia="Calibri"/>
        </w:rPr>
      </w:pPr>
    </w:p>
    <w:p w:rsidRDefault="00590B39" w:rsidP="00590B39" w:rsidR="00590B39" w:rsidRPr="00590B39">
      <w:pPr>
        <w:pStyle w:val="Bezproreda"/>
        <w:jc w:val="both"/>
        <w:rPr>
          <w:rFonts w:eastAsia="Calibri"/>
          <w:color w:val="000000"/>
          <w:lang w:val="en-US"/>
        </w:rPr>
      </w:pPr>
      <w:r>
        <w:rPr>
          <w:rFonts w:eastAsia="Cambria"/>
          <w:noProof/>
          <w:color w:val="000000"/>
          <w:lang w:val="en-US"/>
        </w:rPr>
        <w:t>4</w:t>
      </w:r>
      <w:r w:rsidRPr="00590B39">
        <w:rPr>
          <w:rFonts w:eastAsia="Calibri"/>
          <w:color w:val="000000"/>
          <w:lang w:val="en-US"/>
        </w:rPr>
        <w:t xml:space="preserve">. </w:t>
      </w:r>
      <w:r w:rsidRPr="00590B39">
        <w:rPr>
          <w:rFonts w:eastAsia="Cambria"/>
          <w:noProof/>
          <w:color w:val="000000"/>
          <w:lang w:val="en-US"/>
        </w:rPr>
        <w:t>ANTUN KUTNJAK</w:t>
      </w:r>
      <w:r w:rsidRPr="00590B39">
        <w:rPr>
          <w:rFonts w:eastAsia="Calibri"/>
          <w:color w:val="000000"/>
          <w:lang w:val="en-US"/>
        </w:rPr>
        <w:t xml:space="preserve">, OIB: </w:t>
      </w:r>
      <w:r w:rsidRPr="00590B39">
        <w:rPr>
          <w:rFonts w:eastAsia="Cambria"/>
          <w:noProof/>
          <w:color w:val="000000"/>
          <w:lang w:val="en-US"/>
        </w:rPr>
        <w:t xml:space="preserve">52396605036 </w:t>
      </w:r>
      <w:r w:rsidRPr="00590B39">
        <w:rPr>
          <w:rFonts w:eastAsia="Calibri"/>
          <w:color w:val="000000"/>
          <w:lang w:val="en-US"/>
        </w:rPr>
        <w:t xml:space="preserve">utvrđeni iznos tražbine iznosi </w:t>
      </w:r>
      <w:r w:rsidRPr="00590B39">
        <w:rPr>
          <w:rFonts w:eastAsia="Cambria"/>
          <w:noProof/>
          <w:color w:val="000000"/>
          <w:lang w:val="en-US"/>
        </w:rPr>
        <w:t xml:space="preserve">77.382,01 </w:t>
      </w:r>
      <w:r w:rsidRPr="00590B39">
        <w:rPr>
          <w:rFonts w:eastAsia="Calibri"/>
          <w:color w:val="000000"/>
          <w:lang w:val="en-US"/>
        </w:rPr>
        <w:t xml:space="preserve">kn. Predstečajni vjerovnik otpušta dužniku dio utvrđene tražbine, što iznosi </w:t>
      </w:r>
      <w:r w:rsidRPr="00590B39">
        <w:rPr>
          <w:rFonts w:eastAsia="Cambria"/>
          <w:noProof/>
          <w:color w:val="000000"/>
          <w:lang w:val="en-US"/>
        </w:rPr>
        <w:t xml:space="preserve">30.952,80 </w:t>
      </w:r>
      <w:r w:rsidRPr="00590B39">
        <w:rPr>
          <w:rFonts w:eastAsia="Calibri"/>
          <w:color w:val="000000"/>
          <w:lang w:val="en-US"/>
        </w:rPr>
        <w:t xml:space="preserve">kn. Preostali iznos tražbine od </w:t>
      </w:r>
      <w:r w:rsidRPr="00590B39">
        <w:rPr>
          <w:rFonts w:eastAsia="Cambria"/>
          <w:noProof/>
          <w:color w:val="000000"/>
          <w:lang w:val="en-US"/>
        </w:rPr>
        <w:t xml:space="preserve">46.429,21 </w:t>
      </w:r>
      <w:r w:rsidRPr="00590B39">
        <w:rPr>
          <w:rFonts w:eastAsia="Calibri"/>
          <w:color w:val="000000"/>
          <w:lang w:val="en-US"/>
        </w:rPr>
        <w:t xml:space="preserve">kn otplatiti će se nakon isteka počeka od 12 mjeseci na 48 jednakih mjesečnih anuiteta od kojih svaki iznosi </w:t>
      </w:r>
      <w:r w:rsidRPr="00590B39">
        <w:rPr>
          <w:rFonts w:eastAsia="Calibri"/>
          <w:noProof/>
          <w:color w:val="000000"/>
          <w:lang w:val="en-US"/>
        </w:rPr>
        <w:t>967,28</w:t>
      </w:r>
      <w:r w:rsidRPr="00590B39">
        <w:rPr>
          <w:rFonts w:eastAsia="Calibri"/>
          <w:color w:val="000000"/>
          <w:lang w:val="en-US"/>
        </w:rPr>
        <w:t xml:space="preserve"> kn, bez kamata, računajući od pravomoćnosti Rješenja Trgovačkog suda o sklopljenom predstečajnom sporazumu. Prvi anuitet će se platiti 15-tog u mjesecu, nakon isteka počeka od 12 mjeseci, računajući od pravomoćnosti Rješenja Trgovačkog suda o sklopljenom predstečajnom sporazumu, dok će se svaki naredni anuitet platiti mjesečno, najkasnije do 15-tog u mjesecu za prethodni mjesec. </w:t>
      </w:r>
    </w:p>
    <w:p w:rsidRDefault="00590B39" w:rsidP="00590B39" w:rsidR="00590B39" w:rsidRPr="00590B39">
      <w:pPr>
        <w:pStyle w:val="Bezproreda"/>
        <w:jc w:val="both"/>
        <w:rPr>
          <w:rFonts w:eastAsia="Calibri"/>
        </w:rPr>
      </w:pPr>
    </w:p>
    <w:p w:rsidRDefault="00590B39" w:rsidP="00590B39" w:rsidR="00590B39" w:rsidRPr="00590B39">
      <w:pPr>
        <w:pStyle w:val="Bezproreda"/>
        <w:jc w:val="both"/>
        <w:rPr>
          <w:rFonts w:eastAsia="Calibri"/>
          <w:color w:val="000000"/>
          <w:lang w:val="en-US"/>
        </w:rPr>
      </w:pPr>
      <w:r>
        <w:rPr>
          <w:rFonts w:eastAsia="Cambria"/>
          <w:noProof/>
          <w:color w:val="000000"/>
          <w:lang w:val="en-US"/>
        </w:rPr>
        <w:t>5</w:t>
      </w:r>
      <w:r w:rsidRPr="00590B39">
        <w:rPr>
          <w:rFonts w:eastAsia="Calibri"/>
          <w:color w:val="000000"/>
          <w:lang w:val="en-US"/>
        </w:rPr>
        <w:t xml:space="preserve">. </w:t>
      </w:r>
      <w:r w:rsidRPr="00590B39">
        <w:rPr>
          <w:rFonts w:eastAsia="Cambria"/>
          <w:noProof/>
          <w:color w:val="000000"/>
          <w:lang w:val="en-US"/>
        </w:rPr>
        <w:t>AQUA LUX društvo s ograničenom odgovornošću za graditeljstvo i usluge</w:t>
      </w:r>
      <w:r w:rsidRPr="00590B39">
        <w:rPr>
          <w:rFonts w:eastAsia="Calibri"/>
          <w:color w:val="000000"/>
          <w:lang w:val="en-US"/>
        </w:rPr>
        <w:t xml:space="preserve">, OIB: </w:t>
      </w:r>
      <w:r w:rsidRPr="00590B39">
        <w:rPr>
          <w:rFonts w:eastAsia="Cambria"/>
          <w:noProof/>
          <w:color w:val="000000"/>
          <w:lang w:val="en-US"/>
        </w:rPr>
        <w:t xml:space="preserve">32326130609 </w:t>
      </w:r>
      <w:r w:rsidRPr="00590B39">
        <w:rPr>
          <w:rFonts w:eastAsia="Calibri"/>
          <w:color w:val="000000"/>
          <w:lang w:val="en-US"/>
        </w:rPr>
        <w:t xml:space="preserve">utvrđeni iznos tražbine iznosi </w:t>
      </w:r>
      <w:r w:rsidRPr="00590B39">
        <w:rPr>
          <w:rFonts w:eastAsia="Cambria"/>
          <w:noProof/>
          <w:color w:val="000000"/>
          <w:lang w:val="en-US"/>
        </w:rPr>
        <w:t xml:space="preserve">250,00 </w:t>
      </w:r>
      <w:r w:rsidRPr="00590B39">
        <w:rPr>
          <w:rFonts w:eastAsia="Calibri"/>
          <w:color w:val="000000"/>
          <w:lang w:val="en-US"/>
        </w:rPr>
        <w:t xml:space="preserve">kn. Predstečajni vjerovnik otpušta dužniku dio utvrđene tražbine, što iznosi </w:t>
      </w:r>
      <w:r w:rsidRPr="00590B39">
        <w:rPr>
          <w:rFonts w:eastAsia="Cambria"/>
          <w:noProof/>
          <w:color w:val="000000"/>
          <w:lang w:val="en-US"/>
        </w:rPr>
        <w:t xml:space="preserve">100,00 </w:t>
      </w:r>
      <w:r w:rsidRPr="00590B39">
        <w:rPr>
          <w:rFonts w:eastAsia="Calibri"/>
          <w:color w:val="000000"/>
          <w:lang w:val="en-US"/>
        </w:rPr>
        <w:t xml:space="preserve">kn. Preostali iznos tražbine od </w:t>
      </w:r>
      <w:r w:rsidRPr="00590B39">
        <w:rPr>
          <w:rFonts w:eastAsia="Cambria"/>
          <w:noProof/>
          <w:color w:val="000000"/>
          <w:lang w:val="en-US"/>
        </w:rPr>
        <w:t xml:space="preserve">150,00 </w:t>
      </w:r>
      <w:r w:rsidRPr="00590B39">
        <w:rPr>
          <w:rFonts w:eastAsia="Calibri"/>
          <w:color w:val="000000"/>
          <w:lang w:val="en-US"/>
        </w:rPr>
        <w:t xml:space="preserve">kn otplatiti će se nakon isteka počeka od 12 mjeseci na 48 jednakih mjesečnih anuiteta od kojih svaki iznosi </w:t>
      </w:r>
      <w:r w:rsidRPr="00590B39">
        <w:rPr>
          <w:rFonts w:eastAsia="Calibri"/>
          <w:noProof/>
          <w:color w:val="000000"/>
          <w:lang w:val="en-US"/>
        </w:rPr>
        <w:t>3,13</w:t>
      </w:r>
      <w:r w:rsidRPr="00590B39">
        <w:rPr>
          <w:rFonts w:eastAsia="Calibri"/>
          <w:color w:val="000000"/>
          <w:lang w:val="en-US"/>
        </w:rPr>
        <w:t xml:space="preserve"> kn, bez kamata, računajući od pravomoćnosti Rješenja Trgovačkog suda o sklopljenom predstečajnom sporazumu. Prvi anuitet će se platiti 15-tog u mjesecu, nakon isteka počeka od 12 mjeseci, računajući od pravomoćnosti Rješenja Trgovačkog suda o sklopljenom predstečajnom sporazumu, dok će se svaki naredni anuitet platiti mjesečno, najkasnije do 15-tog u mjesecu za prethodni mjesec. </w:t>
      </w:r>
    </w:p>
    <w:p w:rsidRDefault="00590B39" w:rsidP="00590B39" w:rsidR="00590B39" w:rsidRPr="00590B39">
      <w:pPr>
        <w:pStyle w:val="Bezproreda"/>
        <w:jc w:val="both"/>
        <w:rPr>
          <w:rFonts w:eastAsia="Calibri"/>
        </w:rPr>
      </w:pPr>
    </w:p>
    <w:p w:rsidRDefault="002C4887" w:rsidP="00590B39" w:rsidR="00590B39" w:rsidRPr="00590B39">
      <w:pPr>
        <w:pStyle w:val="Bezproreda"/>
        <w:jc w:val="both"/>
        <w:rPr>
          <w:rFonts w:eastAsia="Calibri"/>
          <w:color w:val="000000"/>
          <w:lang w:val="en-US"/>
        </w:rPr>
      </w:pPr>
      <w:r>
        <w:rPr>
          <w:rFonts w:eastAsia="Cambria"/>
          <w:noProof/>
          <w:color w:val="000000"/>
          <w:lang w:val="en-US"/>
        </w:rPr>
        <w:t>6</w:t>
      </w:r>
      <w:r w:rsidR="00590B39" w:rsidRPr="00590B39">
        <w:rPr>
          <w:rFonts w:eastAsia="Calibri"/>
          <w:color w:val="000000"/>
          <w:lang w:val="en-US"/>
        </w:rPr>
        <w:t xml:space="preserve">. </w:t>
      </w:r>
      <w:r w:rsidR="00590B39" w:rsidRPr="00590B39">
        <w:rPr>
          <w:rFonts w:eastAsia="Cambria"/>
          <w:noProof/>
          <w:color w:val="000000"/>
          <w:lang w:val="en-US"/>
        </w:rPr>
        <w:t>ARHITEKTONSKI STUDIO GRGURIĆ d.o.o. za projektiranje, građenje i nadzor</w:t>
      </w:r>
      <w:r w:rsidR="00590B39" w:rsidRPr="00590B39">
        <w:rPr>
          <w:rFonts w:eastAsia="Calibri"/>
          <w:color w:val="000000"/>
          <w:lang w:val="en-US"/>
        </w:rPr>
        <w:t xml:space="preserve">, OIB: </w:t>
      </w:r>
      <w:r w:rsidR="00590B39" w:rsidRPr="00590B39">
        <w:rPr>
          <w:rFonts w:eastAsia="Cambria"/>
          <w:noProof/>
          <w:color w:val="000000"/>
          <w:lang w:val="en-US"/>
        </w:rPr>
        <w:t xml:space="preserve">88714613310 </w:t>
      </w:r>
      <w:r w:rsidR="00590B39" w:rsidRPr="00590B39">
        <w:rPr>
          <w:rFonts w:eastAsia="Calibri"/>
          <w:color w:val="000000"/>
          <w:lang w:val="en-US"/>
        </w:rPr>
        <w:t xml:space="preserve">utvrđeni iznos tražbine iznosi </w:t>
      </w:r>
      <w:r w:rsidR="00590B39" w:rsidRPr="00590B39">
        <w:rPr>
          <w:rFonts w:eastAsia="Cambria"/>
          <w:noProof/>
          <w:color w:val="000000"/>
          <w:lang w:val="en-US"/>
        </w:rPr>
        <w:t xml:space="preserve">2.375,00 </w:t>
      </w:r>
      <w:r w:rsidR="00590B39" w:rsidRPr="00590B39">
        <w:rPr>
          <w:rFonts w:eastAsia="Calibri"/>
          <w:color w:val="000000"/>
          <w:lang w:val="en-US"/>
        </w:rPr>
        <w:t xml:space="preserve">kn. Predstečajni vjerovnik otpušta dužniku dio utvrđene tražbine, što iznosi </w:t>
      </w:r>
      <w:r w:rsidR="00590B39" w:rsidRPr="00590B39">
        <w:rPr>
          <w:rFonts w:eastAsia="Cambria"/>
          <w:noProof/>
          <w:color w:val="000000"/>
          <w:lang w:val="en-US"/>
        </w:rPr>
        <w:t xml:space="preserve">950,00 </w:t>
      </w:r>
      <w:r w:rsidR="00590B39" w:rsidRPr="00590B39">
        <w:rPr>
          <w:rFonts w:eastAsia="Calibri"/>
          <w:color w:val="000000"/>
          <w:lang w:val="en-US"/>
        </w:rPr>
        <w:t xml:space="preserve">kn. Preostali iznos tražbine od </w:t>
      </w:r>
      <w:r w:rsidR="00590B39" w:rsidRPr="00590B39">
        <w:rPr>
          <w:rFonts w:eastAsia="Cambria"/>
          <w:noProof/>
          <w:color w:val="000000"/>
          <w:lang w:val="en-US"/>
        </w:rPr>
        <w:t xml:space="preserve">1.425,00 </w:t>
      </w:r>
      <w:r w:rsidR="00590B39" w:rsidRPr="00590B39">
        <w:rPr>
          <w:rFonts w:eastAsia="Calibri"/>
          <w:color w:val="000000"/>
          <w:lang w:val="en-US"/>
        </w:rPr>
        <w:t xml:space="preserve">kn otplatiti će se nakon isteka počeka od 12 mjeseci na 48 jednakih mjesečnih anuiteta od kojih svaki iznosi </w:t>
      </w:r>
      <w:r w:rsidR="00590B39" w:rsidRPr="00590B39">
        <w:rPr>
          <w:rFonts w:eastAsia="Calibri"/>
          <w:noProof/>
          <w:color w:val="000000"/>
          <w:lang w:val="en-US"/>
        </w:rPr>
        <w:t>29,69</w:t>
      </w:r>
      <w:r w:rsidR="00590B39" w:rsidRPr="00590B39">
        <w:rPr>
          <w:rFonts w:eastAsia="Calibri"/>
          <w:color w:val="000000"/>
          <w:lang w:val="en-US"/>
        </w:rPr>
        <w:t xml:space="preserve"> kn, bez kamata, računajući od pravomoćnosti Rješenja Trgovačkog suda o sklopljenom predstečajnom sporazumu. Prvi anuitet će se platiti 15-tog u mjesecu, nakon isteka počeka od 12 mjeseci, računajući od pravomoćnosti Rješenja Trgovačkog suda o sklopljenom predstečajnom sporazumu, dok će se svaki naredni anuitet platiti mjesečno, najkasnije do 15-tog u mjesecu za prethodni mjesec. </w:t>
      </w:r>
    </w:p>
    <w:p w:rsidRDefault="00590B39" w:rsidP="00590B39" w:rsidR="00590B39" w:rsidRPr="00590B39">
      <w:pPr>
        <w:pStyle w:val="Bezproreda"/>
        <w:jc w:val="both"/>
        <w:rPr>
          <w:rFonts w:eastAsia="Calibri"/>
        </w:rPr>
      </w:pPr>
    </w:p>
    <w:p w:rsidRDefault="002C4887" w:rsidP="00590B39" w:rsidR="00590B39" w:rsidRPr="00590B39">
      <w:pPr>
        <w:pStyle w:val="Bezproreda"/>
        <w:jc w:val="both"/>
        <w:rPr>
          <w:rFonts w:eastAsia="Calibri"/>
          <w:color w:val="000000"/>
          <w:lang w:val="en-US"/>
        </w:rPr>
      </w:pPr>
      <w:r>
        <w:rPr>
          <w:rFonts w:eastAsia="Cambria"/>
          <w:noProof/>
          <w:color w:val="000000"/>
          <w:lang w:val="en-US"/>
        </w:rPr>
        <w:t>7</w:t>
      </w:r>
      <w:r w:rsidR="00590B39" w:rsidRPr="00590B39">
        <w:rPr>
          <w:rFonts w:eastAsia="Calibri"/>
          <w:color w:val="000000"/>
          <w:lang w:val="en-US"/>
        </w:rPr>
        <w:t xml:space="preserve">. </w:t>
      </w:r>
      <w:r w:rsidR="00590B39" w:rsidRPr="00590B39">
        <w:rPr>
          <w:rFonts w:eastAsia="Cambria"/>
          <w:noProof/>
          <w:color w:val="000000"/>
          <w:lang w:val="en-US"/>
        </w:rPr>
        <w:t>BAUHAUS-ZAGREB, komanditno društvo za trgovinu i usluge</w:t>
      </w:r>
      <w:r w:rsidR="00590B39" w:rsidRPr="00590B39">
        <w:rPr>
          <w:rFonts w:eastAsia="Calibri"/>
          <w:color w:val="000000"/>
          <w:lang w:val="en-US"/>
        </w:rPr>
        <w:t xml:space="preserve">, OIB: </w:t>
      </w:r>
      <w:r w:rsidR="00590B39" w:rsidRPr="00590B39">
        <w:rPr>
          <w:rFonts w:eastAsia="Cambria"/>
          <w:noProof/>
          <w:color w:val="000000"/>
          <w:lang w:val="en-US"/>
        </w:rPr>
        <w:t xml:space="preserve">71642207963 </w:t>
      </w:r>
      <w:r w:rsidR="00590B39" w:rsidRPr="00590B39">
        <w:rPr>
          <w:rFonts w:eastAsia="Calibri"/>
          <w:color w:val="000000"/>
          <w:lang w:val="en-US"/>
        </w:rPr>
        <w:t xml:space="preserve">utvrđeni iznos tražbine iznosi </w:t>
      </w:r>
      <w:r w:rsidR="00590B39" w:rsidRPr="00590B39">
        <w:rPr>
          <w:rFonts w:eastAsia="Cambria"/>
          <w:noProof/>
          <w:color w:val="000000"/>
          <w:lang w:val="en-US"/>
        </w:rPr>
        <w:t xml:space="preserve">2.322,88 </w:t>
      </w:r>
      <w:r w:rsidR="00590B39" w:rsidRPr="00590B39">
        <w:rPr>
          <w:rFonts w:eastAsia="Calibri"/>
          <w:color w:val="000000"/>
          <w:lang w:val="en-US"/>
        </w:rPr>
        <w:t xml:space="preserve">kn. Predstečajni vjerovnik otpušta dužniku dio utvrđene tražbine, što iznosi </w:t>
      </w:r>
      <w:r w:rsidR="00590B39" w:rsidRPr="00590B39">
        <w:rPr>
          <w:rFonts w:eastAsia="Cambria"/>
          <w:noProof/>
          <w:color w:val="000000"/>
          <w:lang w:val="en-US"/>
        </w:rPr>
        <w:t xml:space="preserve">929,15 </w:t>
      </w:r>
      <w:r w:rsidR="00590B39" w:rsidRPr="00590B39">
        <w:rPr>
          <w:rFonts w:eastAsia="Calibri"/>
          <w:color w:val="000000"/>
          <w:lang w:val="en-US"/>
        </w:rPr>
        <w:t xml:space="preserve">kn. Preostali iznos tražbine od </w:t>
      </w:r>
      <w:r w:rsidR="00590B39" w:rsidRPr="00590B39">
        <w:rPr>
          <w:rFonts w:eastAsia="Cambria"/>
          <w:noProof/>
          <w:color w:val="000000"/>
          <w:lang w:val="en-US"/>
        </w:rPr>
        <w:t xml:space="preserve">1.393,73 </w:t>
      </w:r>
      <w:r w:rsidR="00590B39" w:rsidRPr="00590B39">
        <w:rPr>
          <w:rFonts w:eastAsia="Calibri"/>
          <w:color w:val="000000"/>
          <w:lang w:val="en-US"/>
        </w:rPr>
        <w:t xml:space="preserve">kn otplatiti će se nakon isteka počeka od 12 mjeseci na 48 jednakih mjesečnih anuiteta od kojih svaki iznosi </w:t>
      </w:r>
      <w:r w:rsidR="00590B39" w:rsidRPr="00590B39">
        <w:rPr>
          <w:rFonts w:eastAsia="Calibri"/>
          <w:noProof/>
          <w:color w:val="000000"/>
          <w:lang w:val="en-US"/>
        </w:rPr>
        <w:t>29,04</w:t>
      </w:r>
      <w:r w:rsidR="00590B39" w:rsidRPr="00590B39">
        <w:rPr>
          <w:rFonts w:eastAsia="Calibri"/>
          <w:color w:val="000000"/>
          <w:lang w:val="en-US"/>
        </w:rPr>
        <w:t xml:space="preserve"> kn, bez kamata, računajući od pravomoćnosti Rješenja Trgovačkog suda o sklopljenom predstečajnom sporazumu. Prvi anuitet će se platiti 15-tog u mjesecu, nakon isteka počeka od 12 mjeseci, računajući od pravomoćnosti Rješenja Trgovačkog suda o sklopljenom predstečajnom sporazumu, dok će se svaki naredni anuitet platiti mjesečno, najkasnije do 15-tog u mjesecu za prethodni mjesec. </w:t>
      </w:r>
    </w:p>
    <w:p w:rsidRDefault="00590B39" w:rsidP="00590B39" w:rsidR="00590B39" w:rsidRPr="00590B39">
      <w:pPr>
        <w:pStyle w:val="Bezproreda"/>
        <w:jc w:val="both"/>
        <w:rPr>
          <w:rFonts w:eastAsia="Calibri"/>
        </w:rPr>
      </w:pPr>
    </w:p>
    <w:p w:rsidRDefault="002C4887" w:rsidP="00590B39" w:rsidR="00590B39" w:rsidRPr="00590B39">
      <w:pPr>
        <w:pStyle w:val="Bezproreda"/>
        <w:jc w:val="both"/>
        <w:rPr>
          <w:rFonts w:eastAsia="Calibri"/>
          <w:color w:val="000000"/>
          <w:lang w:val="en-US"/>
        </w:rPr>
      </w:pPr>
      <w:r>
        <w:rPr>
          <w:rFonts w:eastAsia="Cambria"/>
          <w:noProof/>
          <w:color w:val="000000"/>
          <w:lang w:val="en-US"/>
        </w:rPr>
        <w:lastRenderedPageBreak/>
        <w:t>8</w:t>
      </w:r>
      <w:r w:rsidR="00590B39" w:rsidRPr="00590B39">
        <w:rPr>
          <w:rFonts w:eastAsia="Calibri"/>
          <w:color w:val="000000"/>
          <w:lang w:val="en-US"/>
        </w:rPr>
        <w:t xml:space="preserve">. </w:t>
      </w:r>
      <w:r w:rsidR="00590B39" w:rsidRPr="00590B39">
        <w:rPr>
          <w:rFonts w:eastAsia="Cambria"/>
          <w:noProof/>
          <w:color w:val="000000"/>
          <w:lang w:val="en-US"/>
        </w:rPr>
        <w:t>BENTEX, društvo s ograničenom odgovornošću za trgovinu i usluge</w:t>
      </w:r>
      <w:r w:rsidR="00590B39" w:rsidRPr="00590B39">
        <w:rPr>
          <w:rFonts w:eastAsia="Calibri"/>
          <w:color w:val="000000"/>
          <w:lang w:val="en-US"/>
        </w:rPr>
        <w:t xml:space="preserve">, OIB: </w:t>
      </w:r>
      <w:r w:rsidR="00590B39" w:rsidRPr="00590B39">
        <w:rPr>
          <w:rFonts w:eastAsia="Cambria"/>
          <w:noProof/>
          <w:color w:val="000000"/>
          <w:lang w:val="en-US"/>
        </w:rPr>
        <w:t xml:space="preserve">71036885213 </w:t>
      </w:r>
      <w:r w:rsidR="00590B39" w:rsidRPr="00590B39">
        <w:rPr>
          <w:rFonts w:eastAsia="Calibri"/>
          <w:color w:val="000000"/>
          <w:lang w:val="en-US"/>
        </w:rPr>
        <w:t xml:space="preserve">utvrđeni iznos tražbine iznosi </w:t>
      </w:r>
      <w:r w:rsidR="00590B39" w:rsidRPr="00590B39">
        <w:rPr>
          <w:rFonts w:eastAsia="Cambria"/>
          <w:noProof/>
          <w:color w:val="000000"/>
          <w:lang w:val="en-US"/>
        </w:rPr>
        <w:t xml:space="preserve">4.968,68 </w:t>
      </w:r>
      <w:r w:rsidR="00590B39" w:rsidRPr="00590B39">
        <w:rPr>
          <w:rFonts w:eastAsia="Calibri"/>
          <w:color w:val="000000"/>
          <w:lang w:val="en-US"/>
        </w:rPr>
        <w:t xml:space="preserve">kn. Predstečajni vjerovnik otpušta dužniku dio utvrđene tražbine, što iznosi </w:t>
      </w:r>
      <w:r w:rsidR="00590B39" w:rsidRPr="00590B39">
        <w:rPr>
          <w:rFonts w:eastAsia="Cambria"/>
          <w:noProof/>
          <w:color w:val="000000"/>
          <w:lang w:val="en-US"/>
        </w:rPr>
        <w:t xml:space="preserve">1.987,47 </w:t>
      </w:r>
      <w:r w:rsidR="00590B39" w:rsidRPr="00590B39">
        <w:rPr>
          <w:rFonts w:eastAsia="Calibri"/>
          <w:color w:val="000000"/>
          <w:lang w:val="en-US"/>
        </w:rPr>
        <w:t xml:space="preserve">kn. Preostali iznos tražbine od </w:t>
      </w:r>
      <w:r w:rsidR="00590B39" w:rsidRPr="00590B39">
        <w:rPr>
          <w:rFonts w:eastAsia="Cambria"/>
          <w:noProof/>
          <w:color w:val="000000"/>
          <w:lang w:val="en-US"/>
        </w:rPr>
        <w:t xml:space="preserve">2.981,21 </w:t>
      </w:r>
      <w:r w:rsidR="00590B39" w:rsidRPr="00590B39">
        <w:rPr>
          <w:rFonts w:eastAsia="Calibri"/>
          <w:color w:val="000000"/>
          <w:lang w:val="en-US"/>
        </w:rPr>
        <w:t xml:space="preserve">kn otplatiti će se nakon isteka počeka od 12 mjeseci na 48 jednakih mjesečnih anuiteta od kojih svaki iznosi </w:t>
      </w:r>
      <w:r w:rsidR="00590B39" w:rsidRPr="00590B39">
        <w:rPr>
          <w:rFonts w:eastAsia="Calibri"/>
          <w:noProof/>
          <w:color w:val="000000"/>
          <w:lang w:val="en-US"/>
        </w:rPr>
        <w:t>62,11</w:t>
      </w:r>
      <w:r w:rsidR="00590B39" w:rsidRPr="00590B39">
        <w:rPr>
          <w:rFonts w:eastAsia="Calibri"/>
          <w:color w:val="000000"/>
          <w:lang w:val="en-US"/>
        </w:rPr>
        <w:t xml:space="preserve"> kn, bez kamata, računajući od pravomoćnosti Rješenja Trgovačkog suda o sklopljenom predstečajnom sporazumu. Prvi anuitet će se platiti 15-tog u mjesecu, nakon isteka počeka od 12 mjeseci, računajući od pravomoćnosti Rješenja Trgovačkog suda o sklopljenom predstečajnom sporazumu, dok će se svaki naredni anuitet platiti mjesečno, najkasnije do 15-tog u mjesecu za prethodni mjesec. </w:t>
      </w:r>
    </w:p>
    <w:p w:rsidRDefault="00590B39" w:rsidP="00590B39" w:rsidR="00590B39" w:rsidRPr="00590B39">
      <w:pPr>
        <w:pStyle w:val="Bezproreda"/>
        <w:jc w:val="both"/>
        <w:rPr>
          <w:rFonts w:eastAsia="Calibri"/>
        </w:rPr>
      </w:pPr>
    </w:p>
    <w:p w:rsidRDefault="002C4887" w:rsidP="00590B39" w:rsidR="00590B39" w:rsidRPr="00590B39">
      <w:pPr>
        <w:pStyle w:val="Bezproreda"/>
        <w:jc w:val="both"/>
        <w:rPr>
          <w:rFonts w:eastAsia="Calibri"/>
          <w:color w:val="000000"/>
          <w:lang w:val="en-US"/>
        </w:rPr>
      </w:pPr>
      <w:r>
        <w:rPr>
          <w:rFonts w:eastAsia="Cambria"/>
          <w:noProof/>
          <w:color w:val="000000"/>
          <w:lang w:val="en-US"/>
        </w:rPr>
        <w:t>9</w:t>
      </w:r>
      <w:r w:rsidR="00590B39" w:rsidRPr="00590B39">
        <w:rPr>
          <w:rFonts w:eastAsia="Calibri"/>
          <w:color w:val="000000"/>
          <w:lang w:val="en-US"/>
        </w:rPr>
        <w:t xml:space="preserve">. </w:t>
      </w:r>
      <w:r w:rsidR="00590B39" w:rsidRPr="00590B39">
        <w:rPr>
          <w:rFonts w:eastAsia="Cambria"/>
          <w:noProof/>
          <w:color w:val="000000"/>
          <w:lang w:val="en-US"/>
        </w:rPr>
        <w:t>BOOKING COM</w:t>
      </w:r>
      <w:r w:rsidR="00590B39" w:rsidRPr="00590B39">
        <w:rPr>
          <w:rFonts w:eastAsia="Calibri"/>
          <w:color w:val="000000"/>
          <w:lang w:val="en-US"/>
        </w:rPr>
        <w:t xml:space="preserve">, OIB: </w:t>
      </w:r>
      <w:r w:rsidR="00590B39" w:rsidRPr="00590B39">
        <w:rPr>
          <w:rFonts w:eastAsia="Cambria"/>
          <w:noProof/>
          <w:color w:val="000000"/>
          <w:lang w:val="en-US"/>
        </w:rPr>
        <w:t xml:space="preserve">     ino       </w:t>
      </w:r>
      <w:r w:rsidR="00590B39" w:rsidRPr="00590B39">
        <w:rPr>
          <w:rFonts w:eastAsia="Calibri"/>
          <w:color w:val="000000"/>
          <w:lang w:val="en-US"/>
        </w:rPr>
        <w:t xml:space="preserve">utvrđeni iznos tražbine iznosi </w:t>
      </w:r>
      <w:r w:rsidR="00590B39" w:rsidRPr="00590B39">
        <w:rPr>
          <w:rFonts w:eastAsia="Cambria"/>
          <w:noProof/>
          <w:color w:val="000000"/>
          <w:lang w:val="en-US"/>
        </w:rPr>
        <w:t xml:space="preserve">8.495,49 </w:t>
      </w:r>
      <w:r w:rsidR="00590B39" w:rsidRPr="00590B39">
        <w:rPr>
          <w:rFonts w:eastAsia="Calibri"/>
          <w:color w:val="000000"/>
          <w:lang w:val="en-US"/>
        </w:rPr>
        <w:t xml:space="preserve">kn. Predstečajni vjerovnik otpušta dužniku dio utvrđene tražbine, što iznosi </w:t>
      </w:r>
      <w:r w:rsidR="00590B39" w:rsidRPr="00590B39">
        <w:rPr>
          <w:rFonts w:eastAsia="Cambria"/>
          <w:noProof/>
          <w:color w:val="000000"/>
          <w:lang w:val="en-US"/>
        </w:rPr>
        <w:t xml:space="preserve">3.398,20 </w:t>
      </w:r>
      <w:r w:rsidR="00590B39" w:rsidRPr="00590B39">
        <w:rPr>
          <w:rFonts w:eastAsia="Calibri"/>
          <w:color w:val="000000"/>
          <w:lang w:val="en-US"/>
        </w:rPr>
        <w:t xml:space="preserve">kn. Preostali iznos tražbine od </w:t>
      </w:r>
      <w:r w:rsidR="00590B39" w:rsidRPr="00590B39">
        <w:rPr>
          <w:rFonts w:eastAsia="Cambria"/>
          <w:noProof/>
          <w:color w:val="000000"/>
          <w:lang w:val="en-US"/>
        </w:rPr>
        <w:t xml:space="preserve">5.097,29 </w:t>
      </w:r>
      <w:r w:rsidR="00590B39" w:rsidRPr="00590B39">
        <w:rPr>
          <w:rFonts w:eastAsia="Calibri"/>
          <w:color w:val="000000"/>
          <w:lang w:val="en-US"/>
        </w:rPr>
        <w:t xml:space="preserve">kn otplatiti će se nakon isteka počeka od 12 mjeseci na 48 jednakih mjesečnih anuiteta od kojih svaki iznosi </w:t>
      </w:r>
      <w:r w:rsidR="00590B39" w:rsidRPr="00590B39">
        <w:rPr>
          <w:rFonts w:eastAsia="Calibri"/>
          <w:noProof/>
          <w:color w:val="000000"/>
          <w:lang w:val="en-US"/>
        </w:rPr>
        <w:t>106,19</w:t>
      </w:r>
      <w:r w:rsidR="00590B39" w:rsidRPr="00590B39">
        <w:rPr>
          <w:rFonts w:eastAsia="Calibri"/>
          <w:color w:val="000000"/>
          <w:lang w:val="en-US"/>
        </w:rPr>
        <w:t xml:space="preserve"> kn, bez kamata, računajući od pravomoćnosti Rješenja Trgovačkog suda o sklopljenom predstečajnom sporazumu. Prvi anuitet će se platiti 15-tog u mjesecu, nakon isteka počeka od 12 mjeseci, računajući od pravomoćnosti Rješenja Trgovačkog suda o sklopljenom predstečajnom sporazumu, dok će se svaki naredni anuitet platiti mjesečno, najkasnije do 15-tog u mjesecu za prethodni mjesec. </w:t>
      </w:r>
    </w:p>
    <w:p w:rsidRDefault="00590B39" w:rsidP="00590B39" w:rsidR="00590B39" w:rsidRPr="00590B39">
      <w:pPr>
        <w:pStyle w:val="Bezproreda"/>
        <w:jc w:val="both"/>
        <w:rPr>
          <w:rFonts w:eastAsia="Calibri"/>
        </w:rPr>
      </w:pPr>
    </w:p>
    <w:p w:rsidRDefault="00590B39" w:rsidP="00590B39" w:rsidR="00590B39" w:rsidRPr="00590B39">
      <w:pPr>
        <w:pStyle w:val="Bezproreda"/>
        <w:jc w:val="both"/>
        <w:rPr>
          <w:rFonts w:eastAsia="Calibri"/>
          <w:color w:val="000000"/>
          <w:lang w:val="en-US"/>
        </w:rPr>
      </w:pPr>
      <w:r w:rsidRPr="00590B39">
        <w:rPr>
          <w:rFonts w:eastAsia="Cambria"/>
          <w:noProof/>
          <w:color w:val="000000"/>
          <w:lang w:val="en-US"/>
        </w:rPr>
        <w:t>1</w:t>
      </w:r>
      <w:r w:rsidR="002C4887">
        <w:rPr>
          <w:rFonts w:eastAsia="Cambria"/>
          <w:noProof/>
          <w:color w:val="000000"/>
          <w:lang w:val="en-US"/>
        </w:rPr>
        <w:t>0</w:t>
      </w:r>
      <w:r w:rsidRPr="00590B39">
        <w:rPr>
          <w:rFonts w:eastAsia="Calibri"/>
          <w:color w:val="000000"/>
          <w:lang w:val="en-US"/>
        </w:rPr>
        <w:t xml:space="preserve">. </w:t>
      </w:r>
      <w:r w:rsidRPr="00590B39">
        <w:rPr>
          <w:rFonts w:eastAsia="Cambria"/>
          <w:noProof/>
          <w:color w:val="000000"/>
          <w:lang w:val="en-US"/>
        </w:rPr>
        <w:t>CRLENI društvo s ograničenom odgovornošću za trgovinu, ugostiteljstvo, sanaciju dimnjaka i dimnjačarske usluge</w:t>
      </w:r>
      <w:r w:rsidRPr="00590B39">
        <w:rPr>
          <w:rFonts w:eastAsia="Calibri"/>
          <w:color w:val="000000"/>
          <w:lang w:val="en-US"/>
        </w:rPr>
        <w:t xml:space="preserve">, OIB: </w:t>
      </w:r>
      <w:r w:rsidRPr="00590B39">
        <w:rPr>
          <w:rFonts w:eastAsia="Cambria"/>
          <w:noProof/>
          <w:color w:val="000000"/>
          <w:lang w:val="en-US"/>
        </w:rPr>
        <w:t xml:space="preserve">04689594138 </w:t>
      </w:r>
      <w:r w:rsidRPr="00590B39">
        <w:rPr>
          <w:rFonts w:eastAsia="Calibri"/>
          <w:color w:val="000000"/>
          <w:lang w:val="en-US"/>
        </w:rPr>
        <w:t xml:space="preserve">utvrđeni iznos tražbine iznosi </w:t>
      </w:r>
      <w:r w:rsidRPr="00590B39">
        <w:rPr>
          <w:rFonts w:eastAsia="Cambria"/>
          <w:noProof/>
          <w:color w:val="000000"/>
          <w:lang w:val="en-US"/>
        </w:rPr>
        <w:t xml:space="preserve">223,40 </w:t>
      </w:r>
      <w:r w:rsidRPr="00590B39">
        <w:rPr>
          <w:rFonts w:eastAsia="Calibri"/>
          <w:color w:val="000000"/>
          <w:lang w:val="en-US"/>
        </w:rPr>
        <w:t xml:space="preserve">kn. Predstečajni vjerovnik otpušta dužniku dio utvrđene tražbine, što iznosi </w:t>
      </w:r>
      <w:r w:rsidRPr="00590B39">
        <w:rPr>
          <w:rFonts w:eastAsia="Cambria"/>
          <w:noProof/>
          <w:color w:val="000000"/>
          <w:lang w:val="en-US"/>
        </w:rPr>
        <w:t xml:space="preserve">89,36 </w:t>
      </w:r>
      <w:r w:rsidRPr="00590B39">
        <w:rPr>
          <w:rFonts w:eastAsia="Calibri"/>
          <w:color w:val="000000"/>
          <w:lang w:val="en-US"/>
        </w:rPr>
        <w:t xml:space="preserve">kn. Preostali iznos tražbine od </w:t>
      </w:r>
      <w:r w:rsidRPr="00590B39">
        <w:rPr>
          <w:rFonts w:eastAsia="Cambria"/>
          <w:noProof/>
          <w:color w:val="000000"/>
          <w:lang w:val="en-US"/>
        </w:rPr>
        <w:t xml:space="preserve">134,04 </w:t>
      </w:r>
      <w:r w:rsidRPr="00590B39">
        <w:rPr>
          <w:rFonts w:eastAsia="Calibri"/>
          <w:color w:val="000000"/>
          <w:lang w:val="en-US"/>
        </w:rPr>
        <w:t xml:space="preserve">kn otplatiti će se nakon isteka počeka od 12 mjeseci na 48 jednakih mjesečnih anuiteta od kojih svaki iznosi </w:t>
      </w:r>
      <w:r w:rsidRPr="00590B39">
        <w:rPr>
          <w:rFonts w:eastAsia="Calibri"/>
          <w:noProof/>
          <w:color w:val="000000"/>
          <w:lang w:val="en-US"/>
        </w:rPr>
        <w:t>2,79</w:t>
      </w:r>
      <w:r w:rsidRPr="00590B39">
        <w:rPr>
          <w:rFonts w:eastAsia="Calibri"/>
          <w:color w:val="000000"/>
          <w:lang w:val="en-US"/>
        </w:rPr>
        <w:t xml:space="preserve"> kn, bez kamata, računajući od pravomoćnosti Rješenja Trgovačkog suda o sklopljenom predstečajnom sporazumu. Prvi anuitet će se platiti 15-tog u mjesecu, nakon isteka počeka od 12 mjeseci, računajući od pravomoćnosti Rješenja Trgovačkog suda o sklopljenom predstečajnom sporazumu, dok će se svaki naredni anuitet platiti mjesečno, najkasnije do 15-tog u mjesecu za prethodni mjesec. </w:t>
      </w:r>
    </w:p>
    <w:p w:rsidRDefault="00590B39" w:rsidP="00590B39" w:rsidR="00590B39" w:rsidRPr="00590B39">
      <w:pPr>
        <w:pStyle w:val="Bezproreda"/>
        <w:jc w:val="both"/>
        <w:rPr>
          <w:rFonts w:eastAsia="Calibri"/>
        </w:rPr>
      </w:pPr>
    </w:p>
    <w:p w:rsidRDefault="00590B39" w:rsidP="00590B39" w:rsidR="00590B39" w:rsidRPr="00590B39">
      <w:pPr>
        <w:pStyle w:val="Bezproreda"/>
        <w:jc w:val="both"/>
        <w:rPr>
          <w:rFonts w:eastAsia="Calibri"/>
          <w:color w:val="000000"/>
          <w:lang w:val="en-US"/>
        </w:rPr>
      </w:pPr>
      <w:r w:rsidRPr="00590B39">
        <w:rPr>
          <w:rFonts w:eastAsia="Cambria"/>
          <w:noProof/>
          <w:color w:val="000000"/>
          <w:lang w:val="en-US"/>
        </w:rPr>
        <w:t>1</w:t>
      </w:r>
      <w:r w:rsidR="002C4887">
        <w:rPr>
          <w:rFonts w:eastAsia="Cambria"/>
          <w:noProof/>
          <w:color w:val="000000"/>
          <w:lang w:val="en-US"/>
        </w:rPr>
        <w:t>1</w:t>
      </w:r>
      <w:r w:rsidRPr="00590B39">
        <w:rPr>
          <w:rFonts w:eastAsia="Calibri"/>
          <w:color w:val="000000"/>
          <w:lang w:val="en-US"/>
        </w:rPr>
        <w:t xml:space="preserve">. </w:t>
      </w:r>
      <w:r w:rsidRPr="00590B39">
        <w:rPr>
          <w:rFonts w:eastAsia="Cambria"/>
          <w:noProof/>
          <w:color w:val="000000"/>
          <w:lang w:val="en-US"/>
        </w:rPr>
        <w:t>CROATIA osiguranje d.d.</w:t>
      </w:r>
      <w:r w:rsidRPr="00590B39">
        <w:rPr>
          <w:rFonts w:eastAsia="Calibri"/>
          <w:color w:val="000000"/>
          <w:lang w:val="en-US"/>
        </w:rPr>
        <w:t xml:space="preserve">, OIB: </w:t>
      </w:r>
      <w:r w:rsidRPr="00590B39">
        <w:rPr>
          <w:rFonts w:eastAsia="Cambria"/>
          <w:noProof/>
          <w:color w:val="000000"/>
          <w:lang w:val="en-US"/>
        </w:rPr>
        <w:t xml:space="preserve">26187994862 </w:t>
      </w:r>
      <w:r w:rsidRPr="00590B39">
        <w:rPr>
          <w:rFonts w:eastAsia="Calibri"/>
          <w:color w:val="000000"/>
          <w:lang w:val="en-US"/>
        </w:rPr>
        <w:t xml:space="preserve">utvrđeni iznos tražbine iznosi </w:t>
      </w:r>
      <w:r w:rsidRPr="00590B39">
        <w:rPr>
          <w:rFonts w:eastAsia="Cambria"/>
          <w:noProof/>
          <w:color w:val="000000"/>
          <w:lang w:val="en-US"/>
        </w:rPr>
        <w:t xml:space="preserve">9.056,53 </w:t>
      </w:r>
      <w:r w:rsidRPr="00590B39">
        <w:rPr>
          <w:rFonts w:eastAsia="Calibri"/>
          <w:color w:val="000000"/>
          <w:lang w:val="en-US"/>
        </w:rPr>
        <w:t xml:space="preserve">kn. Predstečajni vjerovnik otpušta dužniku dio utvrđene tražbine, što iznosi </w:t>
      </w:r>
      <w:r w:rsidRPr="00590B39">
        <w:rPr>
          <w:rFonts w:eastAsia="Cambria"/>
          <w:noProof/>
          <w:color w:val="000000"/>
          <w:lang w:val="en-US"/>
        </w:rPr>
        <w:t xml:space="preserve">3.622,61 </w:t>
      </w:r>
      <w:r w:rsidRPr="00590B39">
        <w:rPr>
          <w:rFonts w:eastAsia="Calibri"/>
          <w:color w:val="000000"/>
          <w:lang w:val="en-US"/>
        </w:rPr>
        <w:t xml:space="preserve">kn. Preostali iznos tražbine od </w:t>
      </w:r>
      <w:r w:rsidRPr="00590B39">
        <w:rPr>
          <w:rFonts w:eastAsia="Cambria"/>
          <w:noProof/>
          <w:color w:val="000000"/>
          <w:lang w:val="en-US"/>
        </w:rPr>
        <w:t xml:space="preserve">5.433,92 </w:t>
      </w:r>
      <w:r w:rsidRPr="00590B39">
        <w:rPr>
          <w:rFonts w:eastAsia="Calibri"/>
          <w:color w:val="000000"/>
          <w:lang w:val="en-US"/>
        </w:rPr>
        <w:t xml:space="preserve">kn otplatiti će se nakon isteka počeka od 12 mjeseci na 48 jednakih mjesečnih anuiteta od kojih svaki iznosi </w:t>
      </w:r>
      <w:r w:rsidRPr="00590B39">
        <w:rPr>
          <w:rFonts w:eastAsia="Calibri"/>
          <w:noProof/>
          <w:color w:val="000000"/>
          <w:lang w:val="en-US"/>
        </w:rPr>
        <w:t>113,21</w:t>
      </w:r>
      <w:r w:rsidRPr="00590B39">
        <w:rPr>
          <w:rFonts w:eastAsia="Calibri"/>
          <w:color w:val="000000"/>
          <w:lang w:val="en-US"/>
        </w:rPr>
        <w:t xml:space="preserve"> kn, bez kamata, računajući od pravomoćnosti Rješenja Trgovačkog suda o sklopljenom predstečajnom sporazumu. Prvi anuitet će se platiti 15-tog u mjesecu, nakon isteka počeka od 12 mjeseci, računajući od pravomoćnosti Rješenja Trgovačkog suda o sklopljenom predstečajnom sporazumu, dok će se svaki naredni anuitet platiti mjesečno, najkasnije do 15-tog u mjesecu za prethodni mjesec. </w:t>
      </w:r>
    </w:p>
    <w:p w:rsidRDefault="00590B39" w:rsidP="00590B39" w:rsidR="00590B39" w:rsidRPr="00590B39">
      <w:pPr>
        <w:pStyle w:val="Bezproreda"/>
        <w:jc w:val="both"/>
        <w:rPr>
          <w:rFonts w:eastAsia="Calibri"/>
        </w:rPr>
      </w:pPr>
    </w:p>
    <w:p w:rsidRDefault="00590B39" w:rsidP="00590B39" w:rsidR="00590B39" w:rsidRPr="00590B39">
      <w:pPr>
        <w:pStyle w:val="Bezproreda"/>
        <w:jc w:val="both"/>
        <w:rPr>
          <w:rFonts w:eastAsia="Calibri"/>
          <w:color w:val="000000"/>
          <w:lang w:val="en-US"/>
        </w:rPr>
      </w:pPr>
      <w:r w:rsidRPr="00590B39">
        <w:rPr>
          <w:rFonts w:eastAsia="Cambria"/>
          <w:noProof/>
          <w:color w:val="000000"/>
          <w:lang w:val="en-US"/>
        </w:rPr>
        <w:t>1</w:t>
      </w:r>
      <w:r w:rsidR="002C4887">
        <w:rPr>
          <w:rFonts w:eastAsia="Cambria"/>
          <w:noProof/>
          <w:color w:val="000000"/>
          <w:lang w:val="en-US"/>
        </w:rPr>
        <w:t>2</w:t>
      </w:r>
      <w:r w:rsidRPr="00590B39">
        <w:rPr>
          <w:rFonts w:eastAsia="Calibri"/>
          <w:color w:val="000000"/>
          <w:lang w:val="en-US"/>
        </w:rPr>
        <w:t xml:space="preserve">. </w:t>
      </w:r>
      <w:r w:rsidRPr="00590B39">
        <w:rPr>
          <w:rFonts w:eastAsia="Cambria"/>
          <w:noProof/>
          <w:color w:val="000000"/>
          <w:lang w:val="en-US"/>
        </w:rPr>
        <w:t>CUBUS, društvo s ograničenom odgovornošću za arhitektonske i inženjerske djelatnosti i tehničko savjetovanje</w:t>
      </w:r>
      <w:r w:rsidRPr="00590B39">
        <w:rPr>
          <w:rFonts w:eastAsia="Calibri"/>
          <w:color w:val="000000"/>
          <w:lang w:val="en-US"/>
        </w:rPr>
        <w:t xml:space="preserve">, OIB: </w:t>
      </w:r>
      <w:r w:rsidRPr="00590B39">
        <w:rPr>
          <w:rFonts w:eastAsia="Cambria"/>
          <w:noProof/>
          <w:color w:val="000000"/>
          <w:lang w:val="en-US"/>
        </w:rPr>
        <w:t xml:space="preserve">93492955489 </w:t>
      </w:r>
      <w:r w:rsidRPr="00590B39">
        <w:rPr>
          <w:rFonts w:eastAsia="Calibri"/>
          <w:color w:val="000000"/>
          <w:lang w:val="en-US"/>
        </w:rPr>
        <w:t xml:space="preserve">utvrđeni iznos tražbine iznosi </w:t>
      </w:r>
      <w:r w:rsidRPr="00590B39">
        <w:rPr>
          <w:rFonts w:eastAsia="Cambria"/>
          <w:noProof/>
          <w:color w:val="000000"/>
          <w:lang w:val="en-US"/>
        </w:rPr>
        <w:t xml:space="preserve">1.500,00 </w:t>
      </w:r>
      <w:r w:rsidRPr="00590B39">
        <w:rPr>
          <w:rFonts w:eastAsia="Calibri"/>
          <w:color w:val="000000"/>
          <w:lang w:val="en-US"/>
        </w:rPr>
        <w:t xml:space="preserve">kn. Predstečajni vjerovnik otpušta dužniku dio utvrđene tražbine, što iznosi </w:t>
      </w:r>
      <w:r w:rsidRPr="00590B39">
        <w:rPr>
          <w:rFonts w:eastAsia="Cambria"/>
          <w:noProof/>
          <w:color w:val="000000"/>
          <w:lang w:val="en-US"/>
        </w:rPr>
        <w:t xml:space="preserve">600,00 </w:t>
      </w:r>
      <w:r w:rsidRPr="00590B39">
        <w:rPr>
          <w:rFonts w:eastAsia="Calibri"/>
          <w:color w:val="000000"/>
          <w:lang w:val="en-US"/>
        </w:rPr>
        <w:t xml:space="preserve">kn. Preostali iznos tražbine od </w:t>
      </w:r>
      <w:r w:rsidRPr="00590B39">
        <w:rPr>
          <w:rFonts w:eastAsia="Cambria"/>
          <w:noProof/>
          <w:color w:val="000000"/>
          <w:lang w:val="en-US"/>
        </w:rPr>
        <w:t xml:space="preserve">900,00 </w:t>
      </w:r>
      <w:r w:rsidRPr="00590B39">
        <w:rPr>
          <w:rFonts w:eastAsia="Calibri"/>
          <w:color w:val="000000"/>
          <w:lang w:val="en-US"/>
        </w:rPr>
        <w:t xml:space="preserve">kn otplatiti će se nakon isteka počeka od 12 mjeseci na 48 jednakih mjesečnih anuiteta od kojih svaki iznosi </w:t>
      </w:r>
      <w:r w:rsidRPr="00590B39">
        <w:rPr>
          <w:rFonts w:eastAsia="Calibri"/>
          <w:noProof/>
          <w:color w:val="000000"/>
          <w:lang w:val="en-US"/>
        </w:rPr>
        <w:t>18,75</w:t>
      </w:r>
      <w:r w:rsidRPr="00590B39">
        <w:rPr>
          <w:rFonts w:eastAsia="Calibri"/>
          <w:color w:val="000000"/>
          <w:lang w:val="en-US"/>
        </w:rPr>
        <w:t xml:space="preserve"> kn, bez kamata, računajući od pravomoćnosti Rješenja Trgovačkog suda o sklopljenom predstečajnom sporazumu. Prvi anuitet će se platiti 15-tog u mjesecu, nakon isteka počeka od 12 mjeseci, računajući od pravomoćnosti Rješenja Trgovačkog suda o sklopljenom predstečajnom sporazumu, dok će se svaki naredni anuitet platiti mjesečno, najkasnije do 15-tog u mjesecu za prethodni mjesec. </w:t>
      </w:r>
    </w:p>
    <w:p w:rsidRDefault="00590B39" w:rsidP="00590B39" w:rsidR="00590B39" w:rsidRPr="00590B39">
      <w:pPr>
        <w:pStyle w:val="Bezproreda"/>
        <w:jc w:val="both"/>
        <w:rPr>
          <w:rFonts w:eastAsia="Calibri"/>
        </w:rPr>
      </w:pPr>
    </w:p>
    <w:p w:rsidRDefault="00590B39" w:rsidP="00590B39" w:rsidR="00590B39" w:rsidRPr="00590B39">
      <w:pPr>
        <w:pStyle w:val="Bezproreda"/>
        <w:jc w:val="both"/>
        <w:rPr>
          <w:rFonts w:eastAsia="Calibri"/>
          <w:color w:val="000000"/>
          <w:lang w:val="en-US"/>
        </w:rPr>
      </w:pPr>
      <w:r w:rsidRPr="00590B39">
        <w:rPr>
          <w:rFonts w:eastAsia="Cambria"/>
          <w:noProof/>
          <w:color w:val="000000"/>
          <w:lang w:val="en-US"/>
        </w:rPr>
        <w:lastRenderedPageBreak/>
        <w:t>1</w:t>
      </w:r>
      <w:r w:rsidR="002C4887">
        <w:rPr>
          <w:rFonts w:eastAsia="Cambria"/>
          <w:noProof/>
          <w:color w:val="000000"/>
          <w:lang w:val="en-US"/>
        </w:rPr>
        <w:t>3</w:t>
      </w:r>
      <w:r w:rsidRPr="00590B39">
        <w:rPr>
          <w:rFonts w:eastAsia="Calibri"/>
          <w:color w:val="000000"/>
          <w:lang w:val="en-US"/>
        </w:rPr>
        <w:t xml:space="preserve">. </w:t>
      </w:r>
      <w:r w:rsidRPr="00590B39">
        <w:rPr>
          <w:rFonts w:eastAsia="Cambria"/>
          <w:noProof/>
          <w:color w:val="000000"/>
          <w:lang w:val="en-US"/>
        </w:rPr>
        <w:t>ČISTOĆA društvo s ograničenom odgovornošću za gospodarenje otpadom, čistoću, proizvodnju i usluge</w:t>
      </w:r>
      <w:r w:rsidRPr="00590B39">
        <w:rPr>
          <w:rFonts w:eastAsia="Calibri"/>
          <w:color w:val="000000"/>
          <w:lang w:val="en-US"/>
        </w:rPr>
        <w:t xml:space="preserve">, OIB: </w:t>
      </w:r>
      <w:r w:rsidRPr="00590B39">
        <w:rPr>
          <w:rFonts w:eastAsia="Cambria"/>
          <w:noProof/>
          <w:color w:val="000000"/>
          <w:lang w:val="en-US"/>
        </w:rPr>
        <w:t xml:space="preserve">02371889218 </w:t>
      </w:r>
      <w:r w:rsidRPr="00590B39">
        <w:rPr>
          <w:rFonts w:eastAsia="Calibri"/>
          <w:color w:val="000000"/>
          <w:lang w:val="en-US"/>
        </w:rPr>
        <w:t xml:space="preserve">utvrđeni iznos tražbine iznosi </w:t>
      </w:r>
      <w:r w:rsidRPr="00590B39">
        <w:rPr>
          <w:rFonts w:eastAsia="Cambria"/>
          <w:noProof/>
          <w:color w:val="000000"/>
          <w:lang w:val="en-US"/>
        </w:rPr>
        <w:t xml:space="preserve">3.503,44 </w:t>
      </w:r>
      <w:r w:rsidRPr="00590B39">
        <w:rPr>
          <w:rFonts w:eastAsia="Calibri"/>
          <w:color w:val="000000"/>
          <w:lang w:val="en-US"/>
        </w:rPr>
        <w:t xml:space="preserve">kn. Predstečajni vjerovnik otpušta dužniku dio utvrđene tražbine, što iznosi </w:t>
      </w:r>
      <w:r w:rsidRPr="00590B39">
        <w:rPr>
          <w:rFonts w:eastAsia="Cambria"/>
          <w:noProof/>
          <w:color w:val="000000"/>
          <w:lang w:val="en-US"/>
        </w:rPr>
        <w:t xml:space="preserve">1.401,38 </w:t>
      </w:r>
      <w:r w:rsidRPr="00590B39">
        <w:rPr>
          <w:rFonts w:eastAsia="Calibri"/>
          <w:color w:val="000000"/>
          <w:lang w:val="en-US"/>
        </w:rPr>
        <w:t xml:space="preserve">kn. Preostali iznos tražbine od </w:t>
      </w:r>
      <w:r w:rsidRPr="00590B39">
        <w:rPr>
          <w:rFonts w:eastAsia="Cambria"/>
          <w:noProof/>
          <w:color w:val="000000"/>
          <w:lang w:val="en-US"/>
        </w:rPr>
        <w:t xml:space="preserve">2.102,06 </w:t>
      </w:r>
      <w:r w:rsidRPr="00590B39">
        <w:rPr>
          <w:rFonts w:eastAsia="Calibri"/>
          <w:color w:val="000000"/>
          <w:lang w:val="en-US"/>
        </w:rPr>
        <w:t xml:space="preserve">kn otplatiti će se nakon isteka počeka od 12 mjeseci na 48 jednakih mjesečnih anuiteta od kojih svaki iznosi </w:t>
      </w:r>
      <w:r w:rsidRPr="00590B39">
        <w:rPr>
          <w:rFonts w:eastAsia="Calibri"/>
          <w:noProof/>
          <w:color w:val="000000"/>
          <w:lang w:val="en-US"/>
        </w:rPr>
        <w:t>43,79</w:t>
      </w:r>
      <w:r w:rsidRPr="00590B39">
        <w:rPr>
          <w:rFonts w:eastAsia="Calibri"/>
          <w:color w:val="000000"/>
          <w:lang w:val="en-US"/>
        </w:rPr>
        <w:t xml:space="preserve"> kn, bez kamata, računajući od pravomoćnosti Rješenja Trgovačkog suda o sklopljenom predstečajnom sporazumu. Prvi anuitet će se platiti 15-tog u mjesecu, nakon isteka počeka od 12 mjeseci, računajući od pravomoćnosti Rješenja Trgovačkog suda o sklopljenom predstečajnom sporazumu, dok će se svaki naredni anuitet platiti mjesečno, najkasnije do 15-tog u mjesecu za prethodni mjesec. </w:t>
      </w:r>
    </w:p>
    <w:p w:rsidRDefault="00590B39" w:rsidP="00590B39" w:rsidR="00590B39" w:rsidRPr="00590B39">
      <w:pPr>
        <w:pStyle w:val="Bezproreda"/>
        <w:jc w:val="both"/>
        <w:rPr>
          <w:rFonts w:eastAsia="Calibri"/>
        </w:rPr>
      </w:pPr>
    </w:p>
    <w:p w:rsidRDefault="00590B39" w:rsidP="00590B39" w:rsidR="00590B39" w:rsidRPr="00590B39">
      <w:pPr>
        <w:pStyle w:val="Bezproreda"/>
        <w:jc w:val="both"/>
        <w:rPr>
          <w:rFonts w:eastAsia="Calibri"/>
          <w:color w:val="000000"/>
          <w:lang w:val="en-US"/>
        </w:rPr>
      </w:pPr>
      <w:r w:rsidRPr="00590B39">
        <w:rPr>
          <w:rFonts w:eastAsia="Cambria"/>
          <w:noProof/>
          <w:color w:val="000000"/>
          <w:lang w:val="en-US"/>
        </w:rPr>
        <w:t>1</w:t>
      </w:r>
      <w:r w:rsidR="002C4887">
        <w:rPr>
          <w:rFonts w:eastAsia="Cambria"/>
          <w:noProof/>
          <w:color w:val="000000"/>
          <w:lang w:val="en-US"/>
        </w:rPr>
        <w:t>4</w:t>
      </w:r>
      <w:r w:rsidRPr="00590B39">
        <w:rPr>
          <w:rFonts w:eastAsia="Calibri"/>
          <w:color w:val="000000"/>
          <w:lang w:val="en-US"/>
        </w:rPr>
        <w:t xml:space="preserve">. </w:t>
      </w:r>
      <w:r w:rsidRPr="00590B39">
        <w:rPr>
          <w:rFonts w:eastAsia="Cambria"/>
          <w:noProof/>
          <w:color w:val="000000"/>
          <w:lang w:val="en-US"/>
        </w:rPr>
        <w:t>DALIBOR KŠIVANEK</w:t>
      </w:r>
      <w:r w:rsidRPr="00590B39">
        <w:rPr>
          <w:rFonts w:eastAsia="Calibri"/>
          <w:color w:val="000000"/>
          <w:lang w:val="en-US"/>
        </w:rPr>
        <w:t xml:space="preserve">, OIB: </w:t>
      </w:r>
      <w:r w:rsidRPr="00590B39">
        <w:rPr>
          <w:rFonts w:eastAsia="Cambria"/>
          <w:noProof/>
          <w:color w:val="000000"/>
          <w:lang w:val="en-US"/>
        </w:rPr>
        <w:t xml:space="preserve">71208705505 </w:t>
      </w:r>
      <w:r w:rsidRPr="00590B39">
        <w:rPr>
          <w:rFonts w:eastAsia="Calibri"/>
          <w:color w:val="000000"/>
          <w:lang w:val="en-US"/>
        </w:rPr>
        <w:t xml:space="preserve">utvrđeni iznos tražbine iznosi </w:t>
      </w:r>
      <w:r w:rsidRPr="00590B39">
        <w:rPr>
          <w:rFonts w:eastAsia="Cambria"/>
          <w:noProof/>
          <w:color w:val="000000"/>
          <w:lang w:val="en-US"/>
        </w:rPr>
        <w:t xml:space="preserve">1.098.082,48 </w:t>
      </w:r>
      <w:r w:rsidRPr="00590B39">
        <w:rPr>
          <w:rFonts w:eastAsia="Calibri"/>
          <w:color w:val="000000"/>
          <w:lang w:val="en-US"/>
        </w:rPr>
        <w:t xml:space="preserve">kn. Predstečajni vjerovnik otpušta dužniku dio utvrđene tražbine, što iznosi </w:t>
      </w:r>
      <w:r w:rsidRPr="00590B39">
        <w:rPr>
          <w:rFonts w:eastAsia="Cambria"/>
          <w:noProof/>
          <w:color w:val="000000"/>
          <w:lang w:val="en-US"/>
        </w:rPr>
        <w:t xml:space="preserve">439.232,99 </w:t>
      </w:r>
      <w:r w:rsidRPr="00590B39">
        <w:rPr>
          <w:rFonts w:eastAsia="Calibri"/>
          <w:color w:val="000000"/>
          <w:lang w:val="en-US"/>
        </w:rPr>
        <w:t xml:space="preserve">kn. Preostali iznos tražbine od </w:t>
      </w:r>
      <w:r w:rsidRPr="00590B39">
        <w:rPr>
          <w:rFonts w:eastAsia="Cambria"/>
          <w:noProof/>
          <w:color w:val="000000"/>
          <w:lang w:val="en-US"/>
        </w:rPr>
        <w:t xml:space="preserve">658.849,49 </w:t>
      </w:r>
      <w:r w:rsidRPr="00590B39">
        <w:rPr>
          <w:rFonts w:eastAsia="Calibri"/>
          <w:color w:val="000000"/>
          <w:lang w:val="en-US"/>
        </w:rPr>
        <w:t xml:space="preserve">kn otplatiti će se nakon isteka počeka od 12 mjeseci na 48 jednakih mjesečnih anuiteta od kojih svaki iznosi </w:t>
      </w:r>
      <w:r w:rsidRPr="00590B39">
        <w:rPr>
          <w:rFonts w:eastAsia="Calibri"/>
          <w:noProof/>
          <w:color w:val="000000"/>
          <w:lang w:val="en-US"/>
        </w:rPr>
        <w:t>13.726,03</w:t>
      </w:r>
      <w:r w:rsidRPr="00590B39">
        <w:rPr>
          <w:rFonts w:eastAsia="Calibri"/>
          <w:color w:val="000000"/>
          <w:lang w:val="en-US"/>
        </w:rPr>
        <w:t xml:space="preserve"> kn, bez kamata, računajući od pravomoćnosti Rješenja Trgovačkog suda o sklopljenom predstečajnom sporazumu. Prvi anuitet će se platiti 15-tog u mjesecu, nakon isteka počeka od 12 mjeseci, računajući od pravomoćnosti Rješenja Trgovačkog suda o sklopljenom predstečajnom sporazumu, dok će se svaki naredni anuitet platiti mjesečno, najkasnije do 15-tog u mjesecu za prethodni mjesec. </w:t>
      </w:r>
    </w:p>
    <w:p w:rsidRDefault="00590B39" w:rsidP="00590B39" w:rsidR="00590B39" w:rsidRPr="00590B39">
      <w:pPr>
        <w:pStyle w:val="Bezproreda"/>
        <w:jc w:val="both"/>
        <w:rPr>
          <w:rFonts w:eastAsia="Calibri"/>
        </w:rPr>
      </w:pPr>
    </w:p>
    <w:p w:rsidRDefault="00590B39" w:rsidP="00590B39" w:rsidR="00590B39" w:rsidRPr="00590B39">
      <w:pPr>
        <w:pStyle w:val="Bezproreda"/>
        <w:jc w:val="both"/>
        <w:rPr>
          <w:rFonts w:eastAsia="Calibri"/>
          <w:color w:val="000000"/>
          <w:lang w:val="en-US"/>
        </w:rPr>
      </w:pPr>
      <w:r w:rsidRPr="00590B39">
        <w:rPr>
          <w:rFonts w:eastAsia="Cambria"/>
          <w:noProof/>
          <w:color w:val="000000"/>
          <w:lang w:val="en-US"/>
        </w:rPr>
        <w:t>1</w:t>
      </w:r>
      <w:r w:rsidR="002C4887">
        <w:rPr>
          <w:rFonts w:eastAsia="Cambria"/>
          <w:noProof/>
          <w:color w:val="000000"/>
          <w:lang w:val="en-US"/>
        </w:rPr>
        <w:t>5</w:t>
      </w:r>
      <w:r w:rsidRPr="00590B39">
        <w:rPr>
          <w:rFonts w:eastAsia="Calibri"/>
          <w:color w:val="000000"/>
          <w:lang w:val="en-US"/>
        </w:rPr>
        <w:t xml:space="preserve">. </w:t>
      </w:r>
      <w:r w:rsidRPr="00590B39">
        <w:rPr>
          <w:rFonts w:eastAsia="Cambria"/>
          <w:noProof/>
          <w:color w:val="000000"/>
          <w:lang w:val="en-US"/>
        </w:rPr>
        <w:t>DARKO LEVAK</w:t>
      </w:r>
      <w:r w:rsidRPr="00590B39">
        <w:rPr>
          <w:rFonts w:eastAsia="Calibri"/>
          <w:color w:val="000000"/>
          <w:lang w:val="en-US"/>
        </w:rPr>
        <w:t xml:space="preserve">, OIB: </w:t>
      </w:r>
      <w:r w:rsidRPr="00590B39">
        <w:rPr>
          <w:rFonts w:eastAsia="Cambria"/>
          <w:noProof/>
          <w:color w:val="000000"/>
          <w:lang w:val="en-US"/>
        </w:rPr>
        <w:t xml:space="preserve">23882874543 </w:t>
      </w:r>
      <w:r w:rsidRPr="00590B39">
        <w:rPr>
          <w:rFonts w:eastAsia="Calibri"/>
          <w:color w:val="000000"/>
          <w:lang w:val="en-US"/>
        </w:rPr>
        <w:t xml:space="preserve">utvrđeni iznos tražbine iznosi </w:t>
      </w:r>
      <w:r w:rsidRPr="00590B39">
        <w:rPr>
          <w:rFonts w:eastAsia="Cambria"/>
          <w:noProof/>
          <w:color w:val="000000"/>
          <w:lang w:val="en-US"/>
        </w:rPr>
        <w:t xml:space="preserve">1.550,00 </w:t>
      </w:r>
      <w:r w:rsidRPr="00590B39">
        <w:rPr>
          <w:rFonts w:eastAsia="Calibri"/>
          <w:color w:val="000000"/>
          <w:lang w:val="en-US"/>
        </w:rPr>
        <w:t xml:space="preserve">kn. Predstečajni vjerovnik otpušta dužniku dio utvrđene tražbine, što iznosi </w:t>
      </w:r>
      <w:r w:rsidRPr="00590B39">
        <w:rPr>
          <w:rFonts w:eastAsia="Cambria"/>
          <w:noProof/>
          <w:color w:val="000000"/>
          <w:lang w:val="en-US"/>
        </w:rPr>
        <w:t xml:space="preserve">620,00 </w:t>
      </w:r>
      <w:r w:rsidRPr="00590B39">
        <w:rPr>
          <w:rFonts w:eastAsia="Calibri"/>
          <w:color w:val="000000"/>
          <w:lang w:val="en-US"/>
        </w:rPr>
        <w:t xml:space="preserve">kn. Preostali iznos tražbine od </w:t>
      </w:r>
      <w:r w:rsidRPr="00590B39">
        <w:rPr>
          <w:rFonts w:eastAsia="Cambria"/>
          <w:noProof/>
          <w:color w:val="000000"/>
          <w:lang w:val="en-US"/>
        </w:rPr>
        <w:t xml:space="preserve">930,00 </w:t>
      </w:r>
      <w:r w:rsidRPr="00590B39">
        <w:rPr>
          <w:rFonts w:eastAsia="Calibri"/>
          <w:color w:val="000000"/>
          <w:lang w:val="en-US"/>
        </w:rPr>
        <w:t xml:space="preserve">kn otplatiti će se nakon isteka počeka od 12 mjeseci na 48 jednakih mjesečnih anuiteta od kojih svaki iznosi </w:t>
      </w:r>
      <w:r w:rsidRPr="00590B39">
        <w:rPr>
          <w:rFonts w:eastAsia="Calibri"/>
          <w:noProof/>
          <w:color w:val="000000"/>
          <w:lang w:val="en-US"/>
        </w:rPr>
        <w:t>19,38</w:t>
      </w:r>
      <w:r w:rsidRPr="00590B39">
        <w:rPr>
          <w:rFonts w:eastAsia="Calibri"/>
          <w:color w:val="000000"/>
          <w:lang w:val="en-US"/>
        </w:rPr>
        <w:t xml:space="preserve"> kn, bez kamata, računajući od pravomoćnosti Rješenja Trgovačkog suda o sklopljenom predstečajnom sporazumu. Prvi anuitet će se platiti 15-tog u mjesecu, nakon isteka počeka od 12 mjeseci, računajući od pravomoćnosti Rješenja Trgovačkog suda o sklopljenom predstečajnom sporazumu, dok će se svaki naredni anuitet platiti mjesečno, najkasnije do 15-tog u mjesecu za prethodni mjesec. </w:t>
      </w:r>
    </w:p>
    <w:p w:rsidRDefault="00590B39" w:rsidP="00590B39" w:rsidR="00590B39" w:rsidRPr="00590B39">
      <w:pPr>
        <w:pStyle w:val="Bezproreda"/>
        <w:jc w:val="both"/>
        <w:rPr>
          <w:rFonts w:eastAsia="Calibri"/>
        </w:rPr>
      </w:pPr>
    </w:p>
    <w:p w:rsidRDefault="00590B39" w:rsidP="00590B39" w:rsidR="00590B39" w:rsidRPr="00590B39">
      <w:pPr>
        <w:pStyle w:val="Bezproreda"/>
        <w:jc w:val="both"/>
        <w:rPr>
          <w:rFonts w:eastAsia="Calibri"/>
          <w:color w:val="000000"/>
          <w:lang w:val="en-US"/>
        </w:rPr>
      </w:pPr>
      <w:r w:rsidRPr="00590B39">
        <w:rPr>
          <w:rFonts w:eastAsia="Cambria"/>
          <w:noProof/>
          <w:color w:val="000000"/>
          <w:lang w:val="en-US"/>
        </w:rPr>
        <w:t>1</w:t>
      </w:r>
      <w:r w:rsidR="002C4887">
        <w:rPr>
          <w:rFonts w:eastAsia="Cambria"/>
          <w:noProof/>
          <w:color w:val="000000"/>
          <w:lang w:val="en-US"/>
        </w:rPr>
        <w:t>6</w:t>
      </w:r>
      <w:r w:rsidRPr="00590B39">
        <w:rPr>
          <w:rFonts w:eastAsia="Calibri"/>
          <w:color w:val="000000"/>
          <w:lang w:val="en-US"/>
        </w:rPr>
        <w:t xml:space="preserve">. </w:t>
      </w:r>
      <w:r w:rsidRPr="00590B39">
        <w:rPr>
          <w:rFonts w:eastAsia="Cambria"/>
          <w:noProof/>
          <w:color w:val="000000"/>
          <w:lang w:val="en-US"/>
        </w:rPr>
        <w:t>DATA d.o.o. za knjigovodstvene i financijske usluge</w:t>
      </w:r>
      <w:r w:rsidRPr="00590B39">
        <w:rPr>
          <w:rFonts w:eastAsia="Calibri"/>
          <w:color w:val="000000"/>
          <w:lang w:val="en-US"/>
        </w:rPr>
        <w:t xml:space="preserve">, OIB: </w:t>
      </w:r>
      <w:r w:rsidRPr="00590B39">
        <w:rPr>
          <w:rFonts w:eastAsia="Cambria"/>
          <w:noProof/>
          <w:color w:val="000000"/>
          <w:lang w:val="en-US"/>
        </w:rPr>
        <w:t xml:space="preserve">56884976088 </w:t>
      </w:r>
      <w:r w:rsidRPr="00590B39">
        <w:rPr>
          <w:rFonts w:eastAsia="Calibri"/>
          <w:color w:val="000000"/>
          <w:lang w:val="en-US"/>
        </w:rPr>
        <w:t xml:space="preserve">utvrđeni iznos tražbine iznosi </w:t>
      </w:r>
      <w:r w:rsidRPr="00590B39">
        <w:rPr>
          <w:rFonts w:eastAsia="Cambria"/>
          <w:noProof/>
          <w:color w:val="000000"/>
          <w:lang w:val="en-US"/>
        </w:rPr>
        <w:t xml:space="preserve">6.840,00 </w:t>
      </w:r>
      <w:r w:rsidRPr="00590B39">
        <w:rPr>
          <w:rFonts w:eastAsia="Calibri"/>
          <w:color w:val="000000"/>
          <w:lang w:val="en-US"/>
        </w:rPr>
        <w:t xml:space="preserve">kn. Predstečajni vjerovnik otpušta dužniku dio utvrđene tražbine, što iznosi </w:t>
      </w:r>
      <w:r w:rsidRPr="00590B39">
        <w:rPr>
          <w:rFonts w:eastAsia="Cambria"/>
          <w:noProof/>
          <w:color w:val="000000"/>
          <w:lang w:val="en-US"/>
        </w:rPr>
        <w:t xml:space="preserve">2.736,00 </w:t>
      </w:r>
      <w:r w:rsidRPr="00590B39">
        <w:rPr>
          <w:rFonts w:eastAsia="Calibri"/>
          <w:color w:val="000000"/>
          <w:lang w:val="en-US"/>
        </w:rPr>
        <w:t xml:space="preserve">kn. Preostali iznos tražbine od </w:t>
      </w:r>
      <w:r w:rsidRPr="00590B39">
        <w:rPr>
          <w:rFonts w:eastAsia="Cambria"/>
          <w:noProof/>
          <w:color w:val="000000"/>
          <w:lang w:val="en-US"/>
        </w:rPr>
        <w:t xml:space="preserve">4.104,00 </w:t>
      </w:r>
      <w:r w:rsidRPr="00590B39">
        <w:rPr>
          <w:rFonts w:eastAsia="Calibri"/>
          <w:color w:val="000000"/>
          <w:lang w:val="en-US"/>
        </w:rPr>
        <w:t xml:space="preserve">kn otplatiti će se nakon isteka počeka od 12 mjeseci na 48 jednakih mjesečnih anuiteta od kojih svaki iznosi </w:t>
      </w:r>
      <w:r w:rsidRPr="00590B39">
        <w:rPr>
          <w:rFonts w:eastAsia="Calibri"/>
          <w:noProof/>
          <w:color w:val="000000"/>
          <w:lang w:val="en-US"/>
        </w:rPr>
        <w:t>85,50</w:t>
      </w:r>
      <w:r w:rsidRPr="00590B39">
        <w:rPr>
          <w:rFonts w:eastAsia="Calibri"/>
          <w:color w:val="000000"/>
          <w:lang w:val="en-US"/>
        </w:rPr>
        <w:t xml:space="preserve"> kn, bez kamata, računajući od pravomoćnosti Rješenja Trgovačkog suda o sklopljenom predstečajnom sporazumu. Prvi anuitet će se platiti 15-tog u mjesecu, nakon isteka počeka od 12 mjeseci, računajući od pravomoćnosti Rješenja Trgovačkog suda o sklopljenom predstečajnom sporazumu, dok će se svaki naredni anuitet platiti mjesečno, najkasnije do 15-tog u mjesecu za prethodni mjesec. </w:t>
      </w:r>
    </w:p>
    <w:p w:rsidRDefault="00590B39" w:rsidP="00590B39" w:rsidR="00590B39" w:rsidRPr="00590B39">
      <w:pPr>
        <w:pStyle w:val="Bezproreda"/>
        <w:jc w:val="both"/>
        <w:rPr>
          <w:rFonts w:eastAsia="Calibri"/>
        </w:rPr>
      </w:pPr>
    </w:p>
    <w:p w:rsidRDefault="002C4887" w:rsidP="00590B39" w:rsidR="00590B39" w:rsidRPr="00590B39">
      <w:pPr>
        <w:pStyle w:val="Bezproreda"/>
        <w:jc w:val="both"/>
        <w:rPr>
          <w:rFonts w:eastAsia="Calibri"/>
          <w:color w:val="000000"/>
          <w:lang w:val="en-US"/>
        </w:rPr>
      </w:pPr>
      <w:r>
        <w:rPr>
          <w:rFonts w:eastAsia="Cambria"/>
          <w:noProof/>
          <w:color w:val="000000"/>
          <w:lang w:val="en-US"/>
        </w:rPr>
        <w:t>17</w:t>
      </w:r>
      <w:r w:rsidR="00590B39" w:rsidRPr="00590B39">
        <w:rPr>
          <w:rFonts w:eastAsia="Calibri"/>
          <w:color w:val="000000"/>
          <w:lang w:val="en-US"/>
        </w:rPr>
        <w:t xml:space="preserve">. </w:t>
      </w:r>
      <w:r w:rsidR="00590B39" w:rsidRPr="00590B39">
        <w:rPr>
          <w:rFonts w:eastAsia="Cambria"/>
          <w:noProof/>
          <w:color w:val="000000"/>
          <w:lang w:val="en-US"/>
        </w:rPr>
        <w:t>DELIKOMAT, društvo s ograničenom odgovornošću za trgovinu i usluge</w:t>
      </w:r>
      <w:r w:rsidR="00590B39" w:rsidRPr="00590B39">
        <w:rPr>
          <w:rFonts w:eastAsia="Calibri"/>
          <w:color w:val="000000"/>
          <w:lang w:val="en-US"/>
        </w:rPr>
        <w:t xml:space="preserve">, OIB: </w:t>
      </w:r>
      <w:r w:rsidR="00590B39" w:rsidRPr="00590B39">
        <w:rPr>
          <w:rFonts w:eastAsia="Cambria"/>
          <w:noProof/>
          <w:color w:val="000000"/>
          <w:lang w:val="en-US"/>
        </w:rPr>
        <w:t xml:space="preserve">64634216977 </w:t>
      </w:r>
      <w:r w:rsidR="00590B39" w:rsidRPr="00590B39">
        <w:rPr>
          <w:rFonts w:eastAsia="Calibri"/>
          <w:color w:val="000000"/>
          <w:lang w:val="en-US"/>
        </w:rPr>
        <w:t xml:space="preserve">utvrđeni iznos tražbine iznosi </w:t>
      </w:r>
      <w:r w:rsidR="00590B39" w:rsidRPr="00590B39">
        <w:rPr>
          <w:rFonts w:eastAsia="Cambria"/>
          <w:noProof/>
          <w:color w:val="000000"/>
          <w:lang w:val="en-US"/>
        </w:rPr>
        <w:t xml:space="preserve">102,00 </w:t>
      </w:r>
      <w:r w:rsidR="00590B39" w:rsidRPr="00590B39">
        <w:rPr>
          <w:rFonts w:eastAsia="Calibri"/>
          <w:color w:val="000000"/>
          <w:lang w:val="en-US"/>
        </w:rPr>
        <w:t xml:space="preserve">kn. Predstečajni vjerovnik otpušta dužniku dio utvrđene tražbine, što iznosi </w:t>
      </w:r>
      <w:r w:rsidR="00590B39" w:rsidRPr="00590B39">
        <w:rPr>
          <w:rFonts w:eastAsia="Cambria"/>
          <w:noProof/>
          <w:color w:val="000000"/>
          <w:lang w:val="en-US"/>
        </w:rPr>
        <w:t xml:space="preserve">40,80 </w:t>
      </w:r>
      <w:r w:rsidR="00590B39" w:rsidRPr="00590B39">
        <w:rPr>
          <w:rFonts w:eastAsia="Calibri"/>
          <w:color w:val="000000"/>
          <w:lang w:val="en-US"/>
        </w:rPr>
        <w:t xml:space="preserve">kn. Preostali iznos tražbine od </w:t>
      </w:r>
      <w:r w:rsidR="00590B39" w:rsidRPr="00590B39">
        <w:rPr>
          <w:rFonts w:eastAsia="Cambria"/>
          <w:noProof/>
          <w:color w:val="000000"/>
          <w:lang w:val="en-US"/>
        </w:rPr>
        <w:t xml:space="preserve">61,20 </w:t>
      </w:r>
      <w:r w:rsidR="00590B39" w:rsidRPr="00590B39">
        <w:rPr>
          <w:rFonts w:eastAsia="Calibri"/>
          <w:color w:val="000000"/>
          <w:lang w:val="en-US"/>
        </w:rPr>
        <w:t xml:space="preserve">kn otplatiti će se nakon isteka počeka od 12 mjeseci na 48 jednakih mjesečnih anuiteta od kojih svaki iznosi </w:t>
      </w:r>
      <w:r w:rsidR="00590B39" w:rsidRPr="00590B39">
        <w:rPr>
          <w:rFonts w:eastAsia="Calibri"/>
          <w:noProof/>
          <w:color w:val="000000"/>
          <w:lang w:val="en-US"/>
        </w:rPr>
        <w:t>1,28</w:t>
      </w:r>
      <w:r w:rsidR="00590B39" w:rsidRPr="00590B39">
        <w:rPr>
          <w:rFonts w:eastAsia="Calibri"/>
          <w:color w:val="000000"/>
          <w:lang w:val="en-US"/>
        </w:rPr>
        <w:t xml:space="preserve"> kn, bez kamata, računajući od pravomoćnosti Rješenja Trgovačkog suda o sklopljenom predstečajnom sporazumu. Prvi anuitet će se platiti 15-tog u mjesecu, nakon isteka počeka od 12 mjeseci, računajući od pravomoćnosti Rješenja Trgovačkog suda o sklopljenom predstečajnom sporazumu, dok će se svaki naredni anuitet platiti mjesečno, najkasnije do 15-tog u mjesecu za prethodni mjesec. </w:t>
      </w:r>
    </w:p>
    <w:p w:rsidRDefault="00590B39" w:rsidP="00590B39" w:rsidR="00590B39" w:rsidRPr="00590B39">
      <w:pPr>
        <w:pStyle w:val="Bezproreda"/>
        <w:jc w:val="both"/>
        <w:rPr>
          <w:rFonts w:eastAsia="Calibri"/>
        </w:rPr>
      </w:pPr>
    </w:p>
    <w:p w:rsidRDefault="002C4887" w:rsidP="00590B39" w:rsidR="00590B39" w:rsidRPr="00590B39">
      <w:pPr>
        <w:pStyle w:val="Bezproreda"/>
        <w:jc w:val="both"/>
        <w:rPr>
          <w:rFonts w:eastAsia="Calibri"/>
          <w:color w:val="000000"/>
          <w:lang w:val="en-US"/>
        </w:rPr>
      </w:pPr>
      <w:r>
        <w:rPr>
          <w:rFonts w:eastAsia="Cambria"/>
          <w:noProof/>
          <w:color w:val="000000"/>
          <w:lang w:val="en-US"/>
        </w:rPr>
        <w:lastRenderedPageBreak/>
        <w:t>18</w:t>
      </w:r>
      <w:r w:rsidR="00590B39" w:rsidRPr="00590B39">
        <w:rPr>
          <w:rFonts w:eastAsia="Calibri"/>
          <w:color w:val="000000"/>
          <w:lang w:val="en-US"/>
        </w:rPr>
        <w:t xml:space="preserve">. </w:t>
      </w:r>
      <w:r w:rsidR="00590B39" w:rsidRPr="00590B39">
        <w:rPr>
          <w:rFonts w:eastAsia="Cambria"/>
          <w:noProof/>
          <w:color w:val="000000"/>
          <w:lang w:val="en-US"/>
        </w:rPr>
        <w:t>DINOVA-DIONA, trgovina, d.o.o.</w:t>
      </w:r>
      <w:r w:rsidR="00590B39" w:rsidRPr="00590B39">
        <w:rPr>
          <w:rFonts w:eastAsia="Calibri"/>
          <w:color w:val="000000"/>
          <w:lang w:val="en-US"/>
        </w:rPr>
        <w:t xml:space="preserve">, OIB: </w:t>
      </w:r>
      <w:r w:rsidR="00590B39" w:rsidRPr="00590B39">
        <w:rPr>
          <w:rFonts w:eastAsia="Cambria"/>
          <w:noProof/>
          <w:color w:val="000000"/>
          <w:lang w:val="en-US"/>
        </w:rPr>
        <w:t xml:space="preserve">41112127430 </w:t>
      </w:r>
      <w:r w:rsidR="00590B39" w:rsidRPr="00590B39">
        <w:rPr>
          <w:rFonts w:eastAsia="Calibri"/>
          <w:color w:val="000000"/>
          <w:lang w:val="en-US"/>
        </w:rPr>
        <w:t xml:space="preserve">utvrđeni iznos tražbine iznosi </w:t>
      </w:r>
      <w:r w:rsidR="00590B39" w:rsidRPr="00590B39">
        <w:rPr>
          <w:rFonts w:eastAsia="Cambria"/>
          <w:noProof/>
          <w:color w:val="000000"/>
          <w:lang w:val="en-US"/>
        </w:rPr>
        <w:t xml:space="preserve">338,35 </w:t>
      </w:r>
      <w:r w:rsidR="00590B39" w:rsidRPr="00590B39">
        <w:rPr>
          <w:rFonts w:eastAsia="Calibri"/>
          <w:color w:val="000000"/>
          <w:lang w:val="en-US"/>
        </w:rPr>
        <w:t xml:space="preserve">kn. Predstečajni vjerovnik otpušta dužniku dio utvrđene tražbine, što iznosi </w:t>
      </w:r>
      <w:r w:rsidR="00590B39" w:rsidRPr="00590B39">
        <w:rPr>
          <w:rFonts w:eastAsia="Cambria"/>
          <w:noProof/>
          <w:color w:val="000000"/>
          <w:lang w:val="en-US"/>
        </w:rPr>
        <w:t xml:space="preserve">135,34 </w:t>
      </w:r>
      <w:r w:rsidR="00590B39" w:rsidRPr="00590B39">
        <w:rPr>
          <w:rFonts w:eastAsia="Calibri"/>
          <w:color w:val="000000"/>
          <w:lang w:val="en-US"/>
        </w:rPr>
        <w:t xml:space="preserve">kn. Preostali iznos tražbine od </w:t>
      </w:r>
      <w:r w:rsidR="00590B39" w:rsidRPr="00590B39">
        <w:rPr>
          <w:rFonts w:eastAsia="Cambria"/>
          <w:noProof/>
          <w:color w:val="000000"/>
          <w:lang w:val="en-US"/>
        </w:rPr>
        <w:t xml:space="preserve">203,01 </w:t>
      </w:r>
      <w:r w:rsidR="00590B39" w:rsidRPr="00590B39">
        <w:rPr>
          <w:rFonts w:eastAsia="Calibri"/>
          <w:color w:val="000000"/>
          <w:lang w:val="en-US"/>
        </w:rPr>
        <w:t xml:space="preserve">kn otplatiti će se nakon isteka počeka od 12 mjeseci na 48 jednakih mjesečnih anuiteta od kojih svaki iznosi </w:t>
      </w:r>
      <w:r w:rsidR="00590B39" w:rsidRPr="00590B39">
        <w:rPr>
          <w:rFonts w:eastAsia="Calibri"/>
          <w:noProof/>
          <w:color w:val="000000"/>
          <w:lang w:val="en-US"/>
        </w:rPr>
        <w:t>4,23</w:t>
      </w:r>
      <w:r w:rsidR="00590B39" w:rsidRPr="00590B39">
        <w:rPr>
          <w:rFonts w:eastAsia="Calibri"/>
          <w:color w:val="000000"/>
          <w:lang w:val="en-US"/>
        </w:rPr>
        <w:t xml:space="preserve"> kn, bez kamata, računajući od pravomoćnosti Rješenja Trgovačkog suda o sklopljenom predstečajnom sporazumu. Prvi anuitet će se platiti 15-tog u mjesecu, nakon isteka počeka od 12 mjeseci, računajući od pravomoćnosti Rješenja Trgovačkog suda o sklopljenom predstečajnom sporazumu, dok će se svaki naredni anuitet platiti mjesečno, najkasnije do 15-tog u mjesecu za prethodni mjesec. </w:t>
      </w:r>
    </w:p>
    <w:p w:rsidRDefault="00590B39" w:rsidP="00590B39" w:rsidR="00590B39" w:rsidRPr="00590B39">
      <w:pPr>
        <w:pStyle w:val="Bezproreda"/>
        <w:jc w:val="both"/>
        <w:rPr>
          <w:rFonts w:eastAsia="Calibri"/>
        </w:rPr>
      </w:pPr>
    </w:p>
    <w:p w:rsidRDefault="002C4887" w:rsidP="00590B39" w:rsidR="00590B39" w:rsidRPr="00590B39">
      <w:pPr>
        <w:pStyle w:val="Bezproreda"/>
        <w:jc w:val="both"/>
        <w:rPr>
          <w:rFonts w:eastAsia="Calibri"/>
          <w:color w:val="000000"/>
          <w:lang w:val="en-US"/>
        </w:rPr>
      </w:pPr>
      <w:r>
        <w:rPr>
          <w:rFonts w:eastAsia="Cambria"/>
          <w:noProof/>
          <w:color w:val="000000"/>
          <w:lang w:val="en-US"/>
        </w:rPr>
        <w:t>19</w:t>
      </w:r>
      <w:r w:rsidR="00590B39" w:rsidRPr="00590B39">
        <w:rPr>
          <w:rFonts w:eastAsia="Calibri"/>
          <w:color w:val="000000"/>
          <w:lang w:val="en-US"/>
        </w:rPr>
        <w:t xml:space="preserve">. </w:t>
      </w:r>
      <w:r w:rsidR="00590B39" w:rsidRPr="00590B39">
        <w:rPr>
          <w:rFonts w:eastAsia="Cambria"/>
          <w:noProof/>
          <w:color w:val="000000"/>
          <w:lang w:val="en-US"/>
        </w:rPr>
        <w:t>DRAŽEN BIŠKUP</w:t>
      </w:r>
      <w:r w:rsidR="00590B39" w:rsidRPr="00590B39">
        <w:rPr>
          <w:rFonts w:eastAsia="Calibri"/>
          <w:color w:val="000000"/>
          <w:lang w:val="en-US"/>
        </w:rPr>
        <w:t xml:space="preserve">, OIB: </w:t>
      </w:r>
      <w:r w:rsidR="00590B39" w:rsidRPr="00590B39">
        <w:rPr>
          <w:rFonts w:eastAsia="Cambria"/>
          <w:noProof/>
          <w:color w:val="000000"/>
          <w:lang w:val="en-US"/>
        </w:rPr>
        <w:t xml:space="preserve">32476440973 </w:t>
      </w:r>
      <w:r w:rsidR="00590B39" w:rsidRPr="00590B39">
        <w:rPr>
          <w:rFonts w:eastAsia="Calibri"/>
          <w:color w:val="000000"/>
          <w:lang w:val="en-US"/>
        </w:rPr>
        <w:t xml:space="preserve">utvrđeni iznos tražbine iznosi </w:t>
      </w:r>
      <w:r w:rsidR="00590B39" w:rsidRPr="00590B39">
        <w:rPr>
          <w:rFonts w:eastAsia="Cambria"/>
          <w:noProof/>
          <w:color w:val="000000"/>
          <w:lang w:val="en-US"/>
        </w:rPr>
        <w:t xml:space="preserve">958,50 </w:t>
      </w:r>
      <w:r w:rsidR="00590B39" w:rsidRPr="00590B39">
        <w:rPr>
          <w:rFonts w:eastAsia="Calibri"/>
          <w:color w:val="000000"/>
          <w:lang w:val="en-US"/>
        </w:rPr>
        <w:t xml:space="preserve">kn. Predstečajni vjerovnik otpušta dužniku dio utvrđene tražbine, što iznosi </w:t>
      </w:r>
      <w:r w:rsidR="00590B39" w:rsidRPr="00590B39">
        <w:rPr>
          <w:rFonts w:eastAsia="Cambria"/>
          <w:noProof/>
          <w:color w:val="000000"/>
          <w:lang w:val="en-US"/>
        </w:rPr>
        <w:t xml:space="preserve">383,40 </w:t>
      </w:r>
      <w:r w:rsidR="00590B39" w:rsidRPr="00590B39">
        <w:rPr>
          <w:rFonts w:eastAsia="Calibri"/>
          <w:color w:val="000000"/>
          <w:lang w:val="en-US"/>
        </w:rPr>
        <w:t xml:space="preserve">kn. Preostali iznos tražbine od </w:t>
      </w:r>
      <w:r w:rsidR="00590B39" w:rsidRPr="00590B39">
        <w:rPr>
          <w:rFonts w:eastAsia="Cambria"/>
          <w:noProof/>
          <w:color w:val="000000"/>
          <w:lang w:val="en-US"/>
        </w:rPr>
        <w:t xml:space="preserve">575,10 </w:t>
      </w:r>
      <w:r w:rsidR="00590B39" w:rsidRPr="00590B39">
        <w:rPr>
          <w:rFonts w:eastAsia="Calibri"/>
          <w:color w:val="000000"/>
          <w:lang w:val="en-US"/>
        </w:rPr>
        <w:t xml:space="preserve">kn otplatiti će se nakon isteka počeka od 12 mjeseci na 48 jednakih mjesečnih anuiteta od kojih svaki iznosi </w:t>
      </w:r>
      <w:r w:rsidR="00590B39" w:rsidRPr="00590B39">
        <w:rPr>
          <w:rFonts w:eastAsia="Calibri"/>
          <w:noProof/>
          <w:color w:val="000000"/>
          <w:lang w:val="en-US"/>
        </w:rPr>
        <w:t>11,98</w:t>
      </w:r>
      <w:r w:rsidR="00590B39" w:rsidRPr="00590B39">
        <w:rPr>
          <w:rFonts w:eastAsia="Calibri"/>
          <w:color w:val="000000"/>
          <w:lang w:val="en-US"/>
        </w:rPr>
        <w:t xml:space="preserve"> kn, bez kamata, računajući od pravomoćnosti Rješenja Trgovačkog suda o sklopljenom predstečajnom sporazumu. Prvi anuitet će se platiti 15-tog u mjesecu, nakon isteka počeka od 12 mjeseci, računajući od pravomoćnosti Rješenja Trgovačkog suda o sklopljenom predstečajnom sporazumu, dok će se svaki naredni anuitet platiti mjesečno, najkasnije do 15-tog u mjesecu za prethodni mjesec. </w:t>
      </w:r>
    </w:p>
    <w:p w:rsidRDefault="00590B39" w:rsidP="00590B39" w:rsidR="00590B39" w:rsidRPr="00590B39">
      <w:pPr>
        <w:pStyle w:val="Bezproreda"/>
        <w:jc w:val="both"/>
        <w:rPr>
          <w:rFonts w:eastAsia="Calibri"/>
        </w:rPr>
      </w:pPr>
    </w:p>
    <w:p w:rsidRDefault="00590B39" w:rsidP="00590B39" w:rsidR="00590B39" w:rsidRPr="00590B39">
      <w:pPr>
        <w:pStyle w:val="Bezproreda"/>
        <w:jc w:val="both"/>
        <w:rPr>
          <w:rFonts w:eastAsia="Calibri"/>
          <w:color w:val="000000"/>
          <w:lang w:val="en-US"/>
        </w:rPr>
      </w:pPr>
      <w:r w:rsidRPr="00590B39">
        <w:rPr>
          <w:rFonts w:eastAsia="Cambria"/>
          <w:noProof/>
          <w:color w:val="000000"/>
          <w:lang w:val="en-US"/>
        </w:rPr>
        <w:t>2</w:t>
      </w:r>
      <w:r w:rsidR="002C4887">
        <w:rPr>
          <w:rFonts w:eastAsia="Cambria"/>
          <w:noProof/>
          <w:color w:val="000000"/>
          <w:lang w:val="en-US"/>
        </w:rPr>
        <w:t>0</w:t>
      </w:r>
      <w:r w:rsidRPr="00590B39">
        <w:rPr>
          <w:rFonts w:eastAsia="Calibri"/>
          <w:color w:val="000000"/>
          <w:lang w:val="en-US"/>
        </w:rPr>
        <w:t xml:space="preserve">. </w:t>
      </w:r>
      <w:r w:rsidRPr="00590B39">
        <w:rPr>
          <w:rFonts w:eastAsia="Cambria"/>
          <w:noProof/>
          <w:color w:val="000000"/>
          <w:lang w:val="en-US"/>
        </w:rPr>
        <w:t>DREAM LAB društvo s ograničenom odgovornošću za proizvodnju i trgovinu</w:t>
      </w:r>
      <w:r w:rsidRPr="00590B39">
        <w:rPr>
          <w:rFonts w:eastAsia="Calibri"/>
          <w:color w:val="000000"/>
          <w:lang w:val="en-US"/>
        </w:rPr>
        <w:t xml:space="preserve">, OIB: </w:t>
      </w:r>
      <w:r w:rsidRPr="00590B39">
        <w:rPr>
          <w:rFonts w:eastAsia="Cambria"/>
          <w:noProof/>
          <w:color w:val="000000"/>
          <w:lang w:val="en-US"/>
        </w:rPr>
        <w:t xml:space="preserve">60430884063 </w:t>
      </w:r>
      <w:r w:rsidRPr="00590B39">
        <w:rPr>
          <w:rFonts w:eastAsia="Calibri"/>
          <w:color w:val="000000"/>
          <w:lang w:val="en-US"/>
        </w:rPr>
        <w:t xml:space="preserve">utvrđeni iznos tražbine iznosi </w:t>
      </w:r>
      <w:r w:rsidRPr="00590B39">
        <w:rPr>
          <w:rFonts w:eastAsia="Cambria"/>
          <w:noProof/>
          <w:color w:val="000000"/>
          <w:lang w:val="en-US"/>
        </w:rPr>
        <w:t xml:space="preserve">69.579,21 </w:t>
      </w:r>
      <w:r w:rsidRPr="00590B39">
        <w:rPr>
          <w:rFonts w:eastAsia="Calibri"/>
          <w:color w:val="000000"/>
          <w:lang w:val="en-US"/>
        </w:rPr>
        <w:t xml:space="preserve">kn. Predstečajni vjerovnik otpušta dužniku dio utvrđene tražbine, što iznosi </w:t>
      </w:r>
      <w:r w:rsidRPr="00590B39">
        <w:rPr>
          <w:rFonts w:eastAsia="Cambria"/>
          <w:noProof/>
          <w:color w:val="000000"/>
          <w:lang w:val="en-US"/>
        </w:rPr>
        <w:t xml:space="preserve">27.831,68 </w:t>
      </w:r>
      <w:r w:rsidRPr="00590B39">
        <w:rPr>
          <w:rFonts w:eastAsia="Calibri"/>
          <w:color w:val="000000"/>
          <w:lang w:val="en-US"/>
        </w:rPr>
        <w:t xml:space="preserve">kn. Preostali iznos tražbine od </w:t>
      </w:r>
      <w:r w:rsidRPr="00590B39">
        <w:rPr>
          <w:rFonts w:eastAsia="Cambria"/>
          <w:noProof/>
          <w:color w:val="000000"/>
          <w:lang w:val="en-US"/>
        </w:rPr>
        <w:t xml:space="preserve">41.747,53 </w:t>
      </w:r>
      <w:r w:rsidRPr="00590B39">
        <w:rPr>
          <w:rFonts w:eastAsia="Calibri"/>
          <w:color w:val="000000"/>
          <w:lang w:val="en-US"/>
        </w:rPr>
        <w:t xml:space="preserve">kn otplatiti će se nakon isteka počeka od 12 mjeseci na 48 jednakih mjesečnih anuiteta od kojih svaki iznosi </w:t>
      </w:r>
      <w:r w:rsidRPr="00590B39">
        <w:rPr>
          <w:rFonts w:eastAsia="Calibri"/>
          <w:noProof/>
          <w:color w:val="000000"/>
          <w:lang w:val="en-US"/>
        </w:rPr>
        <w:t>869,74</w:t>
      </w:r>
      <w:r w:rsidRPr="00590B39">
        <w:rPr>
          <w:rFonts w:eastAsia="Calibri"/>
          <w:color w:val="000000"/>
          <w:lang w:val="en-US"/>
        </w:rPr>
        <w:t xml:space="preserve"> kn, bez kamata, računajući od pravomoćnosti Rješenja Trgovačkog suda o sklopljenom predstečajnom sporazumu. Prvi anuitet će se platiti 15-tog u mjesecu, nakon isteka počeka od 12 mjeseci, računajući od pravomoćnosti Rješenja Trgovačkog suda o sklopljenom predstečajnom sporazumu, dok će se svaki naredni anuitet platiti mjesečno, najkasnije do 15-tog u mjesecu za prethodni mjesec. </w:t>
      </w:r>
    </w:p>
    <w:p w:rsidRDefault="00590B39" w:rsidP="00590B39" w:rsidR="00590B39" w:rsidRPr="00590B39">
      <w:pPr>
        <w:pStyle w:val="Bezproreda"/>
        <w:jc w:val="both"/>
        <w:rPr>
          <w:rFonts w:eastAsia="Calibri"/>
        </w:rPr>
      </w:pPr>
    </w:p>
    <w:p w:rsidRDefault="00590B39" w:rsidP="00590B39" w:rsidR="00590B39" w:rsidRPr="00590B39">
      <w:pPr>
        <w:pStyle w:val="Bezproreda"/>
        <w:jc w:val="both"/>
        <w:rPr>
          <w:rFonts w:eastAsia="Calibri"/>
          <w:color w:val="000000"/>
          <w:lang w:val="en-US"/>
        </w:rPr>
      </w:pPr>
      <w:r w:rsidRPr="00590B39">
        <w:rPr>
          <w:rFonts w:eastAsia="Cambria"/>
          <w:noProof/>
          <w:color w:val="000000"/>
          <w:lang w:val="en-US"/>
        </w:rPr>
        <w:t>2</w:t>
      </w:r>
      <w:r w:rsidR="002C4887">
        <w:rPr>
          <w:rFonts w:eastAsia="Cambria"/>
          <w:noProof/>
          <w:color w:val="000000"/>
          <w:lang w:val="en-US"/>
        </w:rPr>
        <w:t>1</w:t>
      </w:r>
      <w:r w:rsidRPr="00590B39">
        <w:rPr>
          <w:rFonts w:eastAsia="Calibri"/>
          <w:color w:val="000000"/>
          <w:lang w:val="en-US"/>
        </w:rPr>
        <w:t xml:space="preserve">. </w:t>
      </w:r>
      <w:r w:rsidRPr="00590B39">
        <w:rPr>
          <w:rFonts w:eastAsia="Cambria"/>
          <w:noProof/>
          <w:color w:val="000000"/>
          <w:lang w:val="en-US"/>
        </w:rPr>
        <w:t>EKOS HOLDING društvo s ograničenom odgovornošću</w:t>
      </w:r>
      <w:r w:rsidRPr="00590B39">
        <w:rPr>
          <w:rFonts w:eastAsia="Calibri"/>
          <w:color w:val="000000"/>
          <w:lang w:val="en-US"/>
        </w:rPr>
        <w:t xml:space="preserve">, OIB: </w:t>
      </w:r>
      <w:r w:rsidRPr="00590B39">
        <w:rPr>
          <w:rFonts w:eastAsia="Cambria"/>
          <w:noProof/>
          <w:color w:val="000000"/>
          <w:lang w:val="en-US"/>
        </w:rPr>
        <w:t xml:space="preserve">95623561225 </w:t>
      </w:r>
      <w:r w:rsidRPr="00590B39">
        <w:rPr>
          <w:rFonts w:eastAsia="Calibri"/>
          <w:color w:val="000000"/>
          <w:lang w:val="en-US"/>
        </w:rPr>
        <w:t xml:space="preserve">utvrđeni iznos tražbine iznosi </w:t>
      </w:r>
      <w:r w:rsidRPr="00590B39">
        <w:rPr>
          <w:rFonts w:eastAsia="Cambria"/>
          <w:noProof/>
          <w:color w:val="000000"/>
          <w:lang w:val="en-US"/>
        </w:rPr>
        <w:t xml:space="preserve">410,42 </w:t>
      </w:r>
      <w:r w:rsidRPr="00590B39">
        <w:rPr>
          <w:rFonts w:eastAsia="Calibri"/>
          <w:color w:val="000000"/>
          <w:lang w:val="en-US"/>
        </w:rPr>
        <w:t xml:space="preserve">kn. Predstečajni vjerovnik otpušta dužniku dio utvrđene tražbine, što iznosi </w:t>
      </w:r>
      <w:r w:rsidRPr="00590B39">
        <w:rPr>
          <w:rFonts w:eastAsia="Cambria"/>
          <w:noProof/>
          <w:color w:val="000000"/>
          <w:lang w:val="en-US"/>
        </w:rPr>
        <w:t xml:space="preserve">164,17 </w:t>
      </w:r>
      <w:r w:rsidRPr="00590B39">
        <w:rPr>
          <w:rFonts w:eastAsia="Calibri"/>
          <w:color w:val="000000"/>
          <w:lang w:val="en-US"/>
        </w:rPr>
        <w:t xml:space="preserve">kn. Preostali iznos tražbine od </w:t>
      </w:r>
      <w:r w:rsidRPr="00590B39">
        <w:rPr>
          <w:rFonts w:eastAsia="Cambria"/>
          <w:noProof/>
          <w:color w:val="000000"/>
          <w:lang w:val="en-US"/>
        </w:rPr>
        <w:t xml:space="preserve">246,25 </w:t>
      </w:r>
      <w:r w:rsidRPr="00590B39">
        <w:rPr>
          <w:rFonts w:eastAsia="Calibri"/>
          <w:color w:val="000000"/>
          <w:lang w:val="en-US"/>
        </w:rPr>
        <w:t xml:space="preserve">kn otplatiti će se nakon isteka počeka od 12 mjeseci na 48 jednakih mjesečnih anuiteta od kojih svaki iznosi </w:t>
      </w:r>
      <w:r w:rsidRPr="00590B39">
        <w:rPr>
          <w:rFonts w:eastAsia="Calibri"/>
          <w:noProof/>
          <w:color w:val="000000"/>
          <w:lang w:val="en-US"/>
        </w:rPr>
        <w:t>5,13</w:t>
      </w:r>
      <w:r w:rsidRPr="00590B39">
        <w:rPr>
          <w:rFonts w:eastAsia="Calibri"/>
          <w:color w:val="000000"/>
          <w:lang w:val="en-US"/>
        </w:rPr>
        <w:t xml:space="preserve"> kn, bez kamata, računajući od pravomoćnosti Rješenja Trgovačkog suda o sklopljenom predstečajnom sporazumu. Prvi anuitet će se platiti 15-tog u mjesecu, nakon isteka počeka od 12 mjeseci, računajući od pravomoćnosti Rješenja Trgovačkog suda o sklopljenom predstečajnom sporazumu, dok će se svaki naredni anuitet platiti mjesečno, najkasnije do 15-tog u mjesecu za prethodni mjesec. </w:t>
      </w:r>
    </w:p>
    <w:p w:rsidRDefault="00590B39" w:rsidP="00590B39" w:rsidR="00590B39" w:rsidRPr="00590B39">
      <w:pPr>
        <w:pStyle w:val="Bezproreda"/>
        <w:jc w:val="both"/>
        <w:rPr>
          <w:rFonts w:eastAsia="Calibri"/>
        </w:rPr>
      </w:pPr>
    </w:p>
    <w:p w:rsidRDefault="00590B39" w:rsidP="00590B39" w:rsidR="00590B39" w:rsidRPr="00590B39">
      <w:pPr>
        <w:pStyle w:val="Bezproreda"/>
        <w:jc w:val="both"/>
        <w:rPr>
          <w:rFonts w:eastAsia="Calibri"/>
          <w:color w:val="000000"/>
          <w:lang w:val="en-US"/>
        </w:rPr>
      </w:pPr>
      <w:r w:rsidRPr="00590B39">
        <w:rPr>
          <w:rFonts w:eastAsia="Cambria"/>
          <w:noProof/>
          <w:color w:val="000000"/>
          <w:lang w:val="en-US"/>
        </w:rPr>
        <w:t>2</w:t>
      </w:r>
      <w:r w:rsidR="002C4887">
        <w:rPr>
          <w:rFonts w:eastAsia="Cambria"/>
          <w:noProof/>
          <w:color w:val="000000"/>
          <w:lang w:val="en-US"/>
        </w:rPr>
        <w:t>2</w:t>
      </w:r>
      <w:r w:rsidRPr="00590B39">
        <w:rPr>
          <w:rFonts w:eastAsia="Calibri"/>
          <w:color w:val="000000"/>
          <w:lang w:val="en-US"/>
        </w:rPr>
        <w:t xml:space="preserve">. </w:t>
      </w:r>
      <w:r w:rsidRPr="00590B39">
        <w:rPr>
          <w:rFonts w:eastAsia="Cambria"/>
          <w:noProof/>
          <w:color w:val="000000"/>
          <w:lang w:val="en-US"/>
        </w:rPr>
        <w:t>EKOS PEKARNICA društvo s ograničenom odgovornošću za proizvodnju i trgovinu pekarskih proizvoda</w:t>
      </w:r>
      <w:r w:rsidRPr="00590B39">
        <w:rPr>
          <w:rFonts w:eastAsia="Calibri"/>
          <w:color w:val="000000"/>
          <w:lang w:val="en-US"/>
        </w:rPr>
        <w:t xml:space="preserve">, OIB: </w:t>
      </w:r>
      <w:r w:rsidRPr="00590B39">
        <w:rPr>
          <w:rFonts w:eastAsia="Cambria"/>
          <w:noProof/>
          <w:color w:val="000000"/>
          <w:lang w:val="en-US"/>
        </w:rPr>
        <w:t xml:space="preserve">25541500918 </w:t>
      </w:r>
      <w:r w:rsidRPr="00590B39">
        <w:rPr>
          <w:rFonts w:eastAsia="Calibri"/>
          <w:color w:val="000000"/>
          <w:lang w:val="en-US"/>
        </w:rPr>
        <w:t xml:space="preserve">utvrđeni iznos tražbine iznosi </w:t>
      </w:r>
      <w:r w:rsidRPr="00590B39">
        <w:rPr>
          <w:rFonts w:eastAsia="Cambria"/>
          <w:noProof/>
          <w:color w:val="000000"/>
          <w:lang w:val="en-US"/>
        </w:rPr>
        <w:t xml:space="preserve">272,33 </w:t>
      </w:r>
      <w:r w:rsidRPr="00590B39">
        <w:rPr>
          <w:rFonts w:eastAsia="Calibri"/>
          <w:color w:val="000000"/>
          <w:lang w:val="en-US"/>
        </w:rPr>
        <w:t xml:space="preserve">kn. Predstečajni vjerovnik otpušta dužniku dio utvrđene tražbine, što iznosi </w:t>
      </w:r>
      <w:r w:rsidRPr="00590B39">
        <w:rPr>
          <w:rFonts w:eastAsia="Cambria"/>
          <w:noProof/>
          <w:color w:val="000000"/>
          <w:lang w:val="en-US"/>
        </w:rPr>
        <w:t xml:space="preserve">108,93 </w:t>
      </w:r>
      <w:r w:rsidRPr="00590B39">
        <w:rPr>
          <w:rFonts w:eastAsia="Calibri"/>
          <w:color w:val="000000"/>
          <w:lang w:val="en-US"/>
        </w:rPr>
        <w:t xml:space="preserve">kn. Preostali iznos tražbine od </w:t>
      </w:r>
      <w:r w:rsidRPr="00590B39">
        <w:rPr>
          <w:rFonts w:eastAsia="Cambria"/>
          <w:noProof/>
          <w:color w:val="000000"/>
          <w:lang w:val="en-US"/>
        </w:rPr>
        <w:t xml:space="preserve">163,40 </w:t>
      </w:r>
      <w:r w:rsidRPr="00590B39">
        <w:rPr>
          <w:rFonts w:eastAsia="Calibri"/>
          <w:color w:val="000000"/>
          <w:lang w:val="en-US"/>
        </w:rPr>
        <w:t xml:space="preserve">kn otplatiti će se nakon isteka počeka od 12 mjeseci na 48 jednakih mjesečnih anuiteta od kojih svaki iznosi </w:t>
      </w:r>
      <w:r w:rsidRPr="00590B39">
        <w:rPr>
          <w:rFonts w:eastAsia="Calibri"/>
          <w:noProof/>
          <w:color w:val="000000"/>
          <w:lang w:val="en-US"/>
        </w:rPr>
        <w:t>3,40</w:t>
      </w:r>
      <w:r w:rsidRPr="00590B39">
        <w:rPr>
          <w:rFonts w:eastAsia="Calibri"/>
          <w:color w:val="000000"/>
          <w:lang w:val="en-US"/>
        </w:rPr>
        <w:t xml:space="preserve"> kn, bez kamata, računajući od pravomoćnosti Rješenja Trgovačkog suda o sklopljenom predstečajnom sporazumu. Prvi anuitet će se platiti 15-tog u mjesecu, nakon isteka počeka od 12 mjeseci, računajući od pravomoćnosti Rješenja Trgovačkog suda o sklopljenom predstečajnom sporazumu, dok će se svaki naredni anuitet platiti mjesečno, najkasnije do 15-tog u mjesecu za prethodni mjesec. </w:t>
      </w:r>
    </w:p>
    <w:p w:rsidRDefault="00590B39" w:rsidP="00590B39" w:rsidR="00590B39" w:rsidRPr="00590B39">
      <w:pPr>
        <w:pStyle w:val="Bezproreda"/>
        <w:jc w:val="both"/>
        <w:rPr>
          <w:rFonts w:eastAsia="Calibri"/>
        </w:rPr>
      </w:pPr>
    </w:p>
    <w:p w:rsidRDefault="00590B39" w:rsidP="00590B39" w:rsidR="00590B39" w:rsidRPr="00590B39">
      <w:pPr>
        <w:pStyle w:val="Bezproreda"/>
        <w:jc w:val="both"/>
        <w:rPr>
          <w:rFonts w:eastAsia="Calibri"/>
          <w:color w:val="000000"/>
          <w:lang w:val="en-US"/>
        </w:rPr>
      </w:pPr>
      <w:r w:rsidRPr="00590B39">
        <w:rPr>
          <w:rFonts w:eastAsia="Cambria"/>
          <w:noProof/>
          <w:color w:val="000000"/>
          <w:lang w:val="en-US"/>
        </w:rPr>
        <w:lastRenderedPageBreak/>
        <w:t>2</w:t>
      </w:r>
      <w:r w:rsidR="002C4887">
        <w:rPr>
          <w:rFonts w:eastAsia="Cambria"/>
          <w:noProof/>
          <w:color w:val="000000"/>
          <w:lang w:val="en-US"/>
        </w:rPr>
        <w:t>3</w:t>
      </w:r>
      <w:r w:rsidRPr="00590B39">
        <w:rPr>
          <w:rFonts w:eastAsia="Calibri"/>
          <w:color w:val="000000"/>
          <w:lang w:val="en-US"/>
        </w:rPr>
        <w:t xml:space="preserve">. </w:t>
      </w:r>
      <w:r w:rsidRPr="00590B39">
        <w:rPr>
          <w:rFonts w:eastAsia="Cambria"/>
          <w:noProof/>
          <w:color w:val="000000"/>
          <w:lang w:val="en-US"/>
        </w:rPr>
        <w:t>ELEKTRO-TIM društvo s ograničenom odgovornošću za izvođenje elektro radova</w:t>
      </w:r>
      <w:r w:rsidRPr="00590B39">
        <w:rPr>
          <w:rFonts w:eastAsia="Calibri"/>
          <w:color w:val="000000"/>
          <w:lang w:val="en-US"/>
        </w:rPr>
        <w:t xml:space="preserve">, OIB: </w:t>
      </w:r>
      <w:r w:rsidRPr="00590B39">
        <w:rPr>
          <w:rFonts w:eastAsia="Cambria"/>
          <w:noProof/>
          <w:color w:val="000000"/>
          <w:lang w:val="en-US"/>
        </w:rPr>
        <w:t xml:space="preserve">75412567281 </w:t>
      </w:r>
      <w:r w:rsidRPr="00590B39">
        <w:rPr>
          <w:rFonts w:eastAsia="Calibri"/>
          <w:color w:val="000000"/>
          <w:lang w:val="en-US"/>
        </w:rPr>
        <w:t xml:space="preserve">utvrđeni iznos tražbine iznosi </w:t>
      </w:r>
      <w:r w:rsidRPr="00590B39">
        <w:rPr>
          <w:rFonts w:eastAsia="Cambria"/>
          <w:noProof/>
          <w:color w:val="000000"/>
          <w:lang w:val="en-US"/>
        </w:rPr>
        <w:t xml:space="preserve">24.003,00 </w:t>
      </w:r>
      <w:r w:rsidRPr="00590B39">
        <w:rPr>
          <w:rFonts w:eastAsia="Calibri"/>
          <w:color w:val="000000"/>
          <w:lang w:val="en-US"/>
        </w:rPr>
        <w:t xml:space="preserve">kn. Predstečajni vjerovnik otpušta dužniku dio utvrđene tražbine, što iznosi </w:t>
      </w:r>
      <w:r w:rsidRPr="00590B39">
        <w:rPr>
          <w:rFonts w:eastAsia="Cambria"/>
          <w:noProof/>
          <w:color w:val="000000"/>
          <w:lang w:val="en-US"/>
        </w:rPr>
        <w:t xml:space="preserve">9.601,20 </w:t>
      </w:r>
      <w:r w:rsidRPr="00590B39">
        <w:rPr>
          <w:rFonts w:eastAsia="Calibri"/>
          <w:color w:val="000000"/>
          <w:lang w:val="en-US"/>
        </w:rPr>
        <w:t xml:space="preserve">kn. Preostali iznos tražbine od </w:t>
      </w:r>
      <w:r w:rsidRPr="00590B39">
        <w:rPr>
          <w:rFonts w:eastAsia="Cambria"/>
          <w:noProof/>
          <w:color w:val="000000"/>
          <w:lang w:val="en-US"/>
        </w:rPr>
        <w:t xml:space="preserve">14.401,80 </w:t>
      </w:r>
      <w:r w:rsidRPr="00590B39">
        <w:rPr>
          <w:rFonts w:eastAsia="Calibri"/>
          <w:color w:val="000000"/>
          <w:lang w:val="en-US"/>
        </w:rPr>
        <w:t xml:space="preserve">kn otplatiti će se nakon isteka počeka od 12 mjeseci na 48 jednakih mjesečnih anuiteta od kojih svaki iznosi </w:t>
      </w:r>
      <w:r w:rsidRPr="00590B39">
        <w:rPr>
          <w:rFonts w:eastAsia="Calibri"/>
          <w:noProof/>
          <w:color w:val="000000"/>
          <w:lang w:val="en-US"/>
        </w:rPr>
        <w:t>300,04</w:t>
      </w:r>
      <w:r w:rsidRPr="00590B39">
        <w:rPr>
          <w:rFonts w:eastAsia="Calibri"/>
          <w:color w:val="000000"/>
          <w:lang w:val="en-US"/>
        </w:rPr>
        <w:t xml:space="preserve"> kn, bez kamata, računajući od pravomoćnosti Rješenja Trgovačkog suda o sklopljenom predstečajnom sporazumu. Prvi anuitet će se platiti 15-tog u mjesecu, nakon isteka počeka od 12 mjeseci, računajući od pravomoćnosti Rješenja Trgovačkog suda o sklopljenom predstečajnom sporazumu, dok će se svaki naredni anuitet platiti mjesečno, najkasnije do 15-tog u mjesecu za prethodni mjesec. </w:t>
      </w:r>
    </w:p>
    <w:p w:rsidRDefault="00590B39" w:rsidP="00590B39" w:rsidR="00590B39" w:rsidRPr="00590B39">
      <w:pPr>
        <w:pStyle w:val="Bezproreda"/>
        <w:jc w:val="both"/>
        <w:rPr>
          <w:rFonts w:eastAsia="Calibri"/>
        </w:rPr>
      </w:pPr>
    </w:p>
    <w:p w:rsidRDefault="00590B39" w:rsidP="00590B39" w:rsidR="00590B39" w:rsidRPr="00590B39">
      <w:pPr>
        <w:pStyle w:val="Bezproreda"/>
        <w:jc w:val="both"/>
        <w:rPr>
          <w:rFonts w:eastAsia="Calibri"/>
          <w:color w:val="000000"/>
          <w:lang w:val="en-US"/>
        </w:rPr>
      </w:pPr>
      <w:r w:rsidRPr="00590B39">
        <w:rPr>
          <w:rFonts w:eastAsia="Cambria"/>
          <w:noProof/>
          <w:color w:val="000000"/>
          <w:lang w:val="en-US"/>
        </w:rPr>
        <w:t>2</w:t>
      </w:r>
      <w:r w:rsidR="002C4887">
        <w:rPr>
          <w:rFonts w:eastAsia="Cambria"/>
          <w:noProof/>
          <w:color w:val="000000"/>
          <w:lang w:val="en-US"/>
        </w:rPr>
        <w:t>4</w:t>
      </w:r>
      <w:r w:rsidRPr="00590B39">
        <w:rPr>
          <w:rFonts w:eastAsia="Calibri"/>
          <w:color w:val="000000"/>
          <w:lang w:val="en-US"/>
        </w:rPr>
        <w:t xml:space="preserve">. </w:t>
      </w:r>
      <w:r w:rsidRPr="00590B39">
        <w:rPr>
          <w:rFonts w:eastAsia="Cambria"/>
          <w:noProof/>
          <w:color w:val="000000"/>
          <w:lang w:val="en-US"/>
        </w:rPr>
        <w:t>ERSTE CARD CLUB društvo s ograničenom odgovornošću za financijsko posredovanje i usluge</w:t>
      </w:r>
      <w:r w:rsidRPr="00590B39">
        <w:rPr>
          <w:rFonts w:eastAsia="Calibri"/>
          <w:color w:val="000000"/>
          <w:lang w:val="en-US"/>
        </w:rPr>
        <w:t xml:space="preserve">, OIB: </w:t>
      </w:r>
      <w:r w:rsidRPr="00590B39">
        <w:rPr>
          <w:rFonts w:eastAsia="Cambria"/>
          <w:noProof/>
          <w:color w:val="000000"/>
          <w:lang w:val="en-US"/>
        </w:rPr>
        <w:t xml:space="preserve">85941596441 </w:t>
      </w:r>
      <w:r w:rsidRPr="00590B39">
        <w:rPr>
          <w:rFonts w:eastAsia="Calibri"/>
          <w:color w:val="000000"/>
          <w:lang w:val="en-US"/>
        </w:rPr>
        <w:t xml:space="preserve">utvrđeni iznos tražbine iznosi </w:t>
      </w:r>
      <w:r w:rsidRPr="00590B39">
        <w:rPr>
          <w:rFonts w:eastAsia="Cambria"/>
          <w:noProof/>
          <w:color w:val="000000"/>
          <w:lang w:val="en-US"/>
        </w:rPr>
        <w:t xml:space="preserve">53,25 </w:t>
      </w:r>
      <w:r w:rsidRPr="00590B39">
        <w:rPr>
          <w:rFonts w:eastAsia="Calibri"/>
          <w:color w:val="000000"/>
          <w:lang w:val="en-US"/>
        </w:rPr>
        <w:t xml:space="preserve">kn. Predstečajni vjerovnik otpušta dužniku dio utvrđene tražbine, što iznosi </w:t>
      </w:r>
      <w:r w:rsidRPr="00590B39">
        <w:rPr>
          <w:rFonts w:eastAsia="Cambria"/>
          <w:noProof/>
          <w:color w:val="000000"/>
          <w:lang w:val="en-US"/>
        </w:rPr>
        <w:t xml:space="preserve">21,30 </w:t>
      </w:r>
      <w:r w:rsidRPr="00590B39">
        <w:rPr>
          <w:rFonts w:eastAsia="Calibri"/>
          <w:color w:val="000000"/>
          <w:lang w:val="en-US"/>
        </w:rPr>
        <w:t xml:space="preserve">kn. Preostali iznos tražbine od </w:t>
      </w:r>
      <w:r w:rsidRPr="00590B39">
        <w:rPr>
          <w:rFonts w:eastAsia="Cambria"/>
          <w:noProof/>
          <w:color w:val="000000"/>
          <w:lang w:val="en-US"/>
        </w:rPr>
        <w:t xml:space="preserve">31,95 </w:t>
      </w:r>
      <w:r w:rsidRPr="00590B39">
        <w:rPr>
          <w:rFonts w:eastAsia="Calibri"/>
          <w:color w:val="000000"/>
          <w:lang w:val="en-US"/>
        </w:rPr>
        <w:t xml:space="preserve">kn otplatiti će se nakon isteka počeka od 12 mjeseci na 48 jednakih mjesečnih anuiteta od kojih svaki iznosi </w:t>
      </w:r>
      <w:r w:rsidRPr="00590B39">
        <w:rPr>
          <w:rFonts w:eastAsia="Calibri"/>
          <w:noProof/>
          <w:color w:val="000000"/>
          <w:lang w:val="en-US"/>
        </w:rPr>
        <w:t>0,67</w:t>
      </w:r>
      <w:r w:rsidRPr="00590B39">
        <w:rPr>
          <w:rFonts w:eastAsia="Calibri"/>
          <w:color w:val="000000"/>
          <w:lang w:val="en-US"/>
        </w:rPr>
        <w:t xml:space="preserve"> kn, bez kamata, računajući od pravomoćnosti Rješenja Trgovačkog suda o sklopljenom predstečajnom sporazumu. Prvi anuitet će se platiti 15-tog u mjesecu, nakon isteka počeka od 12 mjeseci, računajući od pravomoćnosti Rješenja Trgovačkog suda o sklopljenom predstečajnom sporazumu, dok će se svaki naredni anuitet platiti mjesečno, najkasnije do 15-tog u mjesecu za prethodni mjesec. </w:t>
      </w:r>
    </w:p>
    <w:p w:rsidRDefault="00590B39" w:rsidP="00590B39" w:rsidR="00590B39" w:rsidRPr="00590B39">
      <w:pPr>
        <w:pStyle w:val="Bezproreda"/>
        <w:jc w:val="both"/>
        <w:rPr>
          <w:rFonts w:eastAsia="Calibri"/>
        </w:rPr>
      </w:pPr>
    </w:p>
    <w:p w:rsidRDefault="00590B39" w:rsidP="00590B39" w:rsidR="00590B39" w:rsidRPr="00590B39">
      <w:pPr>
        <w:pStyle w:val="Bezproreda"/>
        <w:jc w:val="both"/>
        <w:rPr>
          <w:rFonts w:eastAsia="Calibri"/>
          <w:color w:val="000000"/>
          <w:lang w:val="en-US"/>
        </w:rPr>
      </w:pPr>
      <w:r w:rsidRPr="00590B39">
        <w:rPr>
          <w:rFonts w:eastAsia="Cambria"/>
          <w:noProof/>
          <w:color w:val="000000"/>
          <w:lang w:val="en-US"/>
        </w:rPr>
        <w:t>2</w:t>
      </w:r>
      <w:r w:rsidR="002C4887">
        <w:rPr>
          <w:rFonts w:eastAsia="Cambria"/>
          <w:noProof/>
          <w:color w:val="000000"/>
          <w:lang w:val="en-US"/>
        </w:rPr>
        <w:t>5</w:t>
      </w:r>
      <w:r w:rsidRPr="00590B39">
        <w:rPr>
          <w:rFonts w:eastAsia="Calibri"/>
          <w:color w:val="000000"/>
          <w:lang w:val="en-US"/>
        </w:rPr>
        <w:t xml:space="preserve">. </w:t>
      </w:r>
      <w:r w:rsidRPr="00590B39">
        <w:rPr>
          <w:rFonts w:eastAsia="Cambria"/>
          <w:noProof/>
          <w:color w:val="000000"/>
          <w:lang w:val="en-US"/>
        </w:rPr>
        <w:t>FARMEX d.o.o. za posredovanje i zastupanje</w:t>
      </w:r>
      <w:r w:rsidRPr="00590B39">
        <w:rPr>
          <w:rFonts w:eastAsia="Calibri"/>
          <w:color w:val="000000"/>
          <w:lang w:val="en-US"/>
        </w:rPr>
        <w:t xml:space="preserve">, OIB: </w:t>
      </w:r>
      <w:r w:rsidRPr="00590B39">
        <w:rPr>
          <w:rFonts w:eastAsia="Cambria"/>
          <w:noProof/>
          <w:color w:val="000000"/>
          <w:lang w:val="en-US"/>
        </w:rPr>
        <w:t xml:space="preserve">02393532559 </w:t>
      </w:r>
      <w:r w:rsidRPr="00590B39">
        <w:rPr>
          <w:rFonts w:eastAsia="Calibri"/>
          <w:color w:val="000000"/>
          <w:lang w:val="en-US"/>
        </w:rPr>
        <w:t xml:space="preserve">utvrđeni iznos tražbine iznosi </w:t>
      </w:r>
      <w:r w:rsidRPr="00590B39">
        <w:rPr>
          <w:rFonts w:eastAsia="Cambria"/>
          <w:noProof/>
          <w:color w:val="000000"/>
          <w:lang w:val="en-US"/>
        </w:rPr>
        <w:t xml:space="preserve">57.108,19 </w:t>
      </w:r>
      <w:r w:rsidRPr="00590B39">
        <w:rPr>
          <w:rFonts w:eastAsia="Calibri"/>
          <w:color w:val="000000"/>
          <w:lang w:val="en-US"/>
        </w:rPr>
        <w:t xml:space="preserve">kn. Predstečajni vjerovnik otpušta dužniku dio utvrđene tražbine, što iznosi </w:t>
      </w:r>
      <w:r w:rsidRPr="00590B39">
        <w:rPr>
          <w:rFonts w:eastAsia="Cambria"/>
          <w:noProof/>
          <w:color w:val="000000"/>
          <w:lang w:val="en-US"/>
        </w:rPr>
        <w:t xml:space="preserve">22.843,28 </w:t>
      </w:r>
      <w:r w:rsidRPr="00590B39">
        <w:rPr>
          <w:rFonts w:eastAsia="Calibri"/>
          <w:color w:val="000000"/>
          <w:lang w:val="en-US"/>
        </w:rPr>
        <w:t xml:space="preserve">kn. Preostali iznos tražbine od </w:t>
      </w:r>
      <w:r w:rsidRPr="00590B39">
        <w:rPr>
          <w:rFonts w:eastAsia="Cambria"/>
          <w:noProof/>
          <w:color w:val="000000"/>
          <w:lang w:val="en-US"/>
        </w:rPr>
        <w:t xml:space="preserve">34.264,91 </w:t>
      </w:r>
      <w:r w:rsidRPr="00590B39">
        <w:rPr>
          <w:rFonts w:eastAsia="Calibri"/>
          <w:color w:val="000000"/>
          <w:lang w:val="en-US"/>
        </w:rPr>
        <w:t xml:space="preserve">kn otplatiti će se nakon isteka počeka od 12 mjeseci na 48 jednakih mjesečnih anuiteta od kojih svaki iznosi </w:t>
      </w:r>
      <w:r w:rsidRPr="00590B39">
        <w:rPr>
          <w:rFonts w:eastAsia="Calibri"/>
          <w:noProof/>
          <w:color w:val="000000"/>
          <w:lang w:val="en-US"/>
        </w:rPr>
        <w:t>713,85</w:t>
      </w:r>
      <w:r w:rsidRPr="00590B39">
        <w:rPr>
          <w:rFonts w:eastAsia="Calibri"/>
          <w:color w:val="000000"/>
          <w:lang w:val="en-US"/>
        </w:rPr>
        <w:t xml:space="preserve"> kn, bez kamata, računajući od pravomoćnosti Rješenja Trgovačkog suda o sklopljenom predstečajnom sporazumu. Prvi anuitet će se platiti 15-tog u mjesecu, nakon isteka počeka od 12 mjeseci, računajući od pravomoćnosti Rješenja Trgovačkog suda o sklopljenom predstečajnom sporazumu, dok će se svaki naredni anuitet platiti mjesečno, najkasnije do 15-tog u mjesecu za prethodni mjesec. </w:t>
      </w:r>
    </w:p>
    <w:p w:rsidRDefault="00590B39" w:rsidP="00590B39" w:rsidR="00590B39" w:rsidRPr="00590B39">
      <w:pPr>
        <w:pStyle w:val="Bezproreda"/>
        <w:jc w:val="both"/>
        <w:rPr>
          <w:rFonts w:eastAsia="Calibri"/>
        </w:rPr>
      </w:pPr>
    </w:p>
    <w:p w:rsidRDefault="00590B39" w:rsidP="00590B39" w:rsidR="00590B39" w:rsidRPr="00590B39">
      <w:pPr>
        <w:pStyle w:val="Bezproreda"/>
        <w:jc w:val="both"/>
        <w:rPr>
          <w:rFonts w:eastAsia="Calibri"/>
          <w:color w:val="000000"/>
          <w:lang w:val="en-US"/>
        </w:rPr>
      </w:pPr>
      <w:r w:rsidRPr="00590B39">
        <w:rPr>
          <w:rFonts w:eastAsia="Cambria"/>
          <w:noProof/>
          <w:color w:val="000000"/>
          <w:lang w:val="en-US"/>
        </w:rPr>
        <w:t>2</w:t>
      </w:r>
      <w:r w:rsidR="002C4887">
        <w:rPr>
          <w:rFonts w:eastAsia="Cambria"/>
          <w:noProof/>
          <w:color w:val="000000"/>
          <w:lang w:val="en-US"/>
        </w:rPr>
        <w:t>6</w:t>
      </w:r>
      <w:r w:rsidRPr="00590B39">
        <w:rPr>
          <w:rFonts w:eastAsia="Calibri"/>
          <w:color w:val="000000"/>
          <w:lang w:val="en-US"/>
        </w:rPr>
        <w:t xml:space="preserve">. </w:t>
      </w:r>
      <w:r w:rsidRPr="00590B39">
        <w:rPr>
          <w:rFonts w:eastAsia="Cambria"/>
          <w:noProof/>
          <w:color w:val="000000"/>
          <w:lang w:val="en-US"/>
        </w:rPr>
        <w:t>Financijska agencija</w:t>
      </w:r>
      <w:r w:rsidRPr="00590B39">
        <w:rPr>
          <w:rFonts w:eastAsia="Calibri"/>
          <w:color w:val="000000"/>
          <w:lang w:val="en-US"/>
        </w:rPr>
        <w:t xml:space="preserve">, OIB: </w:t>
      </w:r>
      <w:r w:rsidRPr="00590B39">
        <w:rPr>
          <w:rFonts w:eastAsia="Cambria"/>
          <w:noProof/>
          <w:color w:val="000000"/>
          <w:lang w:val="en-US"/>
        </w:rPr>
        <w:t xml:space="preserve">85821130368 </w:t>
      </w:r>
      <w:r w:rsidRPr="00590B39">
        <w:rPr>
          <w:rFonts w:eastAsia="Calibri"/>
          <w:color w:val="000000"/>
          <w:lang w:val="en-US"/>
        </w:rPr>
        <w:t xml:space="preserve">utvrđeni iznos tražbine iznosi </w:t>
      </w:r>
      <w:r w:rsidRPr="00590B39">
        <w:rPr>
          <w:rFonts w:eastAsia="Cambria"/>
          <w:noProof/>
          <w:color w:val="000000"/>
          <w:lang w:val="en-US"/>
        </w:rPr>
        <w:t xml:space="preserve">342,54 </w:t>
      </w:r>
      <w:r w:rsidRPr="00590B39">
        <w:rPr>
          <w:rFonts w:eastAsia="Calibri"/>
          <w:color w:val="000000"/>
          <w:lang w:val="en-US"/>
        </w:rPr>
        <w:t xml:space="preserve">kn. Predstečajni vjerovnik otpušta dužniku dio utvrđene tražbine, što iznosi </w:t>
      </w:r>
      <w:r w:rsidRPr="00590B39">
        <w:rPr>
          <w:rFonts w:eastAsia="Cambria"/>
          <w:noProof/>
          <w:color w:val="000000"/>
          <w:lang w:val="en-US"/>
        </w:rPr>
        <w:t xml:space="preserve">137,02 </w:t>
      </w:r>
      <w:r w:rsidRPr="00590B39">
        <w:rPr>
          <w:rFonts w:eastAsia="Calibri"/>
          <w:color w:val="000000"/>
          <w:lang w:val="en-US"/>
        </w:rPr>
        <w:t xml:space="preserve">kn. Preostali iznos tražbine od </w:t>
      </w:r>
      <w:r w:rsidRPr="00590B39">
        <w:rPr>
          <w:rFonts w:eastAsia="Cambria"/>
          <w:noProof/>
          <w:color w:val="000000"/>
          <w:lang w:val="en-US"/>
        </w:rPr>
        <w:t xml:space="preserve">205,52 </w:t>
      </w:r>
      <w:r w:rsidRPr="00590B39">
        <w:rPr>
          <w:rFonts w:eastAsia="Calibri"/>
          <w:color w:val="000000"/>
          <w:lang w:val="en-US"/>
        </w:rPr>
        <w:t xml:space="preserve">kn otplatiti će se nakon isteka počeka od 12 mjeseci na 48 jednakih mjesečnih anuiteta od kojih svaki iznosi </w:t>
      </w:r>
      <w:r w:rsidRPr="00590B39">
        <w:rPr>
          <w:rFonts w:eastAsia="Calibri"/>
          <w:noProof/>
          <w:color w:val="000000"/>
          <w:lang w:val="en-US"/>
        </w:rPr>
        <w:t>4,28</w:t>
      </w:r>
      <w:r w:rsidRPr="00590B39">
        <w:rPr>
          <w:rFonts w:eastAsia="Calibri"/>
          <w:color w:val="000000"/>
          <w:lang w:val="en-US"/>
        </w:rPr>
        <w:t xml:space="preserve"> kn, bez kamata, računajući od pravomoćnosti Rješenja Trgovačkog suda o sklopljenom predstečajnom sporazumu. Prvi anuitet će se platiti 15-tog u mjesecu, nakon isteka počeka od 12 mjeseci, računajući od pravomoćnosti Rješenja Trgovačkog suda o sklopljenom predstečajnom sporazumu, dok će se svaki naredni anuitet platiti mjesečno, najkasnije do 15-tog u mjesecu za prethodni mjesec. </w:t>
      </w:r>
    </w:p>
    <w:p w:rsidRDefault="00590B39" w:rsidP="00590B39" w:rsidR="00590B39" w:rsidRPr="00590B39">
      <w:pPr>
        <w:pStyle w:val="Bezproreda"/>
        <w:jc w:val="both"/>
        <w:rPr>
          <w:rFonts w:eastAsia="Calibri"/>
        </w:rPr>
      </w:pPr>
    </w:p>
    <w:p w:rsidRDefault="002C4887" w:rsidP="00590B39" w:rsidR="00590B39" w:rsidRPr="00590B39">
      <w:pPr>
        <w:pStyle w:val="Bezproreda"/>
        <w:jc w:val="both"/>
        <w:rPr>
          <w:rFonts w:eastAsia="Calibri"/>
          <w:color w:val="000000"/>
          <w:lang w:val="en-US"/>
        </w:rPr>
      </w:pPr>
      <w:r>
        <w:rPr>
          <w:rFonts w:eastAsia="Cambria"/>
          <w:noProof/>
          <w:color w:val="000000"/>
          <w:lang w:val="en-US"/>
        </w:rPr>
        <w:t>27</w:t>
      </w:r>
      <w:r w:rsidR="00590B39" w:rsidRPr="00590B39">
        <w:rPr>
          <w:rFonts w:eastAsia="Calibri"/>
          <w:color w:val="000000"/>
          <w:lang w:val="en-US"/>
        </w:rPr>
        <w:t xml:space="preserve">. </w:t>
      </w:r>
      <w:r w:rsidR="00590B39" w:rsidRPr="00590B39">
        <w:rPr>
          <w:rFonts w:eastAsia="Cambria"/>
          <w:noProof/>
          <w:color w:val="000000"/>
          <w:lang w:val="en-US"/>
        </w:rPr>
        <w:t>FIONA društvo s ograničenom odgovornošću za trgovinu i usluge</w:t>
      </w:r>
      <w:r w:rsidR="00590B39" w:rsidRPr="00590B39">
        <w:rPr>
          <w:rFonts w:eastAsia="Calibri"/>
          <w:color w:val="000000"/>
          <w:lang w:val="en-US"/>
        </w:rPr>
        <w:t xml:space="preserve">, OIB: </w:t>
      </w:r>
      <w:r w:rsidR="00590B39" w:rsidRPr="00590B39">
        <w:rPr>
          <w:rFonts w:eastAsia="Cambria"/>
          <w:noProof/>
          <w:color w:val="000000"/>
          <w:lang w:val="en-US"/>
        </w:rPr>
        <w:t xml:space="preserve">33745395418 </w:t>
      </w:r>
      <w:r w:rsidR="00590B39" w:rsidRPr="00590B39">
        <w:rPr>
          <w:rFonts w:eastAsia="Calibri"/>
          <w:color w:val="000000"/>
          <w:lang w:val="en-US"/>
        </w:rPr>
        <w:t xml:space="preserve">utvrđeni iznos tražbine iznosi </w:t>
      </w:r>
      <w:r w:rsidR="00590B39" w:rsidRPr="00590B39">
        <w:rPr>
          <w:rFonts w:eastAsia="Cambria"/>
          <w:noProof/>
          <w:color w:val="000000"/>
          <w:lang w:val="en-US"/>
        </w:rPr>
        <w:t xml:space="preserve">149.456,04 </w:t>
      </w:r>
      <w:r w:rsidR="00590B39" w:rsidRPr="00590B39">
        <w:rPr>
          <w:rFonts w:eastAsia="Calibri"/>
          <w:color w:val="000000"/>
          <w:lang w:val="en-US"/>
        </w:rPr>
        <w:t xml:space="preserve">kn. Predstečajni vjerovnik otpušta dužniku dio utvrđene tražbine, što iznosi </w:t>
      </w:r>
      <w:r w:rsidR="00590B39" w:rsidRPr="00590B39">
        <w:rPr>
          <w:rFonts w:eastAsia="Cambria"/>
          <w:noProof/>
          <w:color w:val="000000"/>
          <w:lang w:val="en-US"/>
        </w:rPr>
        <w:t xml:space="preserve">59.782,42 </w:t>
      </w:r>
      <w:r w:rsidR="00590B39" w:rsidRPr="00590B39">
        <w:rPr>
          <w:rFonts w:eastAsia="Calibri"/>
          <w:color w:val="000000"/>
          <w:lang w:val="en-US"/>
        </w:rPr>
        <w:t xml:space="preserve">kn. Preostali iznos tražbine od </w:t>
      </w:r>
      <w:r w:rsidR="00590B39" w:rsidRPr="00590B39">
        <w:rPr>
          <w:rFonts w:eastAsia="Cambria"/>
          <w:noProof/>
          <w:color w:val="000000"/>
          <w:lang w:val="en-US"/>
        </w:rPr>
        <w:t xml:space="preserve">89.673,62 </w:t>
      </w:r>
      <w:r w:rsidR="00590B39" w:rsidRPr="00590B39">
        <w:rPr>
          <w:rFonts w:eastAsia="Calibri"/>
          <w:color w:val="000000"/>
          <w:lang w:val="en-US"/>
        </w:rPr>
        <w:t xml:space="preserve">kn otplatiti će se nakon isteka počeka od 12 mjeseci na 48 jednakih mjesečnih anuiteta od kojih svaki iznosi </w:t>
      </w:r>
      <w:r w:rsidR="00590B39" w:rsidRPr="00590B39">
        <w:rPr>
          <w:rFonts w:eastAsia="Calibri"/>
          <w:noProof/>
          <w:color w:val="000000"/>
          <w:lang w:val="en-US"/>
        </w:rPr>
        <w:t>1.868,20</w:t>
      </w:r>
      <w:r w:rsidR="00590B39" w:rsidRPr="00590B39">
        <w:rPr>
          <w:rFonts w:eastAsia="Calibri"/>
          <w:color w:val="000000"/>
          <w:lang w:val="en-US"/>
        </w:rPr>
        <w:t xml:space="preserve"> kn, bez kamata, računajući od pravomoćnosti Rješenja Trgovačkog suda o sklopljenom predstečajnom sporazumu. Prvi anuitet će se platiti 15-tog u mjesecu, nakon isteka počeka od 12 mjeseci, računajući od pravomoćnosti Rješenja Trgovačkog suda o sklopljenom predstečajnom sporazumu, dok će se svaki naredni anuitet platiti mjesečno, najkasnije do 15-tog u mjesecu za prethodni mjesec. </w:t>
      </w:r>
    </w:p>
    <w:p w:rsidRDefault="00590B39" w:rsidP="00590B39" w:rsidR="00590B39" w:rsidRPr="00590B39">
      <w:pPr>
        <w:pStyle w:val="Bezproreda"/>
        <w:jc w:val="both"/>
        <w:rPr>
          <w:rFonts w:eastAsia="Calibri"/>
        </w:rPr>
      </w:pPr>
    </w:p>
    <w:p w:rsidRDefault="002C4887" w:rsidP="00590B39" w:rsidR="00590B39" w:rsidRPr="00590B39">
      <w:pPr>
        <w:pStyle w:val="Bezproreda"/>
        <w:jc w:val="both"/>
        <w:rPr>
          <w:rFonts w:eastAsia="Calibri"/>
          <w:color w:val="000000"/>
          <w:lang w:val="en-US"/>
        </w:rPr>
      </w:pPr>
      <w:r>
        <w:rPr>
          <w:rFonts w:eastAsia="Cambria"/>
          <w:noProof/>
          <w:color w:val="000000"/>
          <w:lang w:val="en-US"/>
        </w:rPr>
        <w:t>28</w:t>
      </w:r>
      <w:r w:rsidR="00590B39" w:rsidRPr="00590B39">
        <w:rPr>
          <w:rFonts w:eastAsia="Calibri"/>
          <w:color w:val="000000"/>
          <w:lang w:val="en-US"/>
        </w:rPr>
        <w:t xml:space="preserve">. </w:t>
      </w:r>
      <w:r w:rsidR="00590B39" w:rsidRPr="00590B39">
        <w:rPr>
          <w:rFonts w:eastAsia="Cambria"/>
          <w:noProof/>
          <w:color w:val="000000"/>
          <w:lang w:val="en-US"/>
        </w:rPr>
        <w:t>FRANE ROŠKO</w:t>
      </w:r>
      <w:r w:rsidR="00590B39" w:rsidRPr="00590B39">
        <w:rPr>
          <w:rFonts w:eastAsia="Calibri"/>
          <w:color w:val="000000"/>
          <w:lang w:val="en-US"/>
        </w:rPr>
        <w:t xml:space="preserve">, OIB: </w:t>
      </w:r>
      <w:r w:rsidR="00590B39" w:rsidRPr="00590B39">
        <w:rPr>
          <w:rFonts w:eastAsia="Cambria"/>
          <w:noProof/>
          <w:color w:val="000000"/>
          <w:lang w:val="en-US"/>
        </w:rPr>
        <w:t xml:space="preserve">93296124090 </w:t>
      </w:r>
      <w:r w:rsidR="00590B39" w:rsidRPr="00590B39">
        <w:rPr>
          <w:rFonts w:eastAsia="Calibri"/>
          <w:color w:val="000000"/>
          <w:lang w:val="en-US"/>
        </w:rPr>
        <w:t xml:space="preserve">utvrđeni iznos tražbine iznosi </w:t>
      </w:r>
      <w:r w:rsidR="00590B39" w:rsidRPr="00590B39">
        <w:rPr>
          <w:rFonts w:eastAsia="Cambria"/>
          <w:noProof/>
          <w:color w:val="000000"/>
          <w:lang w:val="en-US"/>
        </w:rPr>
        <w:t xml:space="preserve">1.120.243,02 </w:t>
      </w:r>
      <w:r w:rsidR="00590B39" w:rsidRPr="00590B39">
        <w:rPr>
          <w:rFonts w:eastAsia="Calibri"/>
          <w:color w:val="000000"/>
          <w:lang w:val="en-US"/>
        </w:rPr>
        <w:t xml:space="preserve">kn. Predstečajni vjerovnik otpušta dužniku dio utvrđene tražbine, što iznosi </w:t>
      </w:r>
      <w:r w:rsidR="00590B39" w:rsidRPr="00590B39">
        <w:rPr>
          <w:rFonts w:eastAsia="Cambria"/>
          <w:noProof/>
          <w:color w:val="000000"/>
          <w:lang w:val="en-US"/>
        </w:rPr>
        <w:t xml:space="preserve">448.097,21 </w:t>
      </w:r>
      <w:r w:rsidR="00590B39" w:rsidRPr="00590B39">
        <w:rPr>
          <w:rFonts w:eastAsia="Calibri"/>
          <w:color w:val="000000"/>
          <w:lang w:val="en-US"/>
        </w:rPr>
        <w:t xml:space="preserve">kn. Preostali iznos tražbine od </w:t>
      </w:r>
      <w:r w:rsidR="00590B39" w:rsidRPr="00590B39">
        <w:rPr>
          <w:rFonts w:eastAsia="Cambria"/>
          <w:noProof/>
          <w:color w:val="000000"/>
          <w:lang w:val="en-US"/>
        </w:rPr>
        <w:t xml:space="preserve">672.145,81 </w:t>
      </w:r>
      <w:r w:rsidR="00590B39" w:rsidRPr="00590B39">
        <w:rPr>
          <w:rFonts w:eastAsia="Calibri"/>
          <w:color w:val="000000"/>
          <w:lang w:val="en-US"/>
        </w:rPr>
        <w:t xml:space="preserve">kn otplatiti će se nakon isteka počeka od 12 mjeseci na 48 jednakih mjesečnih anuiteta od kojih svaki iznosi </w:t>
      </w:r>
      <w:r w:rsidR="00590B39" w:rsidRPr="00590B39">
        <w:rPr>
          <w:rFonts w:eastAsia="Calibri"/>
          <w:noProof/>
          <w:color w:val="000000"/>
          <w:lang w:val="en-US"/>
        </w:rPr>
        <w:t>14.003,04</w:t>
      </w:r>
      <w:r w:rsidR="00590B39" w:rsidRPr="00590B39">
        <w:rPr>
          <w:rFonts w:eastAsia="Calibri"/>
          <w:color w:val="000000"/>
          <w:lang w:val="en-US"/>
        </w:rPr>
        <w:t xml:space="preserve"> kn, bez kamata, računajući od pravomoćnosti Rješenja Trgovačkog suda o sklopljenom predstečajnom sporazumu. Prvi anuitet će se platiti 15-tog u mjesecu, nakon isteka počeka od 12 mjeseci, računajući od pravomoćnosti Rješenja Trgovačkog suda o sklopljenom predstečajnom sporazumu, dok će se svaki naredni anuitet platiti mjesečno, najkasnije do 15-tog u mjesecu za prethodni mjesec. </w:t>
      </w:r>
    </w:p>
    <w:p w:rsidRDefault="00590B39" w:rsidP="00590B39" w:rsidR="00590B39" w:rsidRPr="00590B39">
      <w:pPr>
        <w:pStyle w:val="Bezproreda"/>
        <w:jc w:val="both"/>
        <w:rPr>
          <w:rFonts w:eastAsia="Calibri"/>
        </w:rPr>
      </w:pPr>
    </w:p>
    <w:p w:rsidRDefault="002C4887" w:rsidP="00590B39" w:rsidR="00590B39" w:rsidRPr="00590B39">
      <w:pPr>
        <w:pStyle w:val="Bezproreda"/>
        <w:jc w:val="both"/>
        <w:rPr>
          <w:rFonts w:eastAsia="Calibri"/>
          <w:color w:val="000000"/>
          <w:lang w:val="en-US"/>
        </w:rPr>
      </w:pPr>
      <w:r>
        <w:rPr>
          <w:rFonts w:eastAsia="Cambria"/>
          <w:noProof/>
          <w:color w:val="000000"/>
          <w:lang w:val="en-US"/>
        </w:rPr>
        <w:t>29</w:t>
      </w:r>
      <w:r w:rsidR="00590B39" w:rsidRPr="00590B39">
        <w:rPr>
          <w:rFonts w:eastAsia="Calibri"/>
          <w:color w:val="000000"/>
          <w:lang w:val="en-US"/>
        </w:rPr>
        <w:t xml:space="preserve">. </w:t>
      </w:r>
      <w:r w:rsidR="00590B39" w:rsidRPr="00590B39">
        <w:rPr>
          <w:rFonts w:eastAsia="Cambria"/>
          <w:noProof/>
          <w:color w:val="000000"/>
          <w:lang w:val="en-US"/>
        </w:rPr>
        <w:t>FRIGO &amp; CO. društvo s ograničenom odgovornošću za trgovinu, proizvodnju i usluge</w:t>
      </w:r>
      <w:r w:rsidR="00590B39" w:rsidRPr="00590B39">
        <w:rPr>
          <w:rFonts w:eastAsia="Calibri"/>
          <w:color w:val="000000"/>
          <w:lang w:val="en-US"/>
        </w:rPr>
        <w:t xml:space="preserve">, OIB: </w:t>
      </w:r>
      <w:r w:rsidR="00590B39" w:rsidRPr="00590B39">
        <w:rPr>
          <w:rFonts w:eastAsia="Cambria"/>
          <w:noProof/>
          <w:color w:val="000000"/>
          <w:lang w:val="en-US"/>
        </w:rPr>
        <w:t xml:space="preserve">90449789256 </w:t>
      </w:r>
      <w:r w:rsidR="00590B39" w:rsidRPr="00590B39">
        <w:rPr>
          <w:rFonts w:eastAsia="Calibri"/>
          <w:color w:val="000000"/>
          <w:lang w:val="en-US"/>
        </w:rPr>
        <w:t xml:space="preserve">utvrđeni iznos tražbine iznosi </w:t>
      </w:r>
      <w:r w:rsidR="00590B39" w:rsidRPr="00590B39">
        <w:rPr>
          <w:rFonts w:eastAsia="Cambria"/>
          <w:noProof/>
          <w:color w:val="000000"/>
          <w:lang w:val="en-US"/>
        </w:rPr>
        <w:t xml:space="preserve">13.892,00 </w:t>
      </w:r>
      <w:r w:rsidR="00590B39" w:rsidRPr="00590B39">
        <w:rPr>
          <w:rFonts w:eastAsia="Calibri"/>
          <w:color w:val="000000"/>
          <w:lang w:val="en-US"/>
        </w:rPr>
        <w:t xml:space="preserve">kn. Predstečajni vjerovnik otpušta dužniku dio utvrđene tražbine, što iznosi </w:t>
      </w:r>
      <w:r w:rsidR="00590B39" w:rsidRPr="00590B39">
        <w:rPr>
          <w:rFonts w:eastAsia="Cambria"/>
          <w:noProof/>
          <w:color w:val="000000"/>
          <w:lang w:val="en-US"/>
        </w:rPr>
        <w:t xml:space="preserve">5.556,80 </w:t>
      </w:r>
      <w:r w:rsidR="00590B39" w:rsidRPr="00590B39">
        <w:rPr>
          <w:rFonts w:eastAsia="Calibri"/>
          <w:color w:val="000000"/>
          <w:lang w:val="en-US"/>
        </w:rPr>
        <w:t xml:space="preserve">kn. Preostali iznos tražbine od </w:t>
      </w:r>
      <w:r w:rsidR="00590B39" w:rsidRPr="00590B39">
        <w:rPr>
          <w:rFonts w:eastAsia="Cambria"/>
          <w:noProof/>
          <w:color w:val="000000"/>
          <w:lang w:val="en-US"/>
        </w:rPr>
        <w:t xml:space="preserve">8.335,20 </w:t>
      </w:r>
      <w:r w:rsidR="00590B39" w:rsidRPr="00590B39">
        <w:rPr>
          <w:rFonts w:eastAsia="Calibri"/>
          <w:color w:val="000000"/>
          <w:lang w:val="en-US"/>
        </w:rPr>
        <w:t xml:space="preserve">kn otplatiti će se nakon isteka počeka od 12 mjeseci na 48 jednakih mjesečnih anuiteta od kojih svaki iznosi </w:t>
      </w:r>
      <w:r w:rsidR="00590B39" w:rsidRPr="00590B39">
        <w:rPr>
          <w:rFonts w:eastAsia="Calibri"/>
          <w:noProof/>
          <w:color w:val="000000"/>
          <w:lang w:val="en-US"/>
        </w:rPr>
        <w:t>173,65</w:t>
      </w:r>
      <w:r w:rsidR="00590B39" w:rsidRPr="00590B39">
        <w:rPr>
          <w:rFonts w:eastAsia="Calibri"/>
          <w:color w:val="000000"/>
          <w:lang w:val="en-US"/>
        </w:rPr>
        <w:t xml:space="preserve"> kn, bez kamata, računajući od pravomoćnosti Rješenja Trgovačkog suda o sklopljenom predstečajnom sporazumu. Prvi anuitet će se platiti 15-tog u mjesecu, nakon isteka počeka od 12 mjeseci, računajući od pravomoćnosti Rješenja Trgovačkog suda o sklopljenom predstečajnom sporazumu, dok će se svaki naredni anuitet platiti mjesečno, najkasnije do 15-tog u mjesecu za prethodni mjesec. </w:t>
      </w:r>
    </w:p>
    <w:p w:rsidRDefault="00590B39" w:rsidP="00590B39" w:rsidR="00590B39" w:rsidRPr="00590B39">
      <w:pPr>
        <w:pStyle w:val="Bezproreda"/>
        <w:jc w:val="both"/>
        <w:rPr>
          <w:rFonts w:eastAsia="Calibri"/>
        </w:rPr>
      </w:pPr>
    </w:p>
    <w:p w:rsidRDefault="002C4887" w:rsidP="00590B39" w:rsidR="00590B39" w:rsidRPr="00590B39">
      <w:pPr>
        <w:pStyle w:val="Bezproreda"/>
        <w:jc w:val="both"/>
        <w:rPr>
          <w:rFonts w:eastAsia="Calibri"/>
          <w:color w:val="000000"/>
          <w:lang w:val="en-US"/>
        </w:rPr>
      </w:pPr>
      <w:r>
        <w:rPr>
          <w:rFonts w:eastAsia="Cambria"/>
          <w:noProof/>
          <w:color w:val="000000"/>
          <w:lang w:val="en-US"/>
        </w:rPr>
        <w:t>30</w:t>
      </w:r>
      <w:r w:rsidR="00590B39" w:rsidRPr="00590B39">
        <w:rPr>
          <w:rFonts w:eastAsia="Calibri"/>
          <w:color w:val="000000"/>
          <w:lang w:val="en-US"/>
        </w:rPr>
        <w:t xml:space="preserve">. </w:t>
      </w:r>
      <w:r w:rsidR="00590B39" w:rsidRPr="00590B39">
        <w:rPr>
          <w:rFonts w:eastAsia="Cambria"/>
          <w:noProof/>
          <w:color w:val="000000"/>
          <w:lang w:val="en-US"/>
        </w:rPr>
        <w:t>GIT trgovačko društvo za grafičku i izdavačku djelatnost, informatički inženjering i trgovinu, društvo s ograničenom odgovornošću</w:t>
      </w:r>
      <w:r w:rsidR="00590B39" w:rsidRPr="00590B39">
        <w:rPr>
          <w:rFonts w:eastAsia="Calibri"/>
          <w:color w:val="000000"/>
          <w:lang w:val="en-US"/>
        </w:rPr>
        <w:t xml:space="preserve">, OIB: </w:t>
      </w:r>
      <w:r w:rsidR="00590B39" w:rsidRPr="00590B39">
        <w:rPr>
          <w:rFonts w:eastAsia="Cambria"/>
          <w:noProof/>
          <w:color w:val="000000"/>
          <w:lang w:val="en-US"/>
        </w:rPr>
        <w:t xml:space="preserve">83058532881 </w:t>
      </w:r>
      <w:r w:rsidR="00590B39" w:rsidRPr="00590B39">
        <w:rPr>
          <w:rFonts w:eastAsia="Calibri"/>
          <w:color w:val="000000"/>
          <w:lang w:val="en-US"/>
        </w:rPr>
        <w:t xml:space="preserve">utvrđeni iznos tražbine iznosi </w:t>
      </w:r>
      <w:r w:rsidR="00590B39" w:rsidRPr="00590B39">
        <w:rPr>
          <w:rFonts w:eastAsia="Cambria"/>
          <w:noProof/>
          <w:color w:val="000000"/>
          <w:lang w:val="en-US"/>
        </w:rPr>
        <w:t xml:space="preserve">1.952,87 </w:t>
      </w:r>
      <w:r w:rsidR="00590B39" w:rsidRPr="00590B39">
        <w:rPr>
          <w:rFonts w:eastAsia="Calibri"/>
          <w:color w:val="000000"/>
          <w:lang w:val="en-US"/>
        </w:rPr>
        <w:t xml:space="preserve">kn. Predstečajni vjerovnik otpušta dužniku dio utvrđene tražbine, što iznosi </w:t>
      </w:r>
      <w:r w:rsidR="00590B39" w:rsidRPr="00590B39">
        <w:rPr>
          <w:rFonts w:eastAsia="Cambria"/>
          <w:noProof/>
          <w:color w:val="000000"/>
          <w:lang w:val="en-US"/>
        </w:rPr>
        <w:t xml:space="preserve">781,15 </w:t>
      </w:r>
      <w:r w:rsidR="00590B39" w:rsidRPr="00590B39">
        <w:rPr>
          <w:rFonts w:eastAsia="Calibri"/>
          <w:color w:val="000000"/>
          <w:lang w:val="en-US"/>
        </w:rPr>
        <w:t xml:space="preserve">kn. Preostali iznos tražbine od </w:t>
      </w:r>
      <w:r w:rsidR="00590B39" w:rsidRPr="00590B39">
        <w:rPr>
          <w:rFonts w:eastAsia="Cambria"/>
          <w:noProof/>
          <w:color w:val="000000"/>
          <w:lang w:val="en-US"/>
        </w:rPr>
        <w:t xml:space="preserve">1.171,72 </w:t>
      </w:r>
      <w:r w:rsidR="00590B39" w:rsidRPr="00590B39">
        <w:rPr>
          <w:rFonts w:eastAsia="Calibri"/>
          <w:color w:val="000000"/>
          <w:lang w:val="en-US"/>
        </w:rPr>
        <w:t xml:space="preserve">kn otplatiti će se nakon isteka počeka od 12 mjeseci na 48 jednakih mjesečnih anuiteta od kojih svaki iznosi </w:t>
      </w:r>
      <w:r w:rsidR="00590B39" w:rsidRPr="00590B39">
        <w:rPr>
          <w:rFonts w:eastAsia="Calibri"/>
          <w:noProof/>
          <w:color w:val="000000"/>
          <w:lang w:val="en-US"/>
        </w:rPr>
        <w:t>24,41</w:t>
      </w:r>
      <w:r w:rsidR="00590B39" w:rsidRPr="00590B39">
        <w:rPr>
          <w:rFonts w:eastAsia="Calibri"/>
          <w:color w:val="000000"/>
          <w:lang w:val="en-US"/>
        </w:rPr>
        <w:t xml:space="preserve"> kn, bez kamata, računajući od pravomoćnosti Rješenja Trgovačkog suda o sklopljenom predstečajnom sporazumu. Prvi anuitet će se platiti 15-tog u mjesecu, nakon isteka počeka od 12 mjeseci, računajući od pravomoćnosti Rješenja Trgovačkog suda o sklopljenom predstečajnom sporazumu, dok će se svaki naredni anuitet platiti mjesečno, najkasnije do 15-tog u mjesecu za prethodni mjesec. </w:t>
      </w:r>
    </w:p>
    <w:p w:rsidRDefault="00590B39" w:rsidP="00590B39" w:rsidR="00590B39" w:rsidRPr="00590B39">
      <w:pPr>
        <w:pStyle w:val="Bezproreda"/>
        <w:jc w:val="both"/>
        <w:rPr>
          <w:rFonts w:eastAsia="Calibri"/>
        </w:rPr>
      </w:pPr>
    </w:p>
    <w:p w:rsidRDefault="00590B39" w:rsidP="00590B39" w:rsidR="00590B39" w:rsidRPr="00590B39">
      <w:pPr>
        <w:pStyle w:val="Bezproreda"/>
        <w:jc w:val="both"/>
        <w:rPr>
          <w:rFonts w:eastAsia="Calibri"/>
          <w:color w:val="000000"/>
          <w:lang w:val="en-US"/>
        </w:rPr>
      </w:pPr>
      <w:r w:rsidRPr="00590B39">
        <w:rPr>
          <w:rFonts w:eastAsia="Cambria"/>
          <w:noProof/>
          <w:color w:val="000000"/>
          <w:lang w:val="en-US"/>
        </w:rPr>
        <w:t>3</w:t>
      </w:r>
      <w:r w:rsidR="002C4887">
        <w:rPr>
          <w:rFonts w:eastAsia="Cambria"/>
          <w:noProof/>
          <w:color w:val="000000"/>
          <w:lang w:val="en-US"/>
        </w:rPr>
        <w:t>1</w:t>
      </w:r>
      <w:r w:rsidRPr="00590B39">
        <w:rPr>
          <w:rFonts w:eastAsia="Calibri"/>
          <w:color w:val="000000"/>
          <w:lang w:val="en-US"/>
        </w:rPr>
        <w:t xml:space="preserve">. </w:t>
      </w:r>
      <w:r w:rsidRPr="00590B39">
        <w:rPr>
          <w:rFonts w:eastAsia="Cambria"/>
          <w:noProof/>
          <w:color w:val="000000"/>
          <w:lang w:val="en-US"/>
        </w:rPr>
        <w:t>GRAD VARAŽDIN</w:t>
      </w:r>
      <w:r w:rsidRPr="00590B39">
        <w:rPr>
          <w:rFonts w:eastAsia="Calibri"/>
          <w:color w:val="000000"/>
          <w:lang w:val="en-US"/>
        </w:rPr>
        <w:t xml:space="preserve">, OIB: </w:t>
      </w:r>
      <w:r w:rsidRPr="00590B39">
        <w:rPr>
          <w:rFonts w:eastAsia="Cambria"/>
          <w:noProof/>
          <w:color w:val="000000"/>
          <w:lang w:val="en-US"/>
        </w:rPr>
        <w:t xml:space="preserve">13269011531 </w:t>
      </w:r>
      <w:r w:rsidRPr="00590B39">
        <w:rPr>
          <w:rFonts w:eastAsia="Calibri"/>
          <w:color w:val="000000"/>
          <w:lang w:val="en-US"/>
        </w:rPr>
        <w:t xml:space="preserve">utvrđeni iznos tražbine iznosi </w:t>
      </w:r>
      <w:r w:rsidRPr="00590B39">
        <w:rPr>
          <w:rFonts w:eastAsia="Cambria"/>
          <w:noProof/>
          <w:color w:val="000000"/>
          <w:lang w:val="en-US"/>
        </w:rPr>
        <w:t xml:space="preserve">267.265,22 </w:t>
      </w:r>
      <w:r w:rsidRPr="00590B39">
        <w:rPr>
          <w:rFonts w:eastAsia="Calibri"/>
          <w:color w:val="000000"/>
          <w:lang w:val="en-US"/>
        </w:rPr>
        <w:t xml:space="preserve">kn. Predstečajni vjerovnik otpušta dužniku dio utvrđene tražbine, što iznosi </w:t>
      </w:r>
      <w:r w:rsidRPr="00590B39">
        <w:rPr>
          <w:rFonts w:eastAsia="Cambria"/>
          <w:noProof/>
          <w:color w:val="000000"/>
          <w:lang w:val="en-US"/>
        </w:rPr>
        <w:t xml:space="preserve">106.906,09 </w:t>
      </w:r>
      <w:r w:rsidRPr="00590B39">
        <w:rPr>
          <w:rFonts w:eastAsia="Calibri"/>
          <w:color w:val="000000"/>
          <w:lang w:val="en-US"/>
        </w:rPr>
        <w:t xml:space="preserve">kn. Preostali iznos tražbine od </w:t>
      </w:r>
      <w:r w:rsidRPr="00590B39">
        <w:rPr>
          <w:rFonts w:eastAsia="Cambria"/>
          <w:noProof/>
          <w:color w:val="000000"/>
          <w:lang w:val="en-US"/>
        </w:rPr>
        <w:t xml:space="preserve">160.359,13 </w:t>
      </w:r>
      <w:r w:rsidRPr="00590B39">
        <w:rPr>
          <w:rFonts w:eastAsia="Calibri"/>
          <w:color w:val="000000"/>
          <w:lang w:val="en-US"/>
        </w:rPr>
        <w:t xml:space="preserve">kn otplatiti će se nakon isteka počeka od 12 mjeseci na 48 jednakih mjesečnih anuiteta od kojih svaki iznosi </w:t>
      </w:r>
      <w:r w:rsidRPr="00590B39">
        <w:rPr>
          <w:rFonts w:eastAsia="Calibri"/>
          <w:noProof/>
          <w:color w:val="000000"/>
          <w:lang w:val="en-US"/>
        </w:rPr>
        <w:t>3.340,82</w:t>
      </w:r>
      <w:r w:rsidRPr="00590B39">
        <w:rPr>
          <w:rFonts w:eastAsia="Calibri"/>
          <w:color w:val="000000"/>
          <w:lang w:val="en-US"/>
        </w:rPr>
        <w:t xml:space="preserve"> kn, bez kamata, računajući od pravomoćnosti Rješenja Trgovačkog suda o sklopljenom predstečajnom sporazumu. Prvi anuitet će se platiti 15-tog u mjesecu, nakon isteka počeka od 12 mjeseci, računajući od pravomoćnosti Rješenja Trgovačkog suda o sklopljenom predstečajnom sporazumu, dok će se svaki naredni anuitet platiti mjesečno, najkasnije do 15-tog u mjesecu za prethodni mjesec. </w:t>
      </w:r>
    </w:p>
    <w:p w:rsidRDefault="00590B39" w:rsidP="00590B39" w:rsidR="00590B39" w:rsidRPr="00590B39">
      <w:pPr>
        <w:pStyle w:val="Bezproreda"/>
        <w:jc w:val="both"/>
        <w:rPr>
          <w:rFonts w:eastAsia="Calibri"/>
        </w:rPr>
      </w:pPr>
    </w:p>
    <w:p w:rsidRDefault="00590B39" w:rsidP="00590B39" w:rsidR="00590B39" w:rsidRPr="00590B39">
      <w:pPr>
        <w:pStyle w:val="Bezproreda"/>
        <w:jc w:val="both"/>
        <w:rPr>
          <w:rFonts w:eastAsia="Calibri"/>
          <w:color w:val="000000"/>
          <w:lang w:val="en-US"/>
        </w:rPr>
      </w:pPr>
      <w:r w:rsidRPr="00590B39">
        <w:rPr>
          <w:rFonts w:eastAsia="Cambria"/>
          <w:noProof/>
          <w:color w:val="000000"/>
          <w:lang w:val="en-US"/>
        </w:rPr>
        <w:t>3</w:t>
      </w:r>
      <w:r w:rsidR="002C4887">
        <w:rPr>
          <w:rFonts w:eastAsia="Cambria"/>
          <w:noProof/>
          <w:color w:val="000000"/>
          <w:lang w:val="en-US"/>
        </w:rPr>
        <w:t>2</w:t>
      </w:r>
      <w:r w:rsidRPr="00590B39">
        <w:rPr>
          <w:rFonts w:eastAsia="Calibri"/>
          <w:color w:val="000000"/>
          <w:lang w:val="en-US"/>
        </w:rPr>
        <w:t xml:space="preserve">. </w:t>
      </w:r>
      <w:r w:rsidRPr="00590B39">
        <w:rPr>
          <w:rFonts w:eastAsia="Cambria"/>
          <w:noProof/>
          <w:color w:val="000000"/>
          <w:lang w:val="en-US"/>
        </w:rPr>
        <w:t>GRAWE Hrvatska d.d.</w:t>
      </w:r>
      <w:r w:rsidRPr="00590B39">
        <w:rPr>
          <w:rFonts w:eastAsia="Calibri"/>
          <w:color w:val="000000"/>
          <w:lang w:val="en-US"/>
        </w:rPr>
        <w:t xml:space="preserve">, OIB: </w:t>
      </w:r>
      <w:r w:rsidRPr="00590B39">
        <w:rPr>
          <w:rFonts w:eastAsia="Cambria"/>
          <w:noProof/>
          <w:color w:val="000000"/>
          <w:lang w:val="en-US"/>
        </w:rPr>
        <w:t xml:space="preserve">28406115764 </w:t>
      </w:r>
      <w:r w:rsidRPr="00590B39">
        <w:rPr>
          <w:rFonts w:eastAsia="Calibri"/>
          <w:color w:val="000000"/>
          <w:lang w:val="en-US"/>
        </w:rPr>
        <w:t xml:space="preserve">utvrđeni iznos tražbine iznosi </w:t>
      </w:r>
      <w:r w:rsidRPr="00590B39">
        <w:rPr>
          <w:rFonts w:eastAsia="Cambria"/>
          <w:noProof/>
          <w:color w:val="000000"/>
          <w:lang w:val="en-US"/>
        </w:rPr>
        <w:t xml:space="preserve">4.213,70 </w:t>
      </w:r>
      <w:r w:rsidRPr="00590B39">
        <w:rPr>
          <w:rFonts w:eastAsia="Calibri"/>
          <w:color w:val="000000"/>
          <w:lang w:val="en-US"/>
        </w:rPr>
        <w:t xml:space="preserve">kn. Predstečajni vjerovnik otpušta dužniku dio utvrđene tražbine, što iznosi </w:t>
      </w:r>
      <w:r w:rsidRPr="00590B39">
        <w:rPr>
          <w:rFonts w:eastAsia="Cambria"/>
          <w:noProof/>
          <w:color w:val="000000"/>
          <w:lang w:val="en-US"/>
        </w:rPr>
        <w:t xml:space="preserve">1.685,48 </w:t>
      </w:r>
      <w:r w:rsidRPr="00590B39">
        <w:rPr>
          <w:rFonts w:eastAsia="Calibri"/>
          <w:color w:val="000000"/>
          <w:lang w:val="en-US"/>
        </w:rPr>
        <w:t xml:space="preserve">kn. Preostali iznos tražbine od </w:t>
      </w:r>
      <w:r w:rsidRPr="00590B39">
        <w:rPr>
          <w:rFonts w:eastAsia="Cambria"/>
          <w:noProof/>
          <w:color w:val="000000"/>
          <w:lang w:val="en-US"/>
        </w:rPr>
        <w:t xml:space="preserve">2.528,22 </w:t>
      </w:r>
      <w:r w:rsidRPr="00590B39">
        <w:rPr>
          <w:rFonts w:eastAsia="Calibri"/>
          <w:color w:val="000000"/>
          <w:lang w:val="en-US"/>
        </w:rPr>
        <w:t xml:space="preserve">kn otplatiti će se nakon isteka počeka od 12 mjeseci na 48 jednakih mjesečnih anuiteta od kojih svaki iznosi </w:t>
      </w:r>
      <w:r w:rsidRPr="00590B39">
        <w:rPr>
          <w:rFonts w:eastAsia="Calibri"/>
          <w:noProof/>
          <w:color w:val="000000"/>
          <w:lang w:val="en-US"/>
        </w:rPr>
        <w:t>52,67</w:t>
      </w:r>
      <w:r w:rsidRPr="00590B39">
        <w:rPr>
          <w:rFonts w:eastAsia="Calibri"/>
          <w:color w:val="000000"/>
          <w:lang w:val="en-US"/>
        </w:rPr>
        <w:t xml:space="preserve"> kn, bez kamata, računajući od pravomoćnosti Rješenja Trgovačkog suda o sklopljenom predstečajnom sporazumu. Prvi anuitet će se platiti 15-tog u mjesecu, nakon isteka počeka od 12 mjeseci, računajući od pravomoćnosti Rješenja Trgovačkog suda o sklopljenom predstečajnom sporazumu, dok će se svaki naredni anuitet platiti mjesečno, najkasnije do 15-tog u mjesecu za prethodni mjesec. </w:t>
      </w:r>
    </w:p>
    <w:p w:rsidRDefault="00590B39" w:rsidP="00590B39" w:rsidR="00590B39" w:rsidRPr="00590B39">
      <w:pPr>
        <w:pStyle w:val="Bezproreda"/>
        <w:jc w:val="both"/>
        <w:rPr>
          <w:rFonts w:eastAsia="Calibri"/>
        </w:rPr>
      </w:pPr>
    </w:p>
    <w:p w:rsidRDefault="00590B39" w:rsidP="00590B39" w:rsidR="00590B39" w:rsidRPr="00590B39">
      <w:pPr>
        <w:pStyle w:val="Bezproreda"/>
        <w:jc w:val="both"/>
        <w:rPr>
          <w:rFonts w:eastAsia="Calibri"/>
          <w:color w:val="000000"/>
          <w:lang w:val="en-US"/>
        </w:rPr>
      </w:pPr>
      <w:r w:rsidRPr="00590B39">
        <w:rPr>
          <w:rFonts w:eastAsia="Cambria"/>
          <w:noProof/>
          <w:color w:val="000000"/>
          <w:lang w:val="en-US"/>
        </w:rPr>
        <w:t>3</w:t>
      </w:r>
      <w:r w:rsidR="002C4887">
        <w:rPr>
          <w:rFonts w:eastAsia="Cambria"/>
          <w:noProof/>
          <w:color w:val="000000"/>
          <w:lang w:val="en-US"/>
        </w:rPr>
        <w:t>3</w:t>
      </w:r>
      <w:r w:rsidRPr="00590B39">
        <w:rPr>
          <w:rFonts w:eastAsia="Calibri"/>
          <w:color w:val="000000"/>
          <w:lang w:val="en-US"/>
        </w:rPr>
        <w:t xml:space="preserve">. </w:t>
      </w:r>
      <w:r w:rsidRPr="00590B39">
        <w:rPr>
          <w:rFonts w:eastAsia="Cambria"/>
          <w:noProof/>
          <w:color w:val="000000"/>
          <w:lang w:val="en-US"/>
        </w:rPr>
        <w:t>HEP-Operator distribucijskog sustava d.o.o. za distribuciju i opskrbu električne energije</w:t>
      </w:r>
      <w:r w:rsidRPr="00590B39">
        <w:rPr>
          <w:rFonts w:eastAsia="Calibri"/>
          <w:color w:val="000000"/>
          <w:lang w:val="en-US"/>
        </w:rPr>
        <w:t xml:space="preserve">, OIB: </w:t>
      </w:r>
      <w:r w:rsidRPr="00590B39">
        <w:rPr>
          <w:rFonts w:eastAsia="Cambria"/>
          <w:noProof/>
          <w:color w:val="000000"/>
          <w:lang w:val="en-US"/>
        </w:rPr>
        <w:t xml:space="preserve">46830600751 </w:t>
      </w:r>
      <w:r w:rsidRPr="00590B39">
        <w:rPr>
          <w:rFonts w:eastAsia="Calibri"/>
          <w:color w:val="000000"/>
          <w:lang w:val="en-US"/>
        </w:rPr>
        <w:t xml:space="preserve">utvrđeni iznos tražbine iznosi </w:t>
      </w:r>
      <w:r w:rsidRPr="00590B39">
        <w:rPr>
          <w:rFonts w:eastAsia="Cambria"/>
          <w:noProof/>
          <w:color w:val="000000"/>
          <w:lang w:val="en-US"/>
        </w:rPr>
        <w:t xml:space="preserve">12.333,62 </w:t>
      </w:r>
      <w:r w:rsidRPr="00590B39">
        <w:rPr>
          <w:rFonts w:eastAsia="Calibri"/>
          <w:color w:val="000000"/>
          <w:lang w:val="en-US"/>
        </w:rPr>
        <w:t xml:space="preserve">kn. Predstečajni vjerovnik otpušta dužniku dio utvrđene tražbine, što iznosi </w:t>
      </w:r>
      <w:r w:rsidRPr="00590B39">
        <w:rPr>
          <w:rFonts w:eastAsia="Cambria"/>
          <w:noProof/>
          <w:color w:val="000000"/>
          <w:lang w:val="en-US"/>
        </w:rPr>
        <w:t xml:space="preserve">4.933,45 </w:t>
      </w:r>
      <w:r w:rsidRPr="00590B39">
        <w:rPr>
          <w:rFonts w:eastAsia="Calibri"/>
          <w:color w:val="000000"/>
          <w:lang w:val="en-US"/>
        </w:rPr>
        <w:t xml:space="preserve">kn. Preostali iznos tražbine od </w:t>
      </w:r>
      <w:r w:rsidRPr="00590B39">
        <w:rPr>
          <w:rFonts w:eastAsia="Cambria"/>
          <w:noProof/>
          <w:color w:val="000000"/>
          <w:lang w:val="en-US"/>
        </w:rPr>
        <w:t xml:space="preserve">7.400,17 </w:t>
      </w:r>
      <w:r w:rsidRPr="00590B39">
        <w:rPr>
          <w:rFonts w:eastAsia="Calibri"/>
          <w:color w:val="000000"/>
          <w:lang w:val="en-US"/>
        </w:rPr>
        <w:t xml:space="preserve">kn otplatiti će se nakon isteka počeka od 12 mjeseci na 48 jednakih mjesečnih anuiteta od kojih svaki iznosi </w:t>
      </w:r>
      <w:r w:rsidRPr="00590B39">
        <w:rPr>
          <w:rFonts w:eastAsia="Calibri"/>
          <w:noProof/>
          <w:color w:val="000000"/>
          <w:lang w:val="en-US"/>
        </w:rPr>
        <w:t>154,17</w:t>
      </w:r>
      <w:r w:rsidRPr="00590B39">
        <w:rPr>
          <w:rFonts w:eastAsia="Calibri"/>
          <w:color w:val="000000"/>
          <w:lang w:val="en-US"/>
        </w:rPr>
        <w:t xml:space="preserve"> kn, bez kamata, računajući od pravomoćnosti Rješenja Trgovačkog suda o sklopljenom predstečajnom sporazumu. Prvi anuitet će se platiti 15-tog u mjesecu, nakon isteka počeka od 12 mjeseci, računajući od pravomoćnosti Rješenja Trgovačkog suda o sklopljenom predstečajnom sporazumu, dok će se svaki naredni anuitet platiti mjesečno, najkasnije do 15-tog u mjesecu za prethodni mjesec. </w:t>
      </w:r>
    </w:p>
    <w:p w:rsidRDefault="00590B39" w:rsidP="00590B39" w:rsidR="00590B39" w:rsidRPr="00590B39">
      <w:pPr>
        <w:pStyle w:val="Bezproreda"/>
        <w:jc w:val="both"/>
        <w:rPr>
          <w:rFonts w:eastAsia="Calibri"/>
        </w:rPr>
      </w:pPr>
    </w:p>
    <w:p w:rsidRDefault="00590B39" w:rsidP="00590B39" w:rsidR="00590B39" w:rsidRPr="00590B39">
      <w:pPr>
        <w:pStyle w:val="Bezproreda"/>
        <w:jc w:val="both"/>
        <w:rPr>
          <w:rFonts w:eastAsia="Calibri"/>
          <w:color w:val="000000"/>
          <w:lang w:val="en-US"/>
        </w:rPr>
      </w:pPr>
      <w:r w:rsidRPr="00590B39">
        <w:rPr>
          <w:rFonts w:eastAsia="Cambria"/>
          <w:noProof/>
          <w:color w:val="000000"/>
          <w:lang w:val="en-US"/>
        </w:rPr>
        <w:t>3</w:t>
      </w:r>
      <w:r w:rsidR="002C4887">
        <w:rPr>
          <w:rFonts w:eastAsia="Cambria"/>
          <w:noProof/>
          <w:color w:val="000000"/>
          <w:lang w:val="en-US"/>
        </w:rPr>
        <w:t>4</w:t>
      </w:r>
      <w:r w:rsidRPr="00590B39">
        <w:rPr>
          <w:rFonts w:eastAsia="Calibri"/>
          <w:color w:val="000000"/>
          <w:lang w:val="en-US"/>
        </w:rPr>
        <w:t xml:space="preserve">. </w:t>
      </w:r>
      <w:r w:rsidRPr="00590B39">
        <w:rPr>
          <w:rFonts w:eastAsia="Cambria"/>
          <w:noProof/>
          <w:color w:val="000000"/>
          <w:lang w:val="en-US"/>
        </w:rPr>
        <w:t>Hrvatska radiotelevizija</w:t>
      </w:r>
      <w:r w:rsidRPr="00590B39">
        <w:rPr>
          <w:rFonts w:eastAsia="Calibri"/>
          <w:color w:val="000000"/>
          <w:lang w:val="en-US"/>
        </w:rPr>
        <w:t xml:space="preserve">, OIB: </w:t>
      </w:r>
      <w:r w:rsidRPr="00590B39">
        <w:rPr>
          <w:rFonts w:eastAsia="Cambria"/>
          <w:noProof/>
          <w:color w:val="000000"/>
          <w:lang w:val="en-US"/>
        </w:rPr>
        <w:t xml:space="preserve">68419124305 </w:t>
      </w:r>
      <w:r w:rsidRPr="00590B39">
        <w:rPr>
          <w:rFonts w:eastAsia="Calibri"/>
          <w:color w:val="000000"/>
          <w:lang w:val="en-US"/>
        </w:rPr>
        <w:t xml:space="preserve">utvrđeni iznos tražbine iznosi </w:t>
      </w:r>
      <w:r w:rsidRPr="00590B39">
        <w:rPr>
          <w:rFonts w:eastAsia="Cambria"/>
          <w:noProof/>
          <w:color w:val="000000"/>
          <w:lang w:val="en-US"/>
        </w:rPr>
        <w:t xml:space="preserve">1.920,00 </w:t>
      </w:r>
      <w:r w:rsidRPr="00590B39">
        <w:rPr>
          <w:rFonts w:eastAsia="Calibri"/>
          <w:color w:val="000000"/>
          <w:lang w:val="en-US"/>
        </w:rPr>
        <w:t xml:space="preserve">kn. Predstečajni vjerovnik otpušta dužniku dio utvrđene tražbine, što iznosi </w:t>
      </w:r>
      <w:r w:rsidRPr="00590B39">
        <w:rPr>
          <w:rFonts w:eastAsia="Cambria"/>
          <w:noProof/>
          <w:color w:val="000000"/>
          <w:lang w:val="en-US"/>
        </w:rPr>
        <w:t xml:space="preserve">768,00 </w:t>
      </w:r>
      <w:r w:rsidRPr="00590B39">
        <w:rPr>
          <w:rFonts w:eastAsia="Calibri"/>
          <w:color w:val="000000"/>
          <w:lang w:val="en-US"/>
        </w:rPr>
        <w:t xml:space="preserve">kn. Preostali iznos tražbine od </w:t>
      </w:r>
      <w:r w:rsidRPr="00590B39">
        <w:rPr>
          <w:rFonts w:eastAsia="Cambria"/>
          <w:noProof/>
          <w:color w:val="000000"/>
          <w:lang w:val="en-US"/>
        </w:rPr>
        <w:t xml:space="preserve">1.152,00 </w:t>
      </w:r>
      <w:r w:rsidRPr="00590B39">
        <w:rPr>
          <w:rFonts w:eastAsia="Calibri"/>
          <w:color w:val="000000"/>
          <w:lang w:val="en-US"/>
        </w:rPr>
        <w:t xml:space="preserve">kn otplatiti će se nakon isteka počeka od 12 mjeseci na 48 jednakih mjesečnih anuiteta od kojih svaki iznosi </w:t>
      </w:r>
      <w:r w:rsidRPr="00590B39">
        <w:rPr>
          <w:rFonts w:eastAsia="Calibri"/>
          <w:noProof/>
          <w:color w:val="000000"/>
          <w:lang w:val="en-US"/>
        </w:rPr>
        <w:t>24,00</w:t>
      </w:r>
      <w:r w:rsidRPr="00590B39">
        <w:rPr>
          <w:rFonts w:eastAsia="Calibri"/>
          <w:color w:val="000000"/>
          <w:lang w:val="en-US"/>
        </w:rPr>
        <w:t xml:space="preserve"> kn, bez kamata, računajući od pravomoćnosti Rješenja Trgovačkog suda o sklopljenom predstečajnom sporazumu. Prvi anuitet će se platiti 15-tog u mjesecu, nakon isteka počeka od 12 mjeseci, računajući od pravomoćnosti Rješenja Trgovačkog suda o sklopljenom predstečajnom sporazumu, dok će se svaki naredni anuitet platiti mjesečno, najkasnije do 15-tog u mjesecu za prethodni mjesec. </w:t>
      </w:r>
    </w:p>
    <w:p w:rsidRDefault="00590B39" w:rsidP="00590B39" w:rsidR="00590B39" w:rsidRPr="00590B39">
      <w:pPr>
        <w:pStyle w:val="Bezproreda"/>
        <w:jc w:val="both"/>
        <w:rPr>
          <w:rFonts w:eastAsia="Calibri"/>
        </w:rPr>
      </w:pPr>
    </w:p>
    <w:p w:rsidRDefault="00590B39" w:rsidP="00590B39" w:rsidR="00590B39" w:rsidRPr="00590B39">
      <w:pPr>
        <w:pStyle w:val="Bezproreda"/>
        <w:jc w:val="both"/>
        <w:rPr>
          <w:rFonts w:eastAsia="Calibri"/>
          <w:color w:val="000000"/>
          <w:lang w:val="en-US"/>
        </w:rPr>
      </w:pPr>
      <w:r w:rsidRPr="00590B39">
        <w:rPr>
          <w:rFonts w:eastAsia="Cambria"/>
          <w:noProof/>
          <w:color w:val="000000"/>
          <w:lang w:val="en-US"/>
        </w:rPr>
        <w:t>3</w:t>
      </w:r>
      <w:r w:rsidR="002C4887">
        <w:rPr>
          <w:rFonts w:eastAsia="Cambria"/>
          <w:noProof/>
          <w:color w:val="000000"/>
          <w:lang w:val="en-US"/>
        </w:rPr>
        <w:t>5</w:t>
      </w:r>
      <w:r w:rsidRPr="00590B39">
        <w:rPr>
          <w:rFonts w:eastAsia="Calibri"/>
          <w:color w:val="000000"/>
          <w:lang w:val="en-US"/>
        </w:rPr>
        <w:t xml:space="preserve">. </w:t>
      </w:r>
      <w:r w:rsidRPr="00590B39">
        <w:rPr>
          <w:rFonts w:eastAsia="Cambria"/>
          <w:noProof/>
          <w:color w:val="000000"/>
          <w:lang w:val="en-US"/>
        </w:rPr>
        <w:t>Hrvatski Telekom d.d.</w:t>
      </w:r>
      <w:r w:rsidRPr="00590B39">
        <w:rPr>
          <w:rFonts w:eastAsia="Calibri"/>
          <w:color w:val="000000"/>
          <w:lang w:val="en-US"/>
        </w:rPr>
        <w:t xml:space="preserve">, OIB: </w:t>
      </w:r>
      <w:r w:rsidRPr="00590B39">
        <w:rPr>
          <w:rFonts w:eastAsia="Cambria"/>
          <w:noProof/>
          <w:color w:val="000000"/>
          <w:lang w:val="en-US"/>
        </w:rPr>
        <w:t xml:space="preserve">81793146560 </w:t>
      </w:r>
      <w:r w:rsidRPr="00590B39">
        <w:rPr>
          <w:rFonts w:eastAsia="Calibri"/>
          <w:color w:val="000000"/>
          <w:lang w:val="en-US"/>
        </w:rPr>
        <w:t xml:space="preserve">utvrđeni iznos tražbine iznosi </w:t>
      </w:r>
      <w:r w:rsidRPr="00590B39">
        <w:rPr>
          <w:rFonts w:eastAsia="Cambria"/>
          <w:noProof/>
          <w:color w:val="000000"/>
          <w:lang w:val="en-US"/>
        </w:rPr>
        <w:t xml:space="preserve">72.660,08 </w:t>
      </w:r>
      <w:r w:rsidRPr="00590B39">
        <w:rPr>
          <w:rFonts w:eastAsia="Calibri"/>
          <w:color w:val="000000"/>
          <w:lang w:val="en-US"/>
        </w:rPr>
        <w:t xml:space="preserve">kn. Predstečajni vjerovnik otpušta dužniku dio utvrđene tražbine, što iznosi </w:t>
      </w:r>
      <w:r w:rsidRPr="00590B39">
        <w:rPr>
          <w:rFonts w:eastAsia="Cambria"/>
          <w:noProof/>
          <w:color w:val="000000"/>
          <w:lang w:val="en-US"/>
        </w:rPr>
        <w:t xml:space="preserve">29.064,03 </w:t>
      </w:r>
      <w:r w:rsidRPr="00590B39">
        <w:rPr>
          <w:rFonts w:eastAsia="Calibri"/>
          <w:color w:val="000000"/>
          <w:lang w:val="en-US"/>
        </w:rPr>
        <w:t xml:space="preserve">kn. Preostali iznos tražbine od </w:t>
      </w:r>
      <w:r w:rsidRPr="00590B39">
        <w:rPr>
          <w:rFonts w:eastAsia="Cambria"/>
          <w:noProof/>
          <w:color w:val="000000"/>
          <w:lang w:val="en-US"/>
        </w:rPr>
        <w:t xml:space="preserve">43.596,05 </w:t>
      </w:r>
      <w:r w:rsidRPr="00590B39">
        <w:rPr>
          <w:rFonts w:eastAsia="Calibri"/>
          <w:color w:val="000000"/>
          <w:lang w:val="en-US"/>
        </w:rPr>
        <w:t xml:space="preserve">kn otplatiti će se nakon isteka počeka od 12 mjeseci na 48 jednakih mjesečnih anuiteta od kojih svaki iznosi </w:t>
      </w:r>
      <w:r w:rsidRPr="00590B39">
        <w:rPr>
          <w:rFonts w:eastAsia="Calibri"/>
          <w:noProof/>
          <w:color w:val="000000"/>
          <w:lang w:val="en-US"/>
        </w:rPr>
        <w:t>908,25</w:t>
      </w:r>
      <w:r w:rsidRPr="00590B39">
        <w:rPr>
          <w:rFonts w:eastAsia="Calibri"/>
          <w:color w:val="000000"/>
          <w:lang w:val="en-US"/>
        </w:rPr>
        <w:t xml:space="preserve"> kn, bez kamata, računajući od pravomoćnosti Rješenja Trgovačkog suda o sklopljenom predstečajnom sporazumu. Prvi anuitet će se platiti 15-tog u mjesecu, nakon isteka počeka od 12 mjeseci, računajući od pravomoćnosti Rješenja Trgovačkog suda o sklopljenom predstečajnom sporazumu, dok će se svaki naredni anuitet platiti mjesečno, najkasnije do 15-tog u mjesecu za prethodni mjesec. </w:t>
      </w:r>
    </w:p>
    <w:p w:rsidRDefault="00590B39" w:rsidP="00590B39" w:rsidR="00590B39" w:rsidRPr="00590B39">
      <w:pPr>
        <w:pStyle w:val="Bezproreda"/>
        <w:jc w:val="both"/>
        <w:rPr>
          <w:rFonts w:eastAsia="Calibri"/>
        </w:rPr>
      </w:pPr>
    </w:p>
    <w:p w:rsidRDefault="00590B39" w:rsidP="00590B39" w:rsidR="00590B39" w:rsidRPr="00590B39">
      <w:pPr>
        <w:pStyle w:val="Bezproreda"/>
        <w:jc w:val="both"/>
        <w:rPr>
          <w:rFonts w:eastAsia="Calibri"/>
          <w:color w:val="000000"/>
          <w:lang w:val="en-US"/>
        </w:rPr>
      </w:pPr>
      <w:r w:rsidRPr="00590B39">
        <w:rPr>
          <w:rFonts w:eastAsia="Cambria"/>
          <w:noProof/>
          <w:color w:val="000000"/>
          <w:lang w:val="en-US"/>
        </w:rPr>
        <w:t>3</w:t>
      </w:r>
      <w:r w:rsidR="002C4887">
        <w:rPr>
          <w:rFonts w:eastAsia="Cambria"/>
          <w:noProof/>
          <w:color w:val="000000"/>
          <w:lang w:val="en-US"/>
        </w:rPr>
        <w:t>6</w:t>
      </w:r>
      <w:r w:rsidRPr="00590B39">
        <w:rPr>
          <w:rFonts w:eastAsia="Calibri"/>
          <w:color w:val="000000"/>
          <w:lang w:val="en-US"/>
        </w:rPr>
        <w:t xml:space="preserve">. </w:t>
      </w:r>
      <w:r w:rsidRPr="00590B39">
        <w:rPr>
          <w:rFonts w:eastAsia="Cambria"/>
          <w:noProof/>
          <w:color w:val="000000"/>
          <w:lang w:val="en-US"/>
        </w:rPr>
        <w:t>HRVATSKO DRUŠTVO SKLADATELJA</w:t>
      </w:r>
      <w:r w:rsidRPr="00590B39">
        <w:rPr>
          <w:rFonts w:eastAsia="Calibri"/>
          <w:color w:val="000000"/>
          <w:lang w:val="en-US"/>
        </w:rPr>
        <w:t xml:space="preserve">, OIB: </w:t>
      </w:r>
      <w:r w:rsidRPr="00590B39">
        <w:rPr>
          <w:rFonts w:eastAsia="Cambria"/>
          <w:noProof/>
          <w:color w:val="000000"/>
          <w:lang w:val="en-US"/>
        </w:rPr>
        <w:t xml:space="preserve">56668956985 </w:t>
      </w:r>
      <w:r w:rsidRPr="00590B39">
        <w:rPr>
          <w:rFonts w:eastAsia="Calibri"/>
          <w:color w:val="000000"/>
          <w:lang w:val="en-US"/>
        </w:rPr>
        <w:t xml:space="preserve">utvrđeni iznos tražbine iznosi </w:t>
      </w:r>
      <w:r w:rsidRPr="00590B39">
        <w:rPr>
          <w:rFonts w:eastAsia="Cambria"/>
          <w:noProof/>
          <w:color w:val="000000"/>
          <w:lang w:val="en-US"/>
        </w:rPr>
        <w:t xml:space="preserve">2.769,28 </w:t>
      </w:r>
      <w:r w:rsidRPr="00590B39">
        <w:rPr>
          <w:rFonts w:eastAsia="Calibri"/>
          <w:color w:val="000000"/>
          <w:lang w:val="en-US"/>
        </w:rPr>
        <w:t xml:space="preserve">kn. Predstečajni vjerovnik otpušta dužniku dio utvrđene tražbine, što iznosi </w:t>
      </w:r>
      <w:r w:rsidRPr="00590B39">
        <w:rPr>
          <w:rFonts w:eastAsia="Cambria"/>
          <w:noProof/>
          <w:color w:val="000000"/>
          <w:lang w:val="en-US"/>
        </w:rPr>
        <w:t xml:space="preserve">1.107,71 </w:t>
      </w:r>
      <w:r w:rsidRPr="00590B39">
        <w:rPr>
          <w:rFonts w:eastAsia="Calibri"/>
          <w:color w:val="000000"/>
          <w:lang w:val="en-US"/>
        </w:rPr>
        <w:t xml:space="preserve">kn. Preostali iznos tražbine od </w:t>
      </w:r>
      <w:r w:rsidRPr="00590B39">
        <w:rPr>
          <w:rFonts w:eastAsia="Cambria"/>
          <w:noProof/>
          <w:color w:val="000000"/>
          <w:lang w:val="en-US"/>
        </w:rPr>
        <w:t xml:space="preserve">1.661,57 </w:t>
      </w:r>
      <w:r w:rsidRPr="00590B39">
        <w:rPr>
          <w:rFonts w:eastAsia="Calibri"/>
          <w:color w:val="000000"/>
          <w:lang w:val="en-US"/>
        </w:rPr>
        <w:t xml:space="preserve">kn otplatiti će se nakon isteka počeka od 12 mjeseci na 48 jednakih mjesečnih anuiteta od kojih svaki iznosi </w:t>
      </w:r>
      <w:r w:rsidRPr="00590B39">
        <w:rPr>
          <w:rFonts w:eastAsia="Calibri"/>
          <w:noProof/>
          <w:color w:val="000000"/>
          <w:lang w:val="en-US"/>
        </w:rPr>
        <w:t>34,62</w:t>
      </w:r>
      <w:r w:rsidRPr="00590B39">
        <w:rPr>
          <w:rFonts w:eastAsia="Calibri"/>
          <w:color w:val="000000"/>
          <w:lang w:val="en-US"/>
        </w:rPr>
        <w:t xml:space="preserve"> kn, bez kamata, računajući od pravomoćnosti Rješenja Trgovačkog suda o sklopljenom predstečajnom sporazumu. Prvi anuitet će se platiti 15-tog u mjesecu, nakon isteka počeka od 12 mjeseci, računajući od pravomoćnosti Rješenja Trgovačkog suda o sklopljenom predstečajnom sporazumu, dok će se svaki naredni anuitet platiti mjesečno, najkasnije do 15-tog u mjesecu za prethodni mjesec. </w:t>
      </w:r>
    </w:p>
    <w:p w:rsidRDefault="00590B39" w:rsidP="00590B39" w:rsidR="00590B39" w:rsidRPr="00590B39">
      <w:pPr>
        <w:pStyle w:val="Bezproreda"/>
        <w:jc w:val="both"/>
        <w:rPr>
          <w:rFonts w:eastAsia="Calibri"/>
        </w:rPr>
      </w:pPr>
    </w:p>
    <w:p w:rsidRDefault="00590B39" w:rsidP="00590B39" w:rsidR="00590B39" w:rsidRPr="00590B39">
      <w:pPr>
        <w:pStyle w:val="Bezproreda"/>
        <w:jc w:val="both"/>
        <w:rPr>
          <w:rFonts w:eastAsia="Calibri"/>
        </w:rPr>
      </w:pPr>
    </w:p>
    <w:p w:rsidRDefault="002C4887" w:rsidP="00590B39" w:rsidR="00590B39" w:rsidRPr="00590B39">
      <w:pPr>
        <w:pStyle w:val="Bezproreda"/>
        <w:jc w:val="both"/>
        <w:rPr>
          <w:rFonts w:eastAsia="Calibri"/>
          <w:color w:val="000000"/>
          <w:lang w:val="en-US"/>
        </w:rPr>
      </w:pPr>
      <w:r>
        <w:rPr>
          <w:rFonts w:eastAsia="Cambria"/>
          <w:noProof/>
          <w:color w:val="000000"/>
          <w:lang w:val="en-US"/>
        </w:rPr>
        <w:t>37</w:t>
      </w:r>
      <w:r w:rsidR="00590B39" w:rsidRPr="00590B39">
        <w:rPr>
          <w:rFonts w:eastAsia="Calibri"/>
          <w:color w:val="000000"/>
          <w:lang w:val="en-US"/>
        </w:rPr>
        <w:t xml:space="preserve">. </w:t>
      </w:r>
      <w:r w:rsidR="00590B39" w:rsidRPr="00590B39">
        <w:rPr>
          <w:rFonts w:eastAsia="Cambria"/>
          <w:noProof/>
          <w:color w:val="000000"/>
          <w:lang w:val="en-US"/>
        </w:rPr>
        <w:t>INTERMONT-INTL d.o.o. za inženjering, trgovinu i poslovne usluge</w:t>
      </w:r>
      <w:r w:rsidR="00590B39" w:rsidRPr="00590B39">
        <w:rPr>
          <w:rFonts w:eastAsia="Calibri"/>
          <w:color w:val="000000"/>
          <w:lang w:val="en-US"/>
        </w:rPr>
        <w:t xml:space="preserve">, OIB: </w:t>
      </w:r>
      <w:r w:rsidR="00590B39" w:rsidRPr="00590B39">
        <w:rPr>
          <w:rFonts w:eastAsia="Cambria"/>
          <w:noProof/>
          <w:color w:val="000000"/>
          <w:lang w:val="en-US"/>
        </w:rPr>
        <w:t xml:space="preserve">97410217687 </w:t>
      </w:r>
      <w:r w:rsidR="00590B39" w:rsidRPr="00590B39">
        <w:rPr>
          <w:rFonts w:eastAsia="Calibri"/>
          <w:color w:val="000000"/>
          <w:lang w:val="en-US"/>
        </w:rPr>
        <w:t xml:space="preserve">utvrđeni iznos tražbine iznosi </w:t>
      </w:r>
      <w:r w:rsidR="00590B39" w:rsidRPr="00590B39">
        <w:rPr>
          <w:rFonts w:eastAsia="Cambria"/>
          <w:noProof/>
          <w:color w:val="000000"/>
          <w:lang w:val="en-US"/>
        </w:rPr>
        <w:t xml:space="preserve">14.100,00 </w:t>
      </w:r>
      <w:r w:rsidR="00590B39" w:rsidRPr="00590B39">
        <w:rPr>
          <w:rFonts w:eastAsia="Calibri"/>
          <w:color w:val="000000"/>
          <w:lang w:val="en-US"/>
        </w:rPr>
        <w:t xml:space="preserve">kn. Predstečajni vjerovnik otpušta dužniku dio utvrđene tražbine, što iznosi </w:t>
      </w:r>
      <w:r w:rsidR="00590B39" w:rsidRPr="00590B39">
        <w:rPr>
          <w:rFonts w:eastAsia="Cambria"/>
          <w:noProof/>
          <w:color w:val="000000"/>
          <w:lang w:val="en-US"/>
        </w:rPr>
        <w:t xml:space="preserve">5.640,00 </w:t>
      </w:r>
      <w:r w:rsidR="00590B39" w:rsidRPr="00590B39">
        <w:rPr>
          <w:rFonts w:eastAsia="Calibri"/>
          <w:color w:val="000000"/>
          <w:lang w:val="en-US"/>
        </w:rPr>
        <w:t xml:space="preserve">kn. Preostali iznos tražbine od </w:t>
      </w:r>
      <w:r w:rsidR="00590B39" w:rsidRPr="00590B39">
        <w:rPr>
          <w:rFonts w:eastAsia="Cambria"/>
          <w:noProof/>
          <w:color w:val="000000"/>
          <w:lang w:val="en-US"/>
        </w:rPr>
        <w:t xml:space="preserve">8.460,00 </w:t>
      </w:r>
      <w:r w:rsidR="00590B39" w:rsidRPr="00590B39">
        <w:rPr>
          <w:rFonts w:eastAsia="Calibri"/>
          <w:color w:val="000000"/>
          <w:lang w:val="en-US"/>
        </w:rPr>
        <w:t xml:space="preserve">kn otplatiti će se nakon isteka počeka od 12 mjeseci na 48 jednakih mjesečnih anuiteta od kojih svaki iznosi </w:t>
      </w:r>
      <w:r w:rsidR="00590B39" w:rsidRPr="00590B39">
        <w:rPr>
          <w:rFonts w:eastAsia="Calibri"/>
          <w:noProof/>
          <w:color w:val="000000"/>
          <w:lang w:val="en-US"/>
        </w:rPr>
        <w:t>176,25</w:t>
      </w:r>
      <w:r w:rsidR="00590B39" w:rsidRPr="00590B39">
        <w:rPr>
          <w:rFonts w:eastAsia="Calibri"/>
          <w:color w:val="000000"/>
          <w:lang w:val="en-US"/>
        </w:rPr>
        <w:t xml:space="preserve"> kn, bez kamata, računajući od pravomoćnosti Rješenja Trgovačkog suda o sklopljenom predstečajnom sporazumu. Prvi anuitet će se platiti 15-tog u mjesecu, nakon isteka počeka od 12 mjeseci, računajući od pravomoćnosti Rješenja Trgovačkog suda o </w:t>
      </w:r>
      <w:r w:rsidR="00590B39" w:rsidRPr="00590B39">
        <w:rPr>
          <w:rFonts w:eastAsia="Calibri"/>
          <w:color w:val="000000"/>
          <w:lang w:val="en-US"/>
        </w:rPr>
        <w:lastRenderedPageBreak/>
        <w:t xml:space="preserve">sklopljenom predstečajnom sporazumu, dok će se svaki naredni anuitet platiti mjesečno, najkasnije do 15-tog u mjesecu za prethodni mjesec. </w:t>
      </w:r>
    </w:p>
    <w:p w:rsidRDefault="00590B39" w:rsidP="00590B39" w:rsidR="00590B39" w:rsidRPr="00590B39">
      <w:pPr>
        <w:pStyle w:val="Bezproreda"/>
        <w:jc w:val="both"/>
        <w:rPr>
          <w:rFonts w:eastAsia="Calibri"/>
        </w:rPr>
      </w:pPr>
    </w:p>
    <w:p w:rsidRDefault="002C4887" w:rsidP="00590B39" w:rsidR="00590B39" w:rsidRPr="00590B39">
      <w:pPr>
        <w:pStyle w:val="Bezproreda"/>
        <w:jc w:val="both"/>
        <w:rPr>
          <w:rFonts w:eastAsia="Calibri"/>
          <w:color w:val="000000"/>
          <w:lang w:val="en-US"/>
        </w:rPr>
      </w:pPr>
      <w:r>
        <w:rPr>
          <w:rFonts w:eastAsia="Cambria"/>
          <w:noProof/>
          <w:color w:val="000000"/>
          <w:lang w:val="en-US"/>
        </w:rPr>
        <w:t>38</w:t>
      </w:r>
      <w:r w:rsidR="00590B39" w:rsidRPr="00590B39">
        <w:rPr>
          <w:rFonts w:eastAsia="Calibri"/>
          <w:color w:val="000000"/>
          <w:lang w:val="en-US"/>
        </w:rPr>
        <w:t xml:space="preserve">. </w:t>
      </w:r>
      <w:r w:rsidR="00590B39" w:rsidRPr="00590B39">
        <w:rPr>
          <w:rFonts w:eastAsia="Cambria"/>
          <w:noProof/>
          <w:color w:val="000000"/>
          <w:lang w:val="en-US"/>
        </w:rPr>
        <w:t>IVAN BINGULA</w:t>
      </w:r>
      <w:r w:rsidR="00590B39" w:rsidRPr="00590B39">
        <w:rPr>
          <w:rFonts w:eastAsia="Calibri"/>
          <w:color w:val="000000"/>
          <w:lang w:val="en-US"/>
        </w:rPr>
        <w:t xml:space="preserve">, OIB: </w:t>
      </w:r>
      <w:r w:rsidR="00590B39" w:rsidRPr="00590B39">
        <w:rPr>
          <w:rFonts w:eastAsia="Cambria"/>
          <w:noProof/>
          <w:color w:val="000000"/>
          <w:lang w:val="en-US"/>
        </w:rPr>
        <w:t xml:space="preserve">05130009869 </w:t>
      </w:r>
      <w:r w:rsidR="00590B39" w:rsidRPr="00590B39">
        <w:rPr>
          <w:rFonts w:eastAsia="Calibri"/>
          <w:color w:val="000000"/>
          <w:lang w:val="en-US"/>
        </w:rPr>
        <w:t xml:space="preserve">utvrđeni iznos tražbine iznosi </w:t>
      </w:r>
      <w:r w:rsidR="00590B39" w:rsidRPr="00590B39">
        <w:rPr>
          <w:rFonts w:eastAsia="Cambria"/>
          <w:noProof/>
          <w:color w:val="000000"/>
          <w:lang w:val="en-US"/>
        </w:rPr>
        <w:t xml:space="preserve">12.424,85 </w:t>
      </w:r>
      <w:r w:rsidR="00590B39" w:rsidRPr="00590B39">
        <w:rPr>
          <w:rFonts w:eastAsia="Calibri"/>
          <w:color w:val="000000"/>
          <w:lang w:val="en-US"/>
        </w:rPr>
        <w:t xml:space="preserve">kn. Predstečajni vjerovnik otpušta dužniku dio utvrđene tražbine, što iznosi </w:t>
      </w:r>
      <w:r w:rsidR="00590B39" w:rsidRPr="00590B39">
        <w:rPr>
          <w:rFonts w:eastAsia="Cambria"/>
          <w:noProof/>
          <w:color w:val="000000"/>
          <w:lang w:val="en-US"/>
        </w:rPr>
        <w:t xml:space="preserve">4.969,94 </w:t>
      </w:r>
      <w:r w:rsidR="00590B39" w:rsidRPr="00590B39">
        <w:rPr>
          <w:rFonts w:eastAsia="Calibri"/>
          <w:color w:val="000000"/>
          <w:lang w:val="en-US"/>
        </w:rPr>
        <w:t xml:space="preserve">kn. Preostali iznos tražbine od </w:t>
      </w:r>
      <w:r w:rsidR="00590B39" w:rsidRPr="00590B39">
        <w:rPr>
          <w:rFonts w:eastAsia="Cambria"/>
          <w:noProof/>
          <w:color w:val="000000"/>
          <w:lang w:val="en-US"/>
        </w:rPr>
        <w:t xml:space="preserve">7.454,91 </w:t>
      </w:r>
      <w:r w:rsidR="00590B39" w:rsidRPr="00590B39">
        <w:rPr>
          <w:rFonts w:eastAsia="Calibri"/>
          <w:color w:val="000000"/>
          <w:lang w:val="en-US"/>
        </w:rPr>
        <w:t xml:space="preserve">kn otplatiti će se nakon isteka počeka od 12 mjeseci na 48 jednakih mjesečnih anuiteta od kojih svaki iznosi </w:t>
      </w:r>
      <w:r w:rsidR="00590B39" w:rsidRPr="00590B39">
        <w:rPr>
          <w:rFonts w:eastAsia="Calibri"/>
          <w:noProof/>
          <w:color w:val="000000"/>
          <w:lang w:val="en-US"/>
        </w:rPr>
        <w:t>155,31</w:t>
      </w:r>
      <w:r w:rsidR="00590B39" w:rsidRPr="00590B39">
        <w:rPr>
          <w:rFonts w:eastAsia="Calibri"/>
          <w:color w:val="000000"/>
          <w:lang w:val="en-US"/>
        </w:rPr>
        <w:t xml:space="preserve"> kn, bez kamata, računajući od pravomoćnosti Rješenja Trgovačkog suda o sklopljenom predstečajnom sporazumu. Prvi anuitet će se platiti 15-tog u mjesecu, nakon isteka počeka od 12 mjeseci, računajući od pravomoćnosti Rješenja Trgovačkog suda o sklopljenom predstečajnom sporazumu, dok će se svaki naredni anuitet platiti mjesečno, najkasnije do 15-tog u mjesecu za prethodni mjesec. </w:t>
      </w:r>
    </w:p>
    <w:p w:rsidRDefault="00590B39" w:rsidP="00590B39" w:rsidR="00590B39" w:rsidRPr="00590B39">
      <w:pPr>
        <w:pStyle w:val="Bezproreda"/>
        <w:jc w:val="both"/>
        <w:rPr>
          <w:rFonts w:eastAsia="Calibri"/>
        </w:rPr>
      </w:pPr>
    </w:p>
    <w:p w:rsidRDefault="002C4887" w:rsidP="00590B39" w:rsidR="00590B39" w:rsidRPr="00590B39">
      <w:pPr>
        <w:pStyle w:val="Bezproreda"/>
        <w:jc w:val="both"/>
        <w:rPr>
          <w:rFonts w:eastAsia="Calibri"/>
          <w:color w:val="000000"/>
          <w:lang w:val="en-US"/>
        </w:rPr>
      </w:pPr>
      <w:r>
        <w:rPr>
          <w:rFonts w:eastAsia="Cambria"/>
          <w:noProof/>
          <w:color w:val="000000"/>
          <w:lang w:val="en-US"/>
        </w:rPr>
        <w:t>39</w:t>
      </w:r>
      <w:r w:rsidR="00590B39" w:rsidRPr="00590B39">
        <w:rPr>
          <w:rFonts w:eastAsia="Calibri"/>
          <w:color w:val="000000"/>
          <w:lang w:val="en-US"/>
        </w:rPr>
        <w:t xml:space="preserve">. </w:t>
      </w:r>
      <w:r w:rsidR="00590B39" w:rsidRPr="00590B39">
        <w:rPr>
          <w:rFonts w:eastAsia="Cambria"/>
          <w:noProof/>
          <w:color w:val="000000"/>
          <w:lang w:val="en-US"/>
        </w:rPr>
        <w:t>JYSK društvo s ograničenom odgovornošću za trgovinu</w:t>
      </w:r>
      <w:r w:rsidR="00590B39" w:rsidRPr="00590B39">
        <w:rPr>
          <w:rFonts w:eastAsia="Calibri"/>
          <w:color w:val="000000"/>
          <w:lang w:val="en-US"/>
        </w:rPr>
        <w:t xml:space="preserve">, OIB: </w:t>
      </w:r>
      <w:r w:rsidR="00590B39" w:rsidRPr="00590B39">
        <w:rPr>
          <w:rFonts w:eastAsia="Cambria"/>
          <w:noProof/>
          <w:color w:val="000000"/>
          <w:lang w:val="en-US"/>
        </w:rPr>
        <w:t xml:space="preserve">64729046835 </w:t>
      </w:r>
      <w:r w:rsidR="00590B39" w:rsidRPr="00590B39">
        <w:rPr>
          <w:rFonts w:eastAsia="Calibri"/>
          <w:color w:val="000000"/>
          <w:lang w:val="en-US"/>
        </w:rPr>
        <w:t xml:space="preserve">utvrđeni iznos tražbine iznosi </w:t>
      </w:r>
      <w:r w:rsidR="00590B39" w:rsidRPr="00590B39">
        <w:rPr>
          <w:rFonts w:eastAsia="Cambria"/>
          <w:noProof/>
          <w:color w:val="000000"/>
          <w:lang w:val="en-US"/>
        </w:rPr>
        <w:t xml:space="preserve">60,00 </w:t>
      </w:r>
      <w:r w:rsidR="00590B39" w:rsidRPr="00590B39">
        <w:rPr>
          <w:rFonts w:eastAsia="Calibri"/>
          <w:color w:val="000000"/>
          <w:lang w:val="en-US"/>
        </w:rPr>
        <w:t xml:space="preserve">kn. Predstečajni vjerovnik otpušta dužniku dio utvrđene tražbine, što iznosi </w:t>
      </w:r>
      <w:r w:rsidR="00590B39" w:rsidRPr="00590B39">
        <w:rPr>
          <w:rFonts w:eastAsia="Cambria"/>
          <w:noProof/>
          <w:color w:val="000000"/>
          <w:lang w:val="en-US"/>
        </w:rPr>
        <w:t xml:space="preserve">24,00 </w:t>
      </w:r>
      <w:r w:rsidR="00590B39" w:rsidRPr="00590B39">
        <w:rPr>
          <w:rFonts w:eastAsia="Calibri"/>
          <w:color w:val="000000"/>
          <w:lang w:val="en-US"/>
        </w:rPr>
        <w:t xml:space="preserve">kn. Preostali iznos tražbine od </w:t>
      </w:r>
      <w:r w:rsidR="00590B39" w:rsidRPr="00590B39">
        <w:rPr>
          <w:rFonts w:eastAsia="Cambria"/>
          <w:noProof/>
          <w:color w:val="000000"/>
          <w:lang w:val="en-US"/>
        </w:rPr>
        <w:t xml:space="preserve">36,00 </w:t>
      </w:r>
      <w:r w:rsidR="00590B39" w:rsidRPr="00590B39">
        <w:rPr>
          <w:rFonts w:eastAsia="Calibri"/>
          <w:color w:val="000000"/>
          <w:lang w:val="en-US"/>
        </w:rPr>
        <w:t xml:space="preserve">kn otplatiti će se nakon isteka počeka od 12 mjeseci na 48 jednakih mjesečnih anuiteta od kojih svaki iznosi </w:t>
      </w:r>
      <w:r w:rsidR="00590B39" w:rsidRPr="00590B39">
        <w:rPr>
          <w:rFonts w:eastAsia="Calibri"/>
          <w:noProof/>
          <w:color w:val="000000"/>
          <w:lang w:val="en-US"/>
        </w:rPr>
        <w:t>0,75</w:t>
      </w:r>
      <w:r w:rsidR="00590B39" w:rsidRPr="00590B39">
        <w:rPr>
          <w:rFonts w:eastAsia="Calibri"/>
          <w:color w:val="000000"/>
          <w:lang w:val="en-US"/>
        </w:rPr>
        <w:t xml:space="preserve"> kn, bez kamata, računajući od pravomoćnosti Rješenja Trgovačkog suda o sklopljenom predstečajnom sporazumu. Prvi anuitet će se platiti 15-tog u mjesecu, nakon isteka počeka od 12 mjeseci, računajući od pravomoćnosti Rješenja Trgovačkog suda o sklopljenom predstečajnom sporazumu, dok će se svaki naredni anuitet platiti mjesečno, najkasnije do 15-tog u mjesecu za prethodni mjesec. </w:t>
      </w:r>
    </w:p>
    <w:p w:rsidRDefault="00590B39" w:rsidP="00590B39" w:rsidR="00590B39" w:rsidRPr="00590B39">
      <w:pPr>
        <w:pStyle w:val="Bezproreda"/>
        <w:jc w:val="both"/>
        <w:rPr>
          <w:rFonts w:eastAsia="Calibri"/>
        </w:rPr>
      </w:pPr>
    </w:p>
    <w:p w:rsidRDefault="002C4887" w:rsidP="00590B39" w:rsidR="00590B39" w:rsidRPr="00590B39">
      <w:pPr>
        <w:pStyle w:val="Bezproreda"/>
        <w:jc w:val="both"/>
        <w:rPr>
          <w:rFonts w:eastAsia="Calibri"/>
          <w:color w:val="000000"/>
          <w:lang w:val="en-US"/>
        </w:rPr>
      </w:pPr>
      <w:r>
        <w:rPr>
          <w:rFonts w:eastAsia="Cambria"/>
          <w:noProof/>
          <w:color w:val="000000"/>
          <w:lang w:val="en-US"/>
        </w:rPr>
        <w:t>40</w:t>
      </w:r>
      <w:r w:rsidR="00590B39" w:rsidRPr="00590B39">
        <w:rPr>
          <w:rFonts w:eastAsia="Calibri"/>
          <w:color w:val="000000"/>
          <w:lang w:val="en-US"/>
        </w:rPr>
        <w:t xml:space="preserve">. </w:t>
      </w:r>
      <w:r w:rsidR="00590B39" w:rsidRPr="00590B39">
        <w:rPr>
          <w:rFonts w:eastAsia="Cambria"/>
          <w:noProof/>
          <w:color w:val="000000"/>
          <w:lang w:val="en-US"/>
        </w:rPr>
        <w:t>LESNINA H. d. o. o. za proizvodnju, trgovinu i usluge</w:t>
      </w:r>
      <w:r w:rsidR="00590B39" w:rsidRPr="00590B39">
        <w:rPr>
          <w:rFonts w:eastAsia="Calibri"/>
          <w:color w:val="000000"/>
          <w:lang w:val="en-US"/>
        </w:rPr>
        <w:t xml:space="preserve">, OIB: </w:t>
      </w:r>
      <w:r w:rsidR="00590B39" w:rsidRPr="00590B39">
        <w:rPr>
          <w:rFonts w:eastAsia="Cambria"/>
          <w:noProof/>
          <w:color w:val="000000"/>
          <w:lang w:val="en-US"/>
        </w:rPr>
        <w:t xml:space="preserve">36998794856 </w:t>
      </w:r>
      <w:r w:rsidR="00590B39" w:rsidRPr="00590B39">
        <w:rPr>
          <w:rFonts w:eastAsia="Calibri"/>
          <w:color w:val="000000"/>
          <w:lang w:val="en-US"/>
        </w:rPr>
        <w:t xml:space="preserve">utvrđeni iznos tražbine iznosi </w:t>
      </w:r>
      <w:r w:rsidR="00590B39" w:rsidRPr="00590B39">
        <w:rPr>
          <w:rFonts w:eastAsia="Cambria"/>
          <w:noProof/>
          <w:color w:val="000000"/>
          <w:lang w:val="en-US"/>
        </w:rPr>
        <w:t xml:space="preserve">79,96 </w:t>
      </w:r>
      <w:r w:rsidR="00590B39" w:rsidRPr="00590B39">
        <w:rPr>
          <w:rFonts w:eastAsia="Calibri"/>
          <w:color w:val="000000"/>
          <w:lang w:val="en-US"/>
        </w:rPr>
        <w:t xml:space="preserve">kn. Predstečajni vjerovnik otpušta dužniku dio utvrđene tražbine, što iznosi </w:t>
      </w:r>
      <w:r w:rsidR="00590B39" w:rsidRPr="00590B39">
        <w:rPr>
          <w:rFonts w:eastAsia="Cambria"/>
          <w:noProof/>
          <w:color w:val="000000"/>
          <w:lang w:val="en-US"/>
        </w:rPr>
        <w:t xml:space="preserve">31,98 </w:t>
      </w:r>
      <w:r w:rsidR="00590B39" w:rsidRPr="00590B39">
        <w:rPr>
          <w:rFonts w:eastAsia="Calibri"/>
          <w:color w:val="000000"/>
          <w:lang w:val="en-US"/>
        </w:rPr>
        <w:t xml:space="preserve">kn. Preostali iznos tražbine od </w:t>
      </w:r>
      <w:r w:rsidR="00590B39" w:rsidRPr="00590B39">
        <w:rPr>
          <w:rFonts w:eastAsia="Cambria"/>
          <w:noProof/>
          <w:color w:val="000000"/>
          <w:lang w:val="en-US"/>
        </w:rPr>
        <w:t xml:space="preserve">47,98 </w:t>
      </w:r>
      <w:r w:rsidR="00590B39" w:rsidRPr="00590B39">
        <w:rPr>
          <w:rFonts w:eastAsia="Calibri"/>
          <w:color w:val="000000"/>
          <w:lang w:val="en-US"/>
        </w:rPr>
        <w:t xml:space="preserve">kn otplatiti će se nakon isteka počeka od 12 mjeseci na 48 jednakih mjesečnih anuiteta od kojih svaki iznosi </w:t>
      </w:r>
      <w:r w:rsidR="00590B39" w:rsidRPr="00590B39">
        <w:rPr>
          <w:rFonts w:eastAsia="Calibri"/>
          <w:noProof/>
          <w:color w:val="000000"/>
          <w:lang w:val="en-US"/>
        </w:rPr>
        <w:t>1,00</w:t>
      </w:r>
      <w:r w:rsidR="00590B39" w:rsidRPr="00590B39">
        <w:rPr>
          <w:rFonts w:eastAsia="Calibri"/>
          <w:color w:val="000000"/>
          <w:lang w:val="en-US"/>
        </w:rPr>
        <w:t xml:space="preserve"> kn, bez kamata, računajući od pravomoćnosti Rješenja Trgovačkog suda o sklopljenom predstečajnom sporazumu. Prvi anuitet će se platiti 15-tog u mjesecu, nakon isteka počeka od 12 mjeseci, računajući od pravomoćnosti Rješenja Trgovačkog suda o sklopljenom predstečajnom sporazumu, dok će se svaki naredni anuitet platiti mjesečno, najkasnije do 15-tog u mjesecu za prethodni mjesec. </w:t>
      </w:r>
    </w:p>
    <w:p w:rsidRDefault="00590B39" w:rsidP="00590B39" w:rsidR="00590B39" w:rsidRPr="00590B39">
      <w:pPr>
        <w:pStyle w:val="Bezproreda"/>
        <w:jc w:val="both"/>
        <w:rPr>
          <w:rFonts w:eastAsia="Calibri"/>
        </w:rPr>
      </w:pPr>
    </w:p>
    <w:p w:rsidRDefault="002C4887" w:rsidP="00590B39" w:rsidR="00590B39" w:rsidRPr="00590B39">
      <w:pPr>
        <w:pStyle w:val="Bezproreda"/>
        <w:jc w:val="both"/>
        <w:rPr>
          <w:rFonts w:eastAsia="Calibri"/>
          <w:color w:val="000000"/>
          <w:lang w:val="en-US"/>
        </w:rPr>
      </w:pPr>
      <w:r>
        <w:rPr>
          <w:rFonts w:eastAsia="Cambria"/>
          <w:noProof/>
          <w:color w:val="000000"/>
          <w:lang w:val="en-US"/>
        </w:rPr>
        <w:t>41</w:t>
      </w:r>
      <w:r w:rsidR="00590B39" w:rsidRPr="00590B39">
        <w:rPr>
          <w:rFonts w:eastAsia="Calibri"/>
          <w:color w:val="000000"/>
          <w:lang w:val="en-US"/>
        </w:rPr>
        <w:t xml:space="preserve">. </w:t>
      </w:r>
      <w:r w:rsidR="00590B39" w:rsidRPr="00590B39">
        <w:rPr>
          <w:rFonts w:eastAsia="Cambria"/>
          <w:noProof/>
          <w:color w:val="000000"/>
          <w:lang w:val="en-US"/>
        </w:rPr>
        <w:t>MAKAJ IVICA</w:t>
      </w:r>
      <w:r w:rsidR="00590B39" w:rsidRPr="00590B39">
        <w:rPr>
          <w:rFonts w:eastAsia="Calibri"/>
          <w:color w:val="000000"/>
          <w:lang w:val="en-US"/>
        </w:rPr>
        <w:t xml:space="preserve">, OIB: </w:t>
      </w:r>
      <w:r w:rsidR="00590B39" w:rsidRPr="00590B39">
        <w:rPr>
          <w:rFonts w:eastAsia="Cambria"/>
          <w:noProof/>
          <w:color w:val="000000"/>
          <w:lang w:val="en-US"/>
        </w:rPr>
        <w:t xml:space="preserve">05964206923 </w:t>
      </w:r>
      <w:r w:rsidR="00590B39" w:rsidRPr="00590B39">
        <w:rPr>
          <w:rFonts w:eastAsia="Calibri"/>
          <w:color w:val="000000"/>
          <w:lang w:val="en-US"/>
        </w:rPr>
        <w:t xml:space="preserve">utvrđeni iznos tražbine iznosi </w:t>
      </w:r>
      <w:r w:rsidR="00590B39" w:rsidRPr="00590B39">
        <w:rPr>
          <w:rFonts w:eastAsia="Cambria"/>
          <w:noProof/>
          <w:color w:val="000000"/>
          <w:lang w:val="en-US"/>
        </w:rPr>
        <w:t xml:space="preserve">500,00 </w:t>
      </w:r>
      <w:r w:rsidR="00590B39" w:rsidRPr="00590B39">
        <w:rPr>
          <w:rFonts w:eastAsia="Calibri"/>
          <w:color w:val="000000"/>
          <w:lang w:val="en-US"/>
        </w:rPr>
        <w:t xml:space="preserve">kn. Predstečajni vjerovnik otpušta dužniku dio utvrđene tražbine, što iznosi </w:t>
      </w:r>
      <w:r w:rsidR="00590B39" w:rsidRPr="00590B39">
        <w:rPr>
          <w:rFonts w:eastAsia="Cambria"/>
          <w:noProof/>
          <w:color w:val="000000"/>
          <w:lang w:val="en-US"/>
        </w:rPr>
        <w:t xml:space="preserve">200,00 </w:t>
      </w:r>
      <w:r w:rsidR="00590B39" w:rsidRPr="00590B39">
        <w:rPr>
          <w:rFonts w:eastAsia="Calibri"/>
          <w:color w:val="000000"/>
          <w:lang w:val="en-US"/>
        </w:rPr>
        <w:t xml:space="preserve">kn. Preostali iznos tražbine od </w:t>
      </w:r>
      <w:r w:rsidR="00590B39" w:rsidRPr="00590B39">
        <w:rPr>
          <w:rFonts w:eastAsia="Cambria"/>
          <w:noProof/>
          <w:color w:val="000000"/>
          <w:lang w:val="en-US"/>
        </w:rPr>
        <w:t xml:space="preserve">300,00 </w:t>
      </w:r>
      <w:r w:rsidR="00590B39" w:rsidRPr="00590B39">
        <w:rPr>
          <w:rFonts w:eastAsia="Calibri"/>
          <w:color w:val="000000"/>
          <w:lang w:val="en-US"/>
        </w:rPr>
        <w:t xml:space="preserve">kn otplatiti će se nakon isteka počeka od 12 mjeseci na 48 jednakih mjesečnih anuiteta od kojih svaki iznosi </w:t>
      </w:r>
      <w:r w:rsidR="00590B39" w:rsidRPr="00590B39">
        <w:rPr>
          <w:rFonts w:eastAsia="Calibri"/>
          <w:noProof/>
          <w:color w:val="000000"/>
          <w:lang w:val="en-US"/>
        </w:rPr>
        <w:t>6,25</w:t>
      </w:r>
      <w:r w:rsidR="00590B39" w:rsidRPr="00590B39">
        <w:rPr>
          <w:rFonts w:eastAsia="Calibri"/>
          <w:color w:val="000000"/>
          <w:lang w:val="en-US"/>
        </w:rPr>
        <w:t xml:space="preserve"> kn, bez kamata, računajući od pravomoćnosti Rješenja Trgovačkog suda o sklopljenom predstečajnom sporazumu. Prvi anuitet će se platiti 15-tog u mjesecu, nakon isteka počeka od 12 mjeseci, računajući od pravomoćnosti Rješenja Trgovačkog suda o sklopljenom predstečajnom sporazumu, dok će se svaki naredni anuitet platiti mjesečno, najkasnije do 15-tog u mjesecu za prethodni mjesec. </w:t>
      </w:r>
    </w:p>
    <w:p w:rsidRDefault="00590B39" w:rsidP="00590B39" w:rsidR="00590B39" w:rsidRPr="00590B39">
      <w:pPr>
        <w:pStyle w:val="Bezproreda"/>
        <w:jc w:val="both"/>
        <w:rPr>
          <w:rFonts w:eastAsia="Calibri"/>
        </w:rPr>
      </w:pPr>
    </w:p>
    <w:p w:rsidRDefault="002C4887" w:rsidP="00590B39" w:rsidR="00590B39" w:rsidRPr="00590B39">
      <w:pPr>
        <w:pStyle w:val="Bezproreda"/>
        <w:jc w:val="both"/>
        <w:rPr>
          <w:rFonts w:eastAsia="Calibri"/>
          <w:color w:val="000000"/>
          <w:lang w:val="en-US"/>
        </w:rPr>
      </w:pPr>
      <w:r>
        <w:rPr>
          <w:rFonts w:eastAsia="Cambria"/>
          <w:noProof/>
          <w:color w:val="000000"/>
          <w:lang w:val="en-US"/>
        </w:rPr>
        <w:t>42</w:t>
      </w:r>
      <w:r w:rsidR="00590B39" w:rsidRPr="00590B39">
        <w:rPr>
          <w:rFonts w:eastAsia="Calibri"/>
          <w:color w:val="000000"/>
          <w:lang w:val="en-US"/>
        </w:rPr>
        <w:t xml:space="preserve">. </w:t>
      </w:r>
      <w:r w:rsidR="00590B39" w:rsidRPr="00590B39">
        <w:rPr>
          <w:rFonts w:eastAsia="Cambria"/>
          <w:noProof/>
          <w:color w:val="000000"/>
          <w:lang w:val="en-US"/>
        </w:rPr>
        <w:t>MARIJA NOVAK-POSAVEC</w:t>
      </w:r>
      <w:r w:rsidR="00590B39" w:rsidRPr="00590B39">
        <w:rPr>
          <w:rFonts w:eastAsia="Calibri"/>
          <w:color w:val="000000"/>
          <w:lang w:val="en-US"/>
        </w:rPr>
        <w:t xml:space="preserve">, OIB: </w:t>
      </w:r>
      <w:r w:rsidR="00590B39" w:rsidRPr="00590B39">
        <w:rPr>
          <w:rFonts w:eastAsia="Cambria"/>
          <w:noProof/>
          <w:color w:val="000000"/>
          <w:lang w:val="en-US"/>
        </w:rPr>
        <w:t xml:space="preserve">28844556488 </w:t>
      </w:r>
      <w:r w:rsidR="00590B39" w:rsidRPr="00590B39">
        <w:rPr>
          <w:rFonts w:eastAsia="Calibri"/>
          <w:color w:val="000000"/>
          <w:lang w:val="en-US"/>
        </w:rPr>
        <w:t xml:space="preserve">utvrđeni iznos tražbine iznosi </w:t>
      </w:r>
      <w:r w:rsidR="00590B39" w:rsidRPr="00590B39">
        <w:rPr>
          <w:rFonts w:eastAsia="Cambria"/>
          <w:noProof/>
          <w:color w:val="000000"/>
          <w:lang w:val="en-US"/>
        </w:rPr>
        <w:t xml:space="preserve">5.850,00 </w:t>
      </w:r>
      <w:r w:rsidR="00590B39" w:rsidRPr="00590B39">
        <w:rPr>
          <w:rFonts w:eastAsia="Calibri"/>
          <w:color w:val="000000"/>
          <w:lang w:val="en-US"/>
        </w:rPr>
        <w:t xml:space="preserve">kn. Predstečajni vjerovnik otpušta dužniku dio utvrđene tražbine, što iznosi </w:t>
      </w:r>
      <w:r w:rsidR="00590B39" w:rsidRPr="00590B39">
        <w:rPr>
          <w:rFonts w:eastAsia="Cambria"/>
          <w:noProof/>
          <w:color w:val="000000"/>
          <w:lang w:val="en-US"/>
        </w:rPr>
        <w:t xml:space="preserve">2.340,00 </w:t>
      </w:r>
      <w:r w:rsidR="00590B39" w:rsidRPr="00590B39">
        <w:rPr>
          <w:rFonts w:eastAsia="Calibri"/>
          <w:color w:val="000000"/>
          <w:lang w:val="en-US"/>
        </w:rPr>
        <w:t xml:space="preserve">kn. Preostali iznos tražbine od </w:t>
      </w:r>
      <w:r w:rsidR="00590B39" w:rsidRPr="00590B39">
        <w:rPr>
          <w:rFonts w:eastAsia="Cambria"/>
          <w:noProof/>
          <w:color w:val="000000"/>
          <w:lang w:val="en-US"/>
        </w:rPr>
        <w:t xml:space="preserve">3.510,00 </w:t>
      </w:r>
      <w:r w:rsidR="00590B39" w:rsidRPr="00590B39">
        <w:rPr>
          <w:rFonts w:eastAsia="Calibri"/>
          <w:color w:val="000000"/>
          <w:lang w:val="en-US"/>
        </w:rPr>
        <w:t xml:space="preserve">kn otplatiti će se nakon isteka počeka od 12 mjeseci na 48 jednakih mjesečnih anuiteta od kojih svaki iznosi </w:t>
      </w:r>
      <w:r w:rsidR="00590B39" w:rsidRPr="00590B39">
        <w:rPr>
          <w:rFonts w:eastAsia="Calibri"/>
          <w:noProof/>
          <w:color w:val="000000"/>
          <w:lang w:val="en-US"/>
        </w:rPr>
        <w:t>73,13</w:t>
      </w:r>
      <w:r w:rsidR="00590B39" w:rsidRPr="00590B39">
        <w:rPr>
          <w:rFonts w:eastAsia="Calibri"/>
          <w:color w:val="000000"/>
          <w:lang w:val="en-US"/>
        </w:rPr>
        <w:t xml:space="preserve"> kn, bez kamata, računajući od pravomoćnosti Rješenja Trgovačkog suda o sklopljenom predstečajnom sporazumu. Prvi anuitet će se platiti 15-tog u mjesecu, nakon isteka počeka od 12 mjeseci, računajući od </w:t>
      </w:r>
      <w:r w:rsidR="00590B39" w:rsidRPr="00590B39">
        <w:rPr>
          <w:rFonts w:eastAsia="Calibri"/>
          <w:color w:val="000000"/>
          <w:lang w:val="en-US"/>
        </w:rPr>
        <w:lastRenderedPageBreak/>
        <w:t xml:space="preserve">pravomoćnosti Rješenja Trgovačkog suda o sklopljenom predstečajnom sporazumu, dok će se svaki naredni anuitet platiti mjesečno, najkasnije do 15-tog u mjesecu za prethodni mjesec. </w:t>
      </w:r>
    </w:p>
    <w:p w:rsidRDefault="00590B39" w:rsidP="00590B39" w:rsidR="00590B39" w:rsidRPr="00590B39">
      <w:pPr>
        <w:pStyle w:val="Bezproreda"/>
        <w:jc w:val="both"/>
        <w:rPr>
          <w:rFonts w:eastAsia="Calibri"/>
        </w:rPr>
      </w:pPr>
    </w:p>
    <w:p w:rsidRDefault="002C4887" w:rsidP="00590B39" w:rsidR="00590B39" w:rsidRPr="00590B39">
      <w:pPr>
        <w:pStyle w:val="Bezproreda"/>
        <w:jc w:val="both"/>
        <w:rPr>
          <w:rFonts w:eastAsia="Calibri"/>
          <w:color w:val="000000"/>
          <w:lang w:val="en-US"/>
        </w:rPr>
      </w:pPr>
      <w:r>
        <w:rPr>
          <w:rFonts w:eastAsia="Cambria"/>
          <w:noProof/>
          <w:color w:val="000000"/>
          <w:lang w:val="en-US"/>
        </w:rPr>
        <w:t>43</w:t>
      </w:r>
      <w:r w:rsidR="00590B39" w:rsidRPr="00590B39">
        <w:rPr>
          <w:rFonts w:eastAsia="Calibri"/>
          <w:color w:val="000000"/>
          <w:lang w:val="en-US"/>
        </w:rPr>
        <w:t xml:space="preserve">. </w:t>
      </w:r>
      <w:r w:rsidR="00590B39" w:rsidRPr="00590B39">
        <w:rPr>
          <w:rFonts w:eastAsia="Cambria"/>
          <w:noProof/>
          <w:color w:val="000000"/>
          <w:lang w:val="en-US"/>
        </w:rPr>
        <w:t>MARKO ULJANČIĆ</w:t>
      </w:r>
      <w:r w:rsidR="00590B39" w:rsidRPr="00590B39">
        <w:rPr>
          <w:rFonts w:eastAsia="Calibri"/>
          <w:color w:val="000000"/>
          <w:lang w:val="en-US"/>
        </w:rPr>
        <w:t xml:space="preserve">, OIB: </w:t>
      </w:r>
      <w:r w:rsidR="00590B39" w:rsidRPr="00590B39">
        <w:rPr>
          <w:rFonts w:eastAsia="Cambria"/>
          <w:noProof/>
          <w:color w:val="000000"/>
          <w:lang w:val="en-US"/>
        </w:rPr>
        <w:t xml:space="preserve">24370321208 </w:t>
      </w:r>
      <w:r w:rsidR="00590B39" w:rsidRPr="00590B39">
        <w:rPr>
          <w:rFonts w:eastAsia="Calibri"/>
          <w:color w:val="000000"/>
          <w:lang w:val="en-US"/>
        </w:rPr>
        <w:t xml:space="preserve">utvrđeni iznos tražbine iznosi </w:t>
      </w:r>
      <w:r w:rsidR="00590B39" w:rsidRPr="00590B39">
        <w:rPr>
          <w:rFonts w:eastAsia="Cambria"/>
          <w:noProof/>
          <w:color w:val="000000"/>
          <w:lang w:val="en-US"/>
        </w:rPr>
        <w:t xml:space="preserve">2.050,00 </w:t>
      </w:r>
      <w:r w:rsidR="00590B39" w:rsidRPr="00590B39">
        <w:rPr>
          <w:rFonts w:eastAsia="Calibri"/>
          <w:color w:val="000000"/>
          <w:lang w:val="en-US"/>
        </w:rPr>
        <w:t xml:space="preserve">kn. Predstečajni vjerovnik otpušta dužniku dio utvrđene tražbine, što iznosi </w:t>
      </w:r>
      <w:r w:rsidR="00590B39" w:rsidRPr="00590B39">
        <w:rPr>
          <w:rFonts w:eastAsia="Cambria"/>
          <w:noProof/>
          <w:color w:val="000000"/>
          <w:lang w:val="en-US"/>
        </w:rPr>
        <w:t xml:space="preserve">820,00 </w:t>
      </w:r>
      <w:r w:rsidR="00590B39" w:rsidRPr="00590B39">
        <w:rPr>
          <w:rFonts w:eastAsia="Calibri"/>
          <w:color w:val="000000"/>
          <w:lang w:val="en-US"/>
        </w:rPr>
        <w:t xml:space="preserve">kn. Preostali iznos tražbine od </w:t>
      </w:r>
      <w:r w:rsidR="00590B39" w:rsidRPr="00590B39">
        <w:rPr>
          <w:rFonts w:eastAsia="Cambria"/>
          <w:noProof/>
          <w:color w:val="000000"/>
          <w:lang w:val="en-US"/>
        </w:rPr>
        <w:t xml:space="preserve">1.230,00 </w:t>
      </w:r>
      <w:r w:rsidR="00590B39" w:rsidRPr="00590B39">
        <w:rPr>
          <w:rFonts w:eastAsia="Calibri"/>
          <w:color w:val="000000"/>
          <w:lang w:val="en-US"/>
        </w:rPr>
        <w:t xml:space="preserve">kn otplatiti će se nakon isteka počeka od 12 mjeseci na 48 jednakih mjesečnih anuiteta od kojih svaki iznosi </w:t>
      </w:r>
      <w:r w:rsidR="00590B39" w:rsidRPr="00590B39">
        <w:rPr>
          <w:rFonts w:eastAsia="Calibri"/>
          <w:noProof/>
          <w:color w:val="000000"/>
          <w:lang w:val="en-US"/>
        </w:rPr>
        <w:t>25,63</w:t>
      </w:r>
      <w:r w:rsidR="00590B39" w:rsidRPr="00590B39">
        <w:rPr>
          <w:rFonts w:eastAsia="Calibri"/>
          <w:color w:val="000000"/>
          <w:lang w:val="en-US"/>
        </w:rPr>
        <w:t xml:space="preserve"> kn, bez kamata, računajući od pravomoćnosti Rješenja Trgovačkog suda o sklopljenom predstečajnom sporazumu. Prvi anuitet će se platiti 15-tog u mjesecu, nakon isteka počeka od 12 mjeseci, računajući od pravomoćnosti Rješenja Trgovačkog suda o sklopljenom predstečajnom sporazumu, dok će se svaki naredni anuitet platiti mjesečno, najkasnije do 15-tog u mjesecu za prethodni mjesec. </w:t>
      </w:r>
    </w:p>
    <w:p w:rsidRDefault="00590B39" w:rsidP="00590B39" w:rsidR="00590B39" w:rsidRPr="00590B39">
      <w:pPr>
        <w:pStyle w:val="Bezproreda"/>
        <w:jc w:val="both"/>
        <w:rPr>
          <w:rFonts w:eastAsia="Calibri"/>
        </w:rPr>
      </w:pPr>
    </w:p>
    <w:p w:rsidRDefault="002C4887" w:rsidP="00590B39" w:rsidR="00590B39" w:rsidRPr="00590B39">
      <w:pPr>
        <w:pStyle w:val="Bezproreda"/>
        <w:jc w:val="both"/>
        <w:rPr>
          <w:rFonts w:eastAsia="Calibri"/>
          <w:color w:val="000000"/>
          <w:lang w:val="en-US"/>
        </w:rPr>
      </w:pPr>
      <w:r>
        <w:rPr>
          <w:rFonts w:eastAsia="Cambria"/>
          <w:noProof/>
          <w:color w:val="000000"/>
          <w:lang w:val="en-US"/>
        </w:rPr>
        <w:t>44</w:t>
      </w:r>
      <w:r w:rsidR="00590B39" w:rsidRPr="00590B39">
        <w:rPr>
          <w:rFonts w:eastAsia="Calibri"/>
          <w:color w:val="000000"/>
          <w:lang w:val="en-US"/>
        </w:rPr>
        <w:t xml:space="preserve">. </w:t>
      </w:r>
      <w:r w:rsidR="00590B39" w:rsidRPr="00590B39">
        <w:rPr>
          <w:rFonts w:eastAsia="Cambria"/>
          <w:noProof/>
          <w:color w:val="000000"/>
          <w:lang w:val="en-US"/>
        </w:rPr>
        <w:t>MARNET društvo s ograničenom odgovornošću za servis i prodaju informatičke opreme</w:t>
      </w:r>
      <w:r w:rsidR="00590B39" w:rsidRPr="00590B39">
        <w:rPr>
          <w:rFonts w:eastAsia="Calibri"/>
          <w:color w:val="000000"/>
          <w:lang w:val="en-US"/>
        </w:rPr>
        <w:t xml:space="preserve">, OIB: </w:t>
      </w:r>
      <w:r w:rsidR="00590B39" w:rsidRPr="00590B39">
        <w:rPr>
          <w:rFonts w:eastAsia="Cambria"/>
          <w:noProof/>
          <w:color w:val="000000"/>
          <w:lang w:val="en-US"/>
        </w:rPr>
        <w:t xml:space="preserve">24664716429 </w:t>
      </w:r>
      <w:r w:rsidR="00590B39" w:rsidRPr="00590B39">
        <w:rPr>
          <w:rFonts w:eastAsia="Calibri"/>
          <w:color w:val="000000"/>
          <w:lang w:val="en-US"/>
        </w:rPr>
        <w:t xml:space="preserve">utvrđeni iznos tražbine iznosi </w:t>
      </w:r>
      <w:r w:rsidR="00590B39" w:rsidRPr="00590B39">
        <w:rPr>
          <w:rFonts w:eastAsia="Cambria"/>
          <w:noProof/>
          <w:color w:val="000000"/>
          <w:lang w:val="en-US"/>
        </w:rPr>
        <w:t xml:space="preserve">4.125,86 </w:t>
      </w:r>
      <w:r w:rsidR="00590B39" w:rsidRPr="00590B39">
        <w:rPr>
          <w:rFonts w:eastAsia="Calibri"/>
          <w:color w:val="000000"/>
          <w:lang w:val="en-US"/>
        </w:rPr>
        <w:t xml:space="preserve">kn. Predstečajni vjerovnik otpušta dužniku dio utvrđene tražbine, što iznosi </w:t>
      </w:r>
      <w:r w:rsidR="00590B39" w:rsidRPr="00590B39">
        <w:rPr>
          <w:rFonts w:eastAsia="Cambria"/>
          <w:noProof/>
          <w:color w:val="000000"/>
          <w:lang w:val="en-US"/>
        </w:rPr>
        <w:t xml:space="preserve">1.650,34 </w:t>
      </w:r>
      <w:r w:rsidR="00590B39" w:rsidRPr="00590B39">
        <w:rPr>
          <w:rFonts w:eastAsia="Calibri"/>
          <w:color w:val="000000"/>
          <w:lang w:val="en-US"/>
        </w:rPr>
        <w:t xml:space="preserve">kn. Preostali iznos tražbine od </w:t>
      </w:r>
      <w:r w:rsidR="00590B39" w:rsidRPr="00590B39">
        <w:rPr>
          <w:rFonts w:eastAsia="Cambria"/>
          <w:noProof/>
          <w:color w:val="000000"/>
          <w:lang w:val="en-US"/>
        </w:rPr>
        <w:t xml:space="preserve">2.475,52 </w:t>
      </w:r>
      <w:r w:rsidR="00590B39" w:rsidRPr="00590B39">
        <w:rPr>
          <w:rFonts w:eastAsia="Calibri"/>
          <w:color w:val="000000"/>
          <w:lang w:val="en-US"/>
        </w:rPr>
        <w:t xml:space="preserve">kn otplatiti će se nakon isteka počeka od 12 mjeseci na 48 jednakih mjesečnih anuiteta od kojih svaki iznosi </w:t>
      </w:r>
      <w:r w:rsidR="00590B39" w:rsidRPr="00590B39">
        <w:rPr>
          <w:rFonts w:eastAsia="Calibri"/>
          <w:noProof/>
          <w:color w:val="000000"/>
          <w:lang w:val="en-US"/>
        </w:rPr>
        <w:t>51,57</w:t>
      </w:r>
      <w:r w:rsidR="00590B39" w:rsidRPr="00590B39">
        <w:rPr>
          <w:rFonts w:eastAsia="Calibri"/>
          <w:color w:val="000000"/>
          <w:lang w:val="en-US"/>
        </w:rPr>
        <w:t xml:space="preserve"> kn, bez kamata, računajući od pravomoćnosti Rješenja Trgovačkog suda o sklopljenom predstečajnom sporazumu. Prvi anuitet će se platiti 15-tog u mjesecu, nakon isteka počeka od 12 mjeseci, računajući od pravomoćnosti Rješenja Trgovačkog suda o sklopljenom predstečajnom sporazumu, dok će se svaki naredni anuitet platiti mjesečno, najkasnije do 15-tog u mjesecu za prethodni mjesec. </w:t>
      </w:r>
    </w:p>
    <w:p w:rsidRDefault="00590B39" w:rsidP="00590B39" w:rsidR="00590B39" w:rsidRPr="00590B39">
      <w:pPr>
        <w:pStyle w:val="Bezproreda"/>
        <w:jc w:val="both"/>
        <w:rPr>
          <w:rFonts w:eastAsia="Calibri"/>
        </w:rPr>
      </w:pPr>
    </w:p>
    <w:p w:rsidRDefault="002C4887" w:rsidP="00590B39" w:rsidR="00590B39" w:rsidRPr="00590B39">
      <w:pPr>
        <w:pStyle w:val="Bezproreda"/>
        <w:jc w:val="both"/>
        <w:rPr>
          <w:rFonts w:eastAsia="Calibri"/>
          <w:color w:val="000000"/>
          <w:lang w:val="en-US"/>
        </w:rPr>
      </w:pPr>
      <w:r>
        <w:rPr>
          <w:rFonts w:eastAsia="Cambria"/>
          <w:noProof/>
          <w:color w:val="000000"/>
          <w:lang w:val="en-US"/>
        </w:rPr>
        <w:t>45</w:t>
      </w:r>
      <w:r w:rsidR="00590B39" w:rsidRPr="00590B39">
        <w:rPr>
          <w:rFonts w:eastAsia="Calibri"/>
          <w:color w:val="000000"/>
          <w:lang w:val="en-US"/>
        </w:rPr>
        <w:t xml:space="preserve">. </w:t>
      </w:r>
      <w:r w:rsidR="00590B39" w:rsidRPr="00590B39">
        <w:rPr>
          <w:rFonts w:eastAsia="Cambria"/>
          <w:noProof/>
          <w:color w:val="000000"/>
          <w:lang w:val="en-US"/>
        </w:rPr>
        <w:t>MEDIC, društvo s ograničenom odgovornošću za trgovinu i usluge</w:t>
      </w:r>
      <w:r w:rsidR="00590B39" w:rsidRPr="00590B39">
        <w:rPr>
          <w:rFonts w:eastAsia="Calibri"/>
          <w:color w:val="000000"/>
          <w:lang w:val="en-US"/>
        </w:rPr>
        <w:t xml:space="preserve">, OIB: </w:t>
      </w:r>
      <w:r w:rsidR="00590B39" w:rsidRPr="00590B39">
        <w:rPr>
          <w:rFonts w:eastAsia="Cambria"/>
          <w:noProof/>
          <w:color w:val="000000"/>
          <w:lang w:val="en-US"/>
        </w:rPr>
        <w:t xml:space="preserve">36228944903 </w:t>
      </w:r>
      <w:r w:rsidR="00590B39" w:rsidRPr="00590B39">
        <w:rPr>
          <w:rFonts w:eastAsia="Calibri"/>
          <w:color w:val="000000"/>
          <w:lang w:val="en-US"/>
        </w:rPr>
        <w:t xml:space="preserve">utvrđeni iznos tražbine iznosi </w:t>
      </w:r>
      <w:r w:rsidR="00590B39" w:rsidRPr="00590B39">
        <w:rPr>
          <w:rFonts w:eastAsia="Cambria"/>
          <w:noProof/>
          <w:color w:val="000000"/>
          <w:lang w:val="en-US"/>
        </w:rPr>
        <w:t xml:space="preserve">9.000,00 </w:t>
      </w:r>
      <w:r w:rsidR="00590B39" w:rsidRPr="00590B39">
        <w:rPr>
          <w:rFonts w:eastAsia="Calibri"/>
          <w:color w:val="000000"/>
          <w:lang w:val="en-US"/>
        </w:rPr>
        <w:t xml:space="preserve">kn. Predstečajni vjerovnik otpušta dužniku dio utvrđene tražbine, što iznosi </w:t>
      </w:r>
      <w:r w:rsidR="00590B39" w:rsidRPr="00590B39">
        <w:rPr>
          <w:rFonts w:eastAsia="Cambria"/>
          <w:noProof/>
          <w:color w:val="000000"/>
          <w:lang w:val="en-US"/>
        </w:rPr>
        <w:t xml:space="preserve">3.600,00 </w:t>
      </w:r>
      <w:r w:rsidR="00590B39" w:rsidRPr="00590B39">
        <w:rPr>
          <w:rFonts w:eastAsia="Calibri"/>
          <w:color w:val="000000"/>
          <w:lang w:val="en-US"/>
        </w:rPr>
        <w:t xml:space="preserve">kn. Preostali iznos tražbine od </w:t>
      </w:r>
      <w:r w:rsidR="00590B39" w:rsidRPr="00590B39">
        <w:rPr>
          <w:rFonts w:eastAsia="Cambria"/>
          <w:noProof/>
          <w:color w:val="000000"/>
          <w:lang w:val="en-US"/>
        </w:rPr>
        <w:t xml:space="preserve">5.400,00 </w:t>
      </w:r>
      <w:r w:rsidR="00590B39" w:rsidRPr="00590B39">
        <w:rPr>
          <w:rFonts w:eastAsia="Calibri"/>
          <w:color w:val="000000"/>
          <w:lang w:val="en-US"/>
        </w:rPr>
        <w:t xml:space="preserve">kn otplatiti će se nakon isteka počeka od 12 mjeseci na 48 jednakih mjesečnih anuiteta od kojih svaki iznosi </w:t>
      </w:r>
      <w:r w:rsidR="00590B39" w:rsidRPr="00590B39">
        <w:rPr>
          <w:rFonts w:eastAsia="Calibri"/>
          <w:noProof/>
          <w:color w:val="000000"/>
          <w:lang w:val="en-US"/>
        </w:rPr>
        <w:t>112,50</w:t>
      </w:r>
      <w:r w:rsidR="00590B39" w:rsidRPr="00590B39">
        <w:rPr>
          <w:rFonts w:eastAsia="Calibri"/>
          <w:color w:val="000000"/>
          <w:lang w:val="en-US"/>
        </w:rPr>
        <w:t xml:space="preserve"> kn, bez kamata, računajući od pravomoćnosti Rješenja Trgovačkog suda o sklopljenom predstečajnom sporazumu. Prvi anuitet će se platiti 15-tog u mjesecu, nakon isteka počeka od 12 mjeseci, računajući od pravomoćnosti Rješenja Trgovačkog suda o sklopljenom predstečajnom sporazumu, dok će se svaki naredni anuitet platiti mjesečno, najkasnije do 15-tog u mjesecu za prethodni mjesec. </w:t>
      </w:r>
    </w:p>
    <w:p w:rsidRDefault="00590B39" w:rsidP="00590B39" w:rsidR="00590B39" w:rsidRPr="00590B39">
      <w:pPr>
        <w:pStyle w:val="Bezproreda"/>
        <w:jc w:val="both"/>
        <w:rPr>
          <w:rFonts w:eastAsia="Calibri"/>
          <w:color w:val="000000"/>
          <w:lang w:val="en-US"/>
        </w:rPr>
      </w:pPr>
    </w:p>
    <w:p w:rsidRDefault="00590B39" w:rsidP="00590B39" w:rsidR="00590B39" w:rsidRPr="00590B39">
      <w:pPr>
        <w:pStyle w:val="Bezproreda"/>
        <w:jc w:val="both"/>
        <w:rPr>
          <w:rFonts w:eastAsia="Calibri"/>
        </w:rPr>
      </w:pPr>
    </w:p>
    <w:p w:rsidRDefault="002C4887" w:rsidP="00590B39" w:rsidR="00590B39" w:rsidRPr="00590B39">
      <w:pPr>
        <w:pStyle w:val="Bezproreda"/>
        <w:jc w:val="both"/>
        <w:rPr>
          <w:rFonts w:eastAsia="Calibri"/>
          <w:color w:val="000000"/>
          <w:lang w:val="en-US"/>
        </w:rPr>
      </w:pPr>
      <w:r>
        <w:rPr>
          <w:rFonts w:eastAsia="Cambria"/>
          <w:noProof/>
          <w:color w:val="000000"/>
          <w:lang w:val="en-US"/>
        </w:rPr>
        <w:t>46</w:t>
      </w:r>
      <w:r w:rsidR="00590B39" w:rsidRPr="00590B39">
        <w:rPr>
          <w:rFonts w:eastAsia="Calibri"/>
          <w:color w:val="000000"/>
          <w:lang w:val="en-US"/>
        </w:rPr>
        <w:t xml:space="preserve">. </w:t>
      </w:r>
      <w:r w:rsidR="00590B39" w:rsidRPr="00590B39">
        <w:rPr>
          <w:rFonts w:eastAsia="Cambria"/>
          <w:noProof/>
          <w:color w:val="000000"/>
          <w:lang w:val="en-US"/>
        </w:rPr>
        <w:t>MELANIJA DUIĆ</w:t>
      </w:r>
      <w:r w:rsidR="00590B39" w:rsidRPr="00590B39">
        <w:rPr>
          <w:rFonts w:eastAsia="Calibri"/>
          <w:color w:val="000000"/>
          <w:lang w:val="en-US"/>
        </w:rPr>
        <w:t xml:space="preserve">, OIB: </w:t>
      </w:r>
      <w:r w:rsidR="00590B39" w:rsidRPr="00590B39">
        <w:rPr>
          <w:rFonts w:eastAsia="Cambria"/>
          <w:noProof/>
          <w:color w:val="000000"/>
          <w:lang w:val="en-US"/>
        </w:rPr>
        <w:t xml:space="preserve">49855153698 </w:t>
      </w:r>
      <w:r w:rsidR="00590B39" w:rsidRPr="00590B39">
        <w:rPr>
          <w:rFonts w:eastAsia="Calibri"/>
          <w:color w:val="000000"/>
          <w:lang w:val="en-US"/>
        </w:rPr>
        <w:t xml:space="preserve">utvrđeni iznos tražbine iznosi </w:t>
      </w:r>
      <w:r w:rsidR="00590B39" w:rsidRPr="00590B39">
        <w:rPr>
          <w:rFonts w:eastAsia="Cambria"/>
          <w:noProof/>
          <w:color w:val="000000"/>
          <w:lang w:val="en-US"/>
        </w:rPr>
        <w:t xml:space="preserve">5.000,00 </w:t>
      </w:r>
      <w:r w:rsidR="00590B39" w:rsidRPr="00590B39">
        <w:rPr>
          <w:rFonts w:eastAsia="Calibri"/>
          <w:color w:val="000000"/>
          <w:lang w:val="en-US"/>
        </w:rPr>
        <w:t xml:space="preserve">kn. Predstečajni vjerovnik otpušta dužniku dio utvrđene tražbine, što iznosi </w:t>
      </w:r>
      <w:r w:rsidR="00590B39" w:rsidRPr="00590B39">
        <w:rPr>
          <w:rFonts w:eastAsia="Cambria"/>
          <w:noProof/>
          <w:color w:val="000000"/>
          <w:lang w:val="en-US"/>
        </w:rPr>
        <w:t xml:space="preserve">2.000,00 </w:t>
      </w:r>
      <w:r w:rsidR="00590B39" w:rsidRPr="00590B39">
        <w:rPr>
          <w:rFonts w:eastAsia="Calibri"/>
          <w:color w:val="000000"/>
          <w:lang w:val="en-US"/>
        </w:rPr>
        <w:t xml:space="preserve">kn. Preostali iznos tražbine od </w:t>
      </w:r>
      <w:r w:rsidR="00590B39" w:rsidRPr="00590B39">
        <w:rPr>
          <w:rFonts w:eastAsia="Cambria"/>
          <w:noProof/>
          <w:color w:val="000000"/>
          <w:lang w:val="en-US"/>
        </w:rPr>
        <w:t xml:space="preserve">3.000,00 </w:t>
      </w:r>
      <w:r w:rsidR="00590B39" w:rsidRPr="00590B39">
        <w:rPr>
          <w:rFonts w:eastAsia="Calibri"/>
          <w:color w:val="000000"/>
          <w:lang w:val="en-US"/>
        </w:rPr>
        <w:t xml:space="preserve">kn otplatiti će se nakon isteka počeka od 12 mjeseci na 48 jednakih mjesečnih anuiteta od kojih svaki iznosi </w:t>
      </w:r>
      <w:r w:rsidR="00590B39" w:rsidRPr="00590B39">
        <w:rPr>
          <w:rFonts w:eastAsia="Calibri"/>
          <w:noProof/>
          <w:color w:val="000000"/>
          <w:lang w:val="en-US"/>
        </w:rPr>
        <w:t>62,50</w:t>
      </w:r>
      <w:r w:rsidR="00590B39" w:rsidRPr="00590B39">
        <w:rPr>
          <w:rFonts w:eastAsia="Calibri"/>
          <w:color w:val="000000"/>
          <w:lang w:val="en-US"/>
        </w:rPr>
        <w:t xml:space="preserve"> kn, bez kamata, računajući od pravomoćnosti Rješenja Trgovačkog suda o sklopljenom predstečajnom sporazumu. Prvi anuitet će se platiti 15-tog u mjesecu, nakon isteka počeka od 12 mjeseci, računajući od pravomoćnosti Rješenja Trgovačkog suda o sklopljenom predstečajnom sporazumu, dok će se svaki naredni anuitet platiti mjesečno, najkasnije do 15-tog u mjesecu za prethodni mjesec. </w:t>
      </w:r>
    </w:p>
    <w:p w:rsidRDefault="00590B39" w:rsidP="00590B39" w:rsidR="00590B39" w:rsidRPr="00590B39">
      <w:pPr>
        <w:pStyle w:val="Bezproreda"/>
        <w:jc w:val="both"/>
        <w:rPr>
          <w:rFonts w:eastAsia="Calibri"/>
        </w:rPr>
      </w:pPr>
    </w:p>
    <w:p w:rsidRDefault="002C4887" w:rsidP="00590B39" w:rsidR="00590B39" w:rsidRPr="00590B39">
      <w:pPr>
        <w:pStyle w:val="Bezproreda"/>
        <w:jc w:val="both"/>
        <w:rPr>
          <w:rFonts w:eastAsia="Calibri"/>
          <w:color w:val="000000"/>
          <w:lang w:val="en-US"/>
        </w:rPr>
      </w:pPr>
      <w:r>
        <w:rPr>
          <w:rFonts w:eastAsia="Cambria"/>
          <w:noProof/>
          <w:color w:val="000000"/>
          <w:lang w:val="en-US"/>
        </w:rPr>
        <w:t>47</w:t>
      </w:r>
      <w:r w:rsidR="00590B39" w:rsidRPr="00590B39">
        <w:rPr>
          <w:rFonts w:eastAsia="Calibri"/>
          <w:color w:val="000000"/>
          <w:lang w:val="en-US"/>
        </w:rPr>
        <w:t xml:space="preserve">. </w:t>
      </w:r>
      <w:r w:rsidR="00590B39" w:rsidRPr="00590B39">
        <w:rPr>
          <w:rFonts w:eastAsia="Cambria"/>
          <w:noProof/>
          <w:color w:val="000000"/>
          <w:lang w:val="en-US"/>
        </w:rPr>
        <w:t>METEOR TRGOVINA društvo s ograničenom odgovornošću za trgovinu, usluge i graditeljstvo</w:t>
      </w:r>
      <w:r w:rsidR="00590B39" w:rsidRPr="00590B39">
        <w:rPr>
          <w:rFonts w:eastAsia="Calibri"/>
          <w:color w:val="000000"/>
          <w:lang w:val="en-US"/>
        </w:rPr>
        <w:t xml:space="preserve">, OIB: </w:t>
      </w:r>
      <w:r w:rsidR="00590B39" w:rsidRPr="00590B39">
        <w:rPr>
          <w:rFonts w:eastAsia="Cambria"/>
          <w:noProof/>
          <w:color w:val="000000"/>
          <w:lang w:val="en-US"/>
        </w:rPr>
        <w:t xml:space="preserve">22113793679 </w:t>
      </w:r>
      <w:r w:rsidR="00590B39" w:rsidRPr="00590B39">
        <w:rPr>
          <w:rFonts w:eastAsia="Calibri"/>
          <w:color w:val="000000"/>
          <w:lang w:val="en-US"/>
        </w:rPr>
        <w:t xml:space="preserve">utvrđeni iznos tražbine iznosi </w:t>
      </w:r>
      <w:r w:rsidR="00590B39" w:rsidRPr="00590B39">
        <w:rPr>
          <w:rFonts w:eastAsia="Cambria"/>
          <w:noProof/>
          <w:color w:val="000000"/>
          <w:lang w:val="en-US"/>
        </w:rPr>
        <w:t xml:space="preserve">160,23 </w:t>
      </w:r>
      <w:r w:rsidR="00590B39" w:rsidRPr="00590B39">
        <w:rPr>
          <w:rFonts w:eastAsia="Calibri"/>
          <w:color w:val="000000"/>
          <w:lang w:val="en-US"/>
        </w:rPr>
        <w:t xml:space="preserve">kn. Predstečajni vjerovnik otpušta dužniku dio utvrđene tražbine, što iznosi </w:t>
      </w:r>
      <w:r w:rsidR="00590B39" w:rsidRPr="00590B39">
        <w:rPr>
          <w:rFonts w:eastAsia="Cambria"/>
          <w:noProof/>
          <w:color w:val="000000"/>
          <w:lang w:val="en-US"/>
        </w:rPr>
        <w:t xml:space="preserve">64,09 </w:t>
      </w:r>
      <w:r w:rsidR="00590B39" w:rsidRPr="00590B39">
        <w:rPr>
          <w:rFonts w:eastAsia="Calibri"/>
          <w:color w:val="000000"/>
          <w:lang w:val="en-US"/>
        </w:rPr>
        <w:t xml:space="preserve">kn. Preostali iznos tražbine od </w:t>
      </w:r>
      <w:r w:rsidR="00590B39" w:rsidRPr="00590B39">
        <w:rPr>
          <w:rFonts w:eastAsia="Cambria"/>
          <w:noProof/>
          <w:color w:val="000000"/>
          <w:lang w:val="en-US"/>
        </w:rPr>
        <w:t xml:space="preserve">96,14 </w:t>
      </w:r>
      <w:r w:rsidR="00590B39" w:rsidRPr="00590B39">
        <w:rPr>
          <w:rFonts w:eastAsia="Calibri"/>
          <w:color w:val="000000"/>
          <w:lang w:val="en-US"/>
        </w:rPr>
        <w:t xml:space="preserve">kn otplatiti će se nakon isteka počeka od 12 mjeseci na 48 jednakih mjesečnih anuiteta od kojih svaki iznosi </w:t>
      </w:r>
      <w:r w:rsidR="00590B39" w:rsidRPr="00590B39">
        <w:rPr>
          <w:rFonts w:eastAsia="Calibri"/>
          <w:noProof/>
          <w:color w:val="000000"/>
          <w:lang w:val="en-US"/>
        </w:rPr>
        <w:t>2,00</w:t>
      </w:r>
      <w:r w:rsidR="00590B39" w:rsidRPr="00590B39">
        <w:rPr>
          <w:rFonts w:eastAsia="Calibri"/>
          <w:color w:val="000000"/>
          <w:lang w:val="en-US"/>
        </w:rPr>
        <w:t xml:space="preserve"> kn, bez kamata, računajući od pravomoćnosti Rješenja Trgovačkog suda o sklopljenom predstečajnom sporazumu. Prvi anuitet će se platiti 15-tog u </w:t>
      </w:r>
      <w:r w:rsidR="00590B39" w:rsidRPr="00590B39">
        <w:rPr>
          <w:rFonts w:eastAsia="Calibri"/>
          <w:color w:val="000000"/>
          <w:lang w:val="en-US"/>
        </w:rPr>
        <w:lastRenderedPageBreak/>
        <w:t xml:space="preserve">mjesecu, nakon isteka počeka od 12 mjeseci, računajući od pravomoćnosti Rješenja Trgovačkog suda o sklopljenom predstečajnom sporazumu, dok će se svaki naredni anuitet platiti mjesečno, najkasnije do 15-tog u mjesecu za prethodni mjesec. </w:t>
      </w:r>
    </w:p>
    <w:p w:rsidRDefault="00590B39" w:rsidP="00590B39" w:rsidR="00590B39" w:rsidRPr="00590B39">
      <w:pPr>
        <w:pStyle w:val="Bezproreda"/>
        <w:jc w:val="both"/>
        <w:rPr>
          <w:rFonts w:eastAsia="Calibri"/>
        </w:rPr>
      </w:pPr>
    </w:p>
    <w:p w:rsidRDefault="002C4887" w:rsidP="00590B39" w:rsidR="00590B39" w:rsidRPr="00590B39">
      <w:pPr>
        <w:pStyle w:val="Bezproreda"/>
        <w:jc w:val="both"/>
        <w:rPr>
          <w:rFonts w:eastAsia="Calibri"/>
          <w:color w:val="000000"/>
          <w:lang w:val="en-US"/>
        </w:rPr>
      </w:pPr>
      <w:r>
        <w:rPr>
          <w:rFonts w:eastAsia="Cambria"/>
          <w:noProof/>
          <w:color w:val="000000"/>
          <w:lang w:val="en-US"/>
        </w:rPr>
        <w:t>48</w:t>
      </w:r>
      <w:r w:rsidR="00590B39" w:rsidRPr="00590B39">
        <w:rPr>
          <w:rFonts w:eastAsia="Calibri"/>
          <w:color w:val="000000"/>
          <w:lang w:val="en-US"/>
        </w:rPr>
        <w:t xml:space="preserve">. </w:t>
      </w:r>
      <w:r w:rsidR="00590B39" w:rsidRPr="00590B39">
        <w:rPr>
          <w:rFonts w:eastAsia="Cambria"/>
          <w:noProof/>
          <w:color w:val="000000"/>
          <w:lang w:val="en-US"/>
        </w:rPr>
        <w:t>N.Ž. NOVOKEM, društvo s ograničenom odgovornošću za trgovinu i usluge</w:t>
      </w:r>
      <w:r w:rsidR="00590B39" w:rsidRPr="00590B39">
        <w:rPr>
          <w:rFonts w:eastAsia="Calibri"/>
          <w:color w:val="000000"/>
          <w:lang w:val="en-US"/>
        </w:rPr>
        <w:t xml:space="preserve">, OIB: </w:t>
      </w:r>
      <w:r w:rsidR="00590B39" w:rsidRPr="00590B39">
        <w:rPr>
          <w:rFonts w:eastAsia="Cambria"/>
          <w:noProof/>
          <w:color w:val="000000"/>
          <w:lang w:val="en-US"/>
        </w:rPr>
        <w:t xml:space="preserve">38559099166 </w:t>
      </w:r>
      <w:r w:rsidR="00590B39" w:rsidRPr="00590B39">
        <w:rPr>
          <w:rFonts w:eastAsia="Calibri"/>
          <w:color w:val="000000"/>
          <w:lang w:val="en-US"/>
        </w:rPr>
        <w:t xml:space="preserve">utvrđeni iznos tražbine iznosi </w:t>
      </w:r>
      <w:r w:rsidR="00590B39" w:rsidRPr="00590B39">
        <w:rPr>
          <w:rFonts w:eastAsia="Cambria"/>
          <w:noProof/>
          <w:color w:val="000000"/>
          <w:lang w:val="en-US"/>
        </w:rPr>
        <w:t xml:space="preserve">123,87 </w:t>
      </w:r>
      <w:r w:rsidR="00590B39" w:rsidRPr="00590B39">
        <w:rPr>
          <w:rFonts w:eastAsia="Calibri"/>
          <w:color w:val="000000"/>
          <w:lang w:val="en-US"/>
        </w:rPr>
        <w:t xml:space="preserve">kn. Predstečajni vjerovnik otpušta dužniku dio utvrđene tražbine, što iznosi </w:t>
      </w:r>
      <w:r w:rsidR="00590B39" w:rsidRPr="00590B39">
        <w:rPr>
          <w:rFonts w:eastAsia="Cambria"/>
          <w:noProof/>
          <w:color w:val="000000"/>
          <w:lang w:val="en-US"/>
        </w:rPr>
        <w:t xml:space="preserve">49,55 </w:t>
      </w:r>
      <w:r w:rsidR="00590B39" w:rsidRPr="00590B39">
        <w:rPr>
          <w:rFonts w:eastAsia="Calibri"/>
          <w:color w:val="000000"/>
          <w:lang w:val="en-US"/>
        </w:rPr>
        <w:t xml:space="preserve">kn. Preostali iznos tražbine od </w:t>
      </w:r>
      <w:r w:rsidR="00590B39" w:rsidRPr="00590B39">
        <w:rPr>
          <w:rFonts w:eastAsia="Cambria"/>
          <w:noProof/>
          <w:color w:val="000000"/>
          <w:lang w:val="en-US"/>
        </w:rPr>
        <w:t xml:space="preserve">74,32 </w:t>
      </w:r>
      <w:r w:rsidR="00590B39" w:rsidRPr="00590B39">
        <w:rPr>
          <w:rFonts w:eastAsia="Calibri"/>
          <w:color w:val="000000"/>
          <w:lang w:val="en-US"/>
        </w:rPr>
        <w:t xml:space="preserve">kn otplatiti će se nakon isteka počeka od 12 mjeseci na 48 jednakih mjesečnih anuiteta od kojih svaki iznosi </w:t>
      </w:r>
      <w:r w:rsidR="00590B39" w:rsidRPr="00590B39">
        <w:rPr>
          <w:rFonts w:eastAsia="Calibri"/>
          <w:noProof/>
          <w:color w:val="000000"/>
          <w:lang w:val="en-US"/>
        </w:rPr>
        <w:t>1,55</w:t>
      </w:r>
      <w:r w:rsidR="00590B39" w:rsidRPr="00590B39">
        <w:rPr>
          <w:rFonts w:eastAsia="Calibri"/>
          <w:color w:val="000000"/>
          <w:lang w:val="en-US"/>
        </w:rPr>
        <w:t xml:space="preserve"> kn, bez kamata, računajući od pravomoćnosti Rješenja Trgovačkog suda o sklopljenom predstečajnom sporazumu. Prvi anuitet će se platiti 15-tog u mjesecu, nakon isteka počeka od 12 mjeseci, računajući od pravomoćnosti Rješenja Trgovačkog suda o sklopljenom predstečajnom sporazumu, dok će se svaki naredni anuitet platiti mjesečno, najkasnije do 15-tog u mjesecu za prethodni mjesec. </w:t>
      </w:r>
    </w:p>
    <w:p w:rsidRDefault="00590B39" w:rsidP="00590B39" w:rsidR="00590B39" w:rsidRPr="00590B39">
      <w:pPr>
        <w:pStyle w:val="Bezproreda"/>
        <w:jc w:val="both"/>
        <w:rPr>
          <w:rFonts w:eastAsia="Calibri"/>
        </w:rPr>
      </w:pPr>
    </w:p>
    <w:p w:rsidRDefault="002C4887" w:rsidP="00590B39" w:rsidR="00590B39" w:rsidRPr="00590B39">
      <w:pPr>
        <w:pStyle w:val="Bezproreda"/>
        <w:jc w:val="both"/>
        <w:rPr>
          <w:rFonts w:eastAsia="Calibri"/>
          <w:color w:val="000000"/>
          <w:lang w:val="en-US"/>
        </w:rPr>
      </w:pPr>
      <w:r>
        <w:rPr>
          <w:rFonts w:eastAsia="Cambria"/>
          <w:noProof/>
          <w:color w:val="000000"/>
          <w:lang w:val="en-US"/>
        </w:rPr>
        <w:t>49</w:t>
      </w:r>
      <w:r w:rsidR="00590B39" w:rsidRPr="00590B39">
        <w:rPr>
          <w:rFonts w:eastAsia="Calibri"/>
          <w:color w:val="000000"/>
          <w:lang w:val="en-US"/>
        </w:rPr>
        <w:t xml:space="preserve">. </w:t>
      </w:r>
      <w:r w:rsidR="00590B39" w:rsidRPr="00590B39">
        <w:rPr>
          <w:rFonts w:eastAsia="Cambria"/>
          <w:noProof/>
          <w:color w:val="000000"/>
          <w:lang w:val="en-US"/>
        </w:rPr>
        <w:t>NOX društvo s ograničenom odgovornošću za prodaju robe i poslovne usluge</w:t>
      </w:r>
      <w:r w:rsidR="00590B39" w:rsidRPr="00590B39">
        <w:rPr>
          <w:rFonts w:eastAsia="Calibri"/>
          <w:color w:val="000000"/>
          <w:lang w:val="en-US"/>
        </w:rPr>
        <w:t xml:space="preserve">, OIB: </w:t>
      </w:r>
      <w:r w:rsidR="00590B39" w:rsidRPr="00590B39">
        <w:rPr>
          <w:rFonts w:eastAsia="Cambria"/>
          <w:noProof/>
          <w:color w:val="000000"/>
          <w:lang w:val="en-US"/>
        </w:rPr>
        <w:t xml:space="preserve">97794381398 </w:t>
      </w:r>
      <w:r w:rsidR="00590B39" w:rsidRPr="00590B39">
        <w:rPr>
          <w:rFonts w:eastAsia="Calibri"/>
          <w:color w:val="000000"/>
          <w:lang w:val="en-US"/>
        </w:rPr>
        <w:t xml:space="preserve">utvrđeni iznos tražbine iznosi </w:t>
      </w:r>
      <w:r w:rsidR="00590B39" w:rsidRPr="00590B39">
        <w:rPr>
          <w:rFonts w:eastAsia="Cambria"/>
          <w:noProof/>
          <w:color w:val="000000"/>
          <w:lang w:val="en-US"/>
        </w:rPr>
        <w:t xml:space="preserve">605,53 </w:t>
      </w:r>
      <w:r w:rsidR="00590B39" w:rsidRPr="00590B39">
        <w:rPr>
          <w:rFonts w:eastAsia="Calibri"/>
          <w:color w:val="000000"/>
          <w:lang w:val="en-US"/>
        </w:rPr>
        <w:t xml:space="preserve">kn. Predstečajni vjerovnik otpušta dužniku dio utvrđene tražbine, što iznosi </w:t>
      </w:r>
      <w:r w:rsidR="00590B39" w:rsidRPr="00590B39">
        <w:rPr>
          <w:rFonts w:eastAsia="Cambria"/>
          <w:noProof/>
          <w:color w:val="000000"/>
          <w:lang w:val="en-US"/>
        </w:rPr>
        <w:t xml:space="preserve">242,21 </w:t>
      </w:r>
      <w:r w:rsidR="00590B39" w:rsidRPr="00590B39">
        <w:rPr>
          <w:rFonts w:eastAsia="Calibri"/>
          <w:color w:val="000000"/>
          <w:lang w:val="en-US"/>
        </w:rPr>
        <w:t xml:space="preserve">kn. Preostali iznos tražbine od </w:t>
      </w:r>
      <w:r w:rsidR="00590B39" w:rsidRPr="00590B39">
        <w:rPr>
          <w:rFonts w:eastAsia="Cambria"/>
          <w:noProof/>
          <w:color w:val="000000"/>
          <w:lang w:val="en-US"/>
        </w:rPr>
        <w:t xml:space="preserve">363,32 </w:t>
      </w:r>
      <w:r w:rsidR="00590B39" w:rsidRPr="00590B39">
        <w:rPr>
          <w:rFonts w:eastAsia="Calibri"/>
          <w:color w:val="000000"/>
          <w:lang w:val="en-US"/>
        </w:rPr>
        <w:t xml:space="preserve">kn otplatiti će se nakon isteka počeka od 12 mjeseci na 48 jednakih mjesečnih anuiteta od kojih svaki iznosi </w:t>
      </w:r>
      <w:r w:rsidR="00590B39" w:rsidRPr="00590B39">
        <w:rPr>
          <w:rFonts w:eastAsia="Calibri"/>
          <w:noProof/>
          <w:color w:val="000000"/>
          <w:lang w:val="en-US"/>
        </w:rPr>
        <w:t>7,57</w:t>
      </w:r>
      <w:r w:rsidR="00590B39" w:rsidRPr="00590B39">
        <w:rPr>
          <w:rFonts w:eastAsia="Calibri"/>
          <w:color w:val="000000"/>
          <w:lang w:val="en-US"/>
        </w:rPr>
        <w:t xml:space="preserve"> kn, bez kamata, računajući od pravomoćnosti Rješenja Trgovačkog suda o sklopljenom predstečajnom sporazumu. Prvi anuitet će se platiti 15-tog u mjesecu, nakon isteka počeka od 12 mjeseci, računajući od pravomoćnosti Rješenja Trgovačkog suda o sklopljenom predstečajnom sporazumu, dok će se svaki naredni anuitet platiti mjesečno, najkasnije do 15-tog u mjesecu za prethodni mjesec. </w:t>
      </w:r>
    </w:p>
    <w:p w:rsidRDefault="00590B39" w:rsidP="00590B39" w:rsidR="00590B39" w:rsidRPr="00590B39">
      <w:pPr>
        <w:pStyle w:val="Bezproreda"/>
        <w:jc w:val="both"/>
        <w:rPr>
          <w:rFonts w:eastAsia="Calibri"/>
        </w:rPr>
      </w:pPr>
    </w:p>
    <w:p w:rsidRDefault="002C4887" w:rsidP="00590B39" w:rsidR="00590B39" w:rsidRPr="00590B39">
      <w:pPr>
        <w:pStyle w:val="Bezproreda"/>
        <w:jc w:val="both"/>
        <w:rPr>
          <w:rFonts w:eastAsia="Calibri"/>
          <w:color w:val="000000"/>
          <w:lang w:val="en-US"/>
        </w:rPr>
      </w:pPr>
      <w:r>
        <w:rPr>
          <w:rFonts w:eastAsia="Cambria"/>
          <w:noProof/>
          <w:color w:val="000000"/>
          <w:lang w:val="en-US"/>
        </w:rPr>
        <w:t>50</w:t>
      </w:r>
      <w:r w:rsidR="00590B39" w:rsidRPr="00590B39">
        <w:rPr>
          <w:rFonts w:eastAsia="Calibri"/>
          <w:color w:val="000000"/>
          <w:lang w:val="en-US"/>
        </w:rPr>
        <w:t xml:space="preserve">. </w:t>
      </w:r>
      <w:r w:rsidR="00590B39" w:rsidRPr="00590B39">
        <w:rPr>
          <w:rFonts w:eastAsia="Cambria"/>
          <w:noProof/>
          <w:color w:val="000000"/>
          <w:lang w:val="en-US"/>
        </w:rPr>
        <w:t>OPTIKA HRAST d. o. o. za proizvodnju i promet</w:t>
      </w:r>
      <w:r w:rsidR="00590B39" w:rsidRPr="00590B39">
        <w:rPr>
          <w:rFonts w:eastAsia="Calibri"/>
          <w:color w:val="000000"/>
          <w:lang w:val="en-US"/>
        </w:rPr>
        <w:t xml:space="preserve">, OIB: </w:t>
      </w:r>
      <w:r w:rsidR="00590B39" w:rsidRPr="00590B39">
        <w:rPr>
          <w:rFonts w:eastAsia="Cambria"/>
          <w:noProof/>
          <w:color w:val="000000"/>
          <w:lang w:val="en-US"/>
        </w:rPr>
        <w:t xml:space="preserve">83050724207 </w:t>
      </w:r>
      <w:r w:rsidR="00590B39" w:rsidRPr="00590B39">
        <w:rPr>
          <w:rFonts w:eastAsia="Calibri"/>
          <w:color w:val="000000"/>
          <w:lang w:val="en-US"/>
        </w:rPr>
        <w:t xml:space="preserve">utvrđeni iznos tražbine iznosi </w:t>
      </w:r>
      <w:r w:rsidR="00590B39" w:rsidRPr="00590B39">
        <w:rPr>
          <w:rFonts w:eastAsia="Cambria"/>
          <w:noProof/>
          <w:color w:val="000000"/>
          <w:lang w:val="en-US"/>
        </w:rPr>
        <w:t xml:space="preserve">5.579,50 </w:t>
      </w:r>
      <w:r w:rsidR="00590B39" w:rsidRPr="00590B39">
        <w:rPr>
          <w:rFonts w:eastAsia="Calibri"/>
          <w:color w:val="000000"/>
          <w:lang w:val="en-US"/>
        </w:rPr>
        <w:t xml:space="preserve">kn. Predstečajni vjerovnik otpušta dužniku dio utvrđene tražbine, što iznosi </w:t>
      </w:r>
      <w:r w:rsidR="00590B39" w:rsidRPr="00590B39">
        <w:rPr>
          <w:rFonts w:eastAsia="Cambria"/>
          <w:noProof/>
          <w:color w:val="000000"/>
          <w:lang w:val="en-US"/>
        </w:rPr>
        <w:t xml:space="preserve">2.231,80 </w:t>
      </w:r>
      <w:r w:rsidR="00590B39" w:rsidRPr="00590B39">
        <w:rPr>
          <w:rFonts w:eastAsia="Calibri"/>
          <w:color w:val="000000"/>
          <w:lang w:val="en-US"/>
        </w:rPr>
        <w:t xml:space="preserve">kn. Preostali iznos tražbine od </w:t>
      </w:r>
      <w:r w:rsidR="00590B39" w:rsidRPr="00590B39">
        <w:rPr>
          <w:rFonts w:eastAsia="Cambria"/>
          <w:noProof/>
          <w:color w:val="000000"/>
          <w:lang w:val="en-US"/>
        </w:rPr>
        <w:t xml:space="preserve">3.347,70 </w:t>
      </w:r>
      <w:r w:rsidR="00590B39" w:rsidRPr="00590B39">
        <w:rPr>
          <w:rFonts w:eastAsia="Calibri"/>
          <w:color w:val="000000"/>
          <w:lang w:val="en-US"/>
        </w:rPr>
        <w:t xml:space="preserve">kn otplatiti će se nakon isteka počeka od 12 mjeseci na 48 jednakih mjesečnih anuiteta od kojih svaki iznosi </w:t>
      </w:r>
      <w:r w:rsidR="00590B39" w:rsidRPr="00590B39">
        <w:rPr>
          <w:rFonts w:eastAsia="Calibri"/>
          <w:noProof/>
          <w:color w:val="000000"/>
          <w:lang w:val="en-US"/>
        </w:rPr>
        <w:t>69,74</w:t>
      </w:r>
      <w:r w:rsidR="00590B39" w:rsidRPr="00590B39">
        <w:rPr>
          <w:rFonts w:eastAsia="Calibri"/>
          <w:color w:val="000000"/>
          <w:lang w:val="en-US"/>
        </w:rPr>
        <w:t xml:space="preserve"> kn, bez kamata, računajući od pravomoćnosti Rješenja Trgovačkog suda o sklopljenom predstečajnom sporazumu. Prvi anuitet će se platiti 15-tog u mjesecu, nakon isteka počeka od 12 mjeseci, računajući od pravomoćnosti Rješenja Trgovačkog suda o sklopljenom predstečajnom sporazumu, dok će se svaki naredni anuitet platiti mjesečno, najkasnije do 15-tog u mjesecu za prethodni mjesec. </w:t>
      </w:r>
    </w:p>
    <w:p w:rsidRDefault="00590B39" w:rsidP="00590B39" w:rsidR="00590B39" w:rsidRPr="00590B39">
      <w:pPr>
        <w:pStyle w:val="Bezproreda"/>
        <w:jc w:val="both"/>
        <w:rPr>
          <w:rFonts w:eastAsia="Calibri"/>
        </w:rPr>
      </w:pPr>
    </w:p>
    <w:p w:rsidRDefault="002C4887" w:rsidP="00590B39" w:rsidR="00590B39" w:rsidRPr="00590B39">
      <w:pPr>
        <w:pStyle w:val="Bezproreda"/>
        <w:jc w:val="both"/>
        <w:rPr>
          <w:rFonts w:eastAsia="Calibri"/>
          <w:color w:val="000000"/>
          <w:lang w:val="en-US"/>
        </w:rPr>
      </w:pPr>
      <w:r>
        <w:rPr>
          <w:rFonts w:eastAsia="Cambria"/>
          <w:noProof/>
          <w:color w:val="000000"/>
          <w:lang w:val="en-US"/>
        </w:rPr>
        <w:t>51</w:t>
      </w:r>
      <w:r w:rsidR="00590B39" w:rsidRPr="00590B39">
        <w:rPr>
          <w:rFonts w:eastAsia="Calibri"/>
          <w:color w:val="000000"/>
          <w:lang w:val="en-US"/>
        </w:rPr>
        <w:t xml:space="preserve">. </w:t>
      </w:r>
      <w:r w:rsidR="00590B39" w:rsidRPr="00590B39">
        <w:rPr>
          <w:rFonts w:eastAsia="Cambria"/>
          <w:noProof/>
          <w:color w:val="000000"/>
          <w:lang w:val="en-US"/>
        </w:rPr>
        <w:t>OZONE PLUS d.o.o. za proizvodnju, trgovinu i usluge</w:t>
      </w:r>
      <w:r w:rsidR="00590B39" w:rsidRPr="00590B39">
        <w:rPr>
          <w:rFonts w:eastAsia="Calibri"/>
          <w:color w:val="000000"/>
          <w:lang w:val="en-US"/>
        </w:rPr>
        <w:t xml:space="preserve">, OIB: </w:t>
      </w:r>
      <w:r w:rsidR="00590B39" w:rsidRPr="00590B39">
        <w:rPr>
          <w:rFonts w:eastAsia="Cambria"/>
          <w:noProof/>
          <w:color w:val="000000"/>
          <w:lang w:val="en-US"/>
        </w:rPr>
        <w:t xml:space="preserve">83769358350 </w:t>
      </w:r>
      <w:r w:rsidR="00590B39" w:rsidRPr="00590B39">
        <w:rPr>
          <w:rFonts w:eastAsia="Calibri"/>
          <w:color w:val="000000"/>
          <w:lang w:val="en-US"/>
        </w:rPr>
        <w:t xml:space="preserve">utvrđeni iznos tražbine iznosi </w:t>
      </w:r>
      <w:r w:rsidR="00590B39" w:rsidRPr="00590B39">
        <w:rPr>
          <w:rFonts w:eastAsia="Cambria"/>
          <w:noProof/>
          <w:color w:val="000000"/>
          <w:lang w:val="en-US"/>
        </w:rPr>
        <w:t xml:space="preserve">10.290,00 </w:t>
      </w:r>
      <w:r w:rsidR="00590B39" w:rsidRPr="00590B39">
        <w:rPr>
          <w:rFonts w:eastAsia="Calibri"/>
          <w:color w:val="000000"/>
          <w:lang w:val="en-US"/>
        </w:rPr>
        <w:t xml:space="preserve">kn. Predstečajni vjerovnik otpušta dužniku dio utvrđene tražbine, što iznosi </w:t>
      </w:r>
      <w:r w:rsidR="00590B39" w:rsidRPr="00590B39">
        <w:rPr>
          <w:rFonts w:eastAsia="Cambria"/>
          <w:noProof/>
          <w:color w:val="000000"/>
          <w:lang w:val="en-US"/>
        </w:rPr>
        <w:t xml:space="preserve">4.116,00 </w:t>
      </w:r>
      <w:r w:rsidR="00590B39" w:rsidRPr="00590B39">
        <w:rPr>
          <w:rFonts w:eastAsia="Calibri"/>
          <w:color w:val="000000"/>
          <w:lang w:val="en-US"/>
        </w:rPr>
        <w:t xml:space="preserve">kn. Preostali iznos tražbine od </w:t>
      </w:r>
      <w:r w:rsidR="00590B39" w:rsidRPr="00590B39">
        <w:rPr>
          <w:rFonts w:eastAsia="Cambria"/>
          <w:noProof/>
          <w:color w:val="000000"/>
          <w:lang w:val="en-US"/>
        </w:rPr>
        <w:t xml:space="preserve">6.174,00 </w:t>
      </w:r>
      <w:r w:rsidR="00590B39" w:rsidRPr="00590B39">
        <w:rPr>
          <w:rFonts w:eastAsia="Calibri"/>
          <w:color w:val="000000"/>
          <w:lang w:val="en-US"/>
        </w:rPr>
        <w:t xml:space="preserve">kn otplatiti će se nakon isteka počeka od 12 mjeseci na 48 jednakih mjesečnih anuiteta od kojih svaki iznosi </w:t>
      </w:r>
      <w:r w:rsidR="00590B39" w:rsidRPr="00590B39">
        <w:rPr>
          <w:rFonts w:eastAsia="Calibri"/>
          <w:noProof/>
          <w:color w:val="000000"/>
          <w:lang w:val="en-US"/>
        </w:rPr>
        <w:t>128,63</w:t>
      </w:r>
      <w:r w:rsidR="00590B39" w:rsidRPr="00590B39">
        <w:rPr>
          <w:rFonts w:eastAsia="Calibri"/>
          <w:color w:val="000000"/>
          <w:lang w:val="en-US"/>
        </w:rPr>
        <w:t xml:space="preserve"> kn, bez kamata, računajući od pravomoćnosti Rješenja Trgovačkog suda o sklopljenom predstečajnom sporazumu. Prvi anuitet će se platiti 15-tog u mjesecu, nakon isteka počeka od 12 mjeseci, računajući od pravomoćnosti Rješenja Trgovačkog suda o sklopljenom predstečajnom sporazumu, dok će se svaki naredni anuitet platiti mjesečno, najkasnije do 15-tog u mjesecu za prethodni mjesec. </w:t>
      </w:r>
    </w:p>
    <w:p w:rsidRDefault="00590B39" w:rsidP="00590B39" w:rsidR="00590B39" w:rsidRPr="00590B39">
      <w:pPr>
        <w:pStyle w:val="Bezproreda"/>
        <w:jc w:val="both"/>
        <w:rPr>
          <w:rFonts w:eastAsia="Calibri"/>
        </w:rPr>
      </w:pPr>
    </w:p>
    <w:p w:rsidRDefault="002C4887" w:rsidP="00590B39" w:rsidR="00590B39" w:rsidRPr="00590B39">
      <w:pPr>
        <w:pStyle w:val="Bezproreda"/>
        <w:jc w:val="both"/>
        <w:rPr>
          <w:rFonts w:eastAsia="Calibri"/>
          <w:color w:val="000000"/>
          <w:lang w:val="en-US"/>
        </w:rPr>
      </w:pPr>
      <w:r>
        <w:rPr>
          <w:rFonts w:eastAsia="Cambria"/>
          <w:noProof/>
          <w:color w:val="000000"/>
          <w:lang w:val="en-US"/>
        </w:rPr>
        <w:t>52</w:t>
      </w:r>
      <w:r w:rsidR="00590B39" w:rsidRPr="00590B39">
        <w:rPr>
          <w:rFonts w:eastAsia="Calibri"/>
          <w:color w:val="000000"/>
          <w:lang w:val="en-US"/>
        </w:rPr>
        <w:t xml:space="preserve">. </w:t>
      </w:r>
      <w:r w:rsidR="00590B39" w:rsidRPr="00590B39">
        <w:rPr>
          <w:rFonts w:eastAsia="Cambria"/>
          <w:noProof/>
          <w:color w:val="000000"/>
          <w:lang w:val="en-US"/>
        </w:rPr>
        <w:t>PBZ CARD društvo s ograničenom odgovornošću za poslovanje kreditnim karticama, putnička agencija</w:t>
      </w:r>
      <w:r w:rsidR="00590B39" w:rsidRPr="00590B39">
        <w:rPr>
          <w:rFonts w:eastAsia="Calibri"/>
          <w:color w:val="000000"/>
          <w:lang w:val="en-US"/>
        </w:rPr>
        <w:t xml:space="preserve">, OIB: </w:t>
      </w:r>
      <w:r w:rsidR="00590B39" w:rsidRPr="00590B39">
        <w:rPr>
          <w:rFonts w:eastAsia="Cambria"/>
          <w:noProof/>
          <w:color w:val="000000"/>
          <w:lang w:val="en-US"/>
        </w:rPr>
        <w:t xml:space="preserve">28495895537 </w:t>
      </w:r>
      <w:r w:rsidR="00590B39" w:rsidRPr="00590B39">
        <w:rPr>
          <w:rFonts w:eastAsia="Calibri"/>
          <w:color w:val="000000"/>
          <w:lang w:val="en-US"/>
        </w:rPr>
        <w:t xml:space="preserve">utvrđeni iznos tražbine iznosi </w:t>
      </w:r>
      <w:r w:rsidR="00590B39" w:rsidRPr="00590B39">
        <w:rPr>
          <w:rFonts w:eastAsia="Cambria"/>
          <w:noProof/>
          <w:color w:val="000000"/>
          <w:lang w:val="en-US"/>
        </w:rPr>
        <w:t xml:space="preserve">20.906,70 </w:t>
      </w:r>
      <w:r w:rsidR="00590B39" w:rsidRPr="00590B39">
        <w:rPr>
          <w:rFonts w:eastAsia="Calibri"/>
          <w:color w:val="000000"/>
          <w:lang w:val="en-US"/>
        </w:rPr>
        <w:t xml:space="preserve">kn. Predstečajni vjerovnik otpušta dužniku dio utvrđene tražbine, što iznosi </w:t>
      </w:r>
      <w:r w:rsidR="00590B39" w:rsidRPr="00590B39">
        <w:rPr>
          <w:rFonts w:eastAsia="Cambria"/>
          <w:noProof/>
          <w:color w:val="000000"/>
          <w:lang w:val="en-US"/>
        </w:rPr>
        <w:t xml:space="preserve">8.362,68 </w:t>
      </w:r>
      <w:r w:rsidR="00590B39" w:rsidRPr="00590B39">
        <w:rPr>
          <w:rFonts w:eastAsia="Calibri"/>
          <w:color w:val="000000"/>
          <w:lang w:val="en-US"/>
        </w:rPr>
        <w:t xml:space="preserve">kn. Preostali iznos tražbine od </w:t>
      </w:r>
      <w:r w:rsidR="00590B39" w:rsidRPr="00590B39">
        <w:rPr>
          <w:rFonts w:eastAsia="Cambria"/>
          <w:noProof/>
          <w:color w:val="000000"/>
          <w:lang w:val="en-US"/>
        </w:rPr>
        <w:t xml:space="preserve">12.544,02 </w:t>
      </w:r>
      <w:r w:rsidR="00590B39" w:rsidRPr="00590B39">
        <w:rPr>
          <w:rFonts w:eastAsia="Calibri"/>
          <w:color w:val="000000"/>
          <w:lang w:val="en-US"/>
        </w:rPr>
        <w:t xml:space="preserve">kn otplatiti će se nakon isteka počeka od 12 mjeseci na 48 </w:t>
      </w:r>
      <w:r w:rsidR="00590B39" w:rsidRPr="00590B39">
        <w:rPr>
          <w:rFonts w:eastAsia="Calibri"/>
          <w:color w:val="000000"/>
          <w:lang w:val="en-US"/>
        </w:rPr>
        <w:lastRenderedPageBreak/>
        <w:t xml:space="preserve">jednakih mjesečnih anuiteta od kojih svaki iznosi </w:t>
      </w:r>
      <w:r w:rsidR="00590B39" w:rsidRPr="00590B39">
        <w:rPr>
          <w:rFonts w:eastAsia="Calibri"/>
          <w:noProof/>
          <w:color w:val="000000"/>
          <w:lang w:val="en-US"/>
        </w:rPr>
        <w:t>261,33</w:t>
      </w:r>
      <w:r w:rsidR="00590B39" w:rsidRPr="00590B39">
        <w:rPr>
          <w:rFonts w:eastAsia="Calibri"/>
          <w:color w:val="000000"/>
          <w:lang w:val="en-US"/>
        </w:rPr>
        <w:t xml:space="preserve"> kn, bez kamata, računajući od pravomoćnosti Rješenja Trgovačkog suda o sklopljenom predstečajnom sporazumu. Prvi anuitet će se platiti 15-tog u mjesecu, nakon isteka počeka od 12 mjeseci, računajući od pravomoćnosti Rješenja Trgovačkog suda o sklopljenom predstečajnom sporazumu, dok će se svaki naredni anuitet platiti mjesečno, najkasnije do 15-tog u mjesecu za prethodni mjesec. </w:t>
      </w:r>
    </w:p>
    <w:p w:rsidRDefault="00590B39" w:rsidP="00590B39" w:rsidR="00590B39" w:rsidRPr="00590B39">
      <w:pPr>
        <w:pStyle w:val="Bezproreda"/>
        <w:jc w:val="both"/>
        <w:rPr>
          <w:rFonts w:eastAsia="Calibri"/>
        </w:rPr>
      </w:pPr>
    </w:p>
    <w:p w:rsidRDefault="002C4887" w:rsidP="00590B39" w:rsidR="00590B39" w:rsidRPr="00590B39">
      <w:pPr>
        <w:pStyle w:val="Bezproreda"/>
        <w:jc w:val="both"/>
        <w:rPr>
          <w:rFonts w:eastAsia="Calibri"/>
          <w:color w:val="000000"/>
          <w:lang w:val="en-US"/>
        </w:rPr>
      </w:pPr>
      <w:r>
        <w:rPr>
          <w:rFonts w:eastAsia="Cambria"/>
          <w:noProof/>
          <w:color w:val="000000"/>
          <w:lang w:val="en-US"/>
        </w:rPr>
        <w:t>53</w:t>
      </w:r>
      <w:r w:rsidR="00590B39" w:rsidRPr="00590B39">
        <w:rPr>
          <w:rFonts w:eastAsia="Calibri"/>
          <w:color w:val="000000"/>
          <w:lang w:val="en-US"/>
        </w:rPr>
        <w:t xml:space="preserve">. </w:t>
      </w:r>
      <w:r w:rsidR="00590B39" w:rsidRPr="00590B39">
        <w:rPr>
          <w:rFonts w:eastAsia="Cambria"/>
          <w:noProof/>
          <w:color w:val="000000"/>
          <w:lang w:val="en-US"/>
        </w:rPr>
        <w:t>PELVIC CENTAR ADRIA ALPE društvo s ograničenom odgovornošću za medicinski turizam i turistička agencija</w:t>
      </w:r>
      <w:r w:rsidR="00590B39" w:rsidRPr="00590B39">
        <w:rPr>
          <w:rFonts w:eastAsia="Calibri"/>
          <w:color w:val="000000"/>
          <w:lang w:val="en-US"/>
        </w:rPr>
        <w:t xml:space="preserve">, OIB: </w:t>
      </w:r>
      <w:r w:rsidR="00590B39" w:rsidRPr="00590B39">
        <w:rPr>
          <w:rFonts w:eastAsia="Cambria"/>
          <w:noProof/>
          <w:color w:val="000000"/>
          <w:lang w:val="en-US"/>
        </w:rPr>
        <w:t xml:space="preserve">87349806487 </w:t>
      </w:r>
      <w:r w:rsidR="00590B39" w:rsidRPr="00590B39">
        <w:rPr>
          <w:rFonts w:eastAsia="Calibri"/>
          <w:color w:val="000000"/>
          <w:lang w:val="en-US"/>
        </w:rPr>
        <w:t xml:space="preserve">utvrđeni iznos tražbine iznosi </w:t>
      </w:r>
      <w:r w:rsidR="00590B39" w:rsidRPr="00590B39">
        <w:rPr>
          <w:rFonts w:eastAsia="Cambria"/>
          <w:noProof/>
          <w:color w:val="000000"/>
          <w:lang w:val="en-US"/>
        </w:rPr>
        <w:t xml:space="preserve">32.582,07 </w:t>
      </w:r>
      <w:r w:rsidR="00590B39" w:rsidRPr="00590B39">
        <w:rPr>
          <w:rFonts w:eastAsia="Calibri"/>
          <w:color w:val="000000"/>
          <w:lang w:val="en-US"/>
        </w:rPr>
        <w:t xml:space="preserve">kn. Predstečajni vjerovnik otpušta dužniku dio utvrđene tražbine, što iznosi </w:t>
      </w:r>
      <w:r w:rsidR="00590B39" w:rsidRPr="00590B39">
        <w:rPr>
          <w:rFonts w:eastAsia="Cambria"/>
          <w:noProof/>
          <w:color w:val="000000"/>
          <w:lang w:val="en-US"/>
        </w:rPr>
        <w:t xml:space="preserve">13.032,83 </w:t>
      </w:r>
      <w:r w:rsidR="00590B39" w:rsidRPr="00590B39">
        <w:rPr>
          <w:rFonts w:eastAsia="Calibri"/>
          <w:color w:val="000000"/>
          <w:lang w:val="en-US"/>
        </w:rPr>
        <w:t xml:space="preserve">kn. Preostali iznos tražbine od </w:t>
      </w:r>
      <w:r w:rsidR="00590B39" w:rsidRPr="00590B39">
        <w:rPr>
          <w:rFonts w:eastAsia="Cambria"/>
          <w:noProof/>
          <w:color w:val="000000"/>
          <w:lang w:val="en-US"/>
        </w:rPr>
        <w:t xml:space="preserve">19.549,24 </w:t>
      </w:r>
      <w:r w:rsidR="00590B39" w:rsidRPr="00590B39">
        <w:rPr>
          <w:rFonts w:eastAsia="Calibri"/>
          <w:color w:val="000000"/>
          <w:lang w:val="en-US"/>
        </w:rPr>
        <w:t xml:space="preserve">kn otplatiti će se nakon isteka počeka od 12 mjeseci na 48 jednakih mjesečnih anuiteta od kojih svaki iznosi </w:t>
      </w:r>
      <w:r w:rsidR="00590B39" w:rsidRPr="00590B39">
        <w:rPr>
          <w:rFonts w:eastAsia="Calibri"/>
          <w:noProof/>
          <w:color w:val="000000"/>
          <w:lang w:val="en-US"/>
        </w:rPr>
        <w:t>407,28</w:t>
      </w:r>
      <w:r w:rsidR="00590B39" w:rsidRPr="00590B39">
        <w:rPr>
          <w:rFonts w:eastAsia="Calibri"/>
          <w:color w:val="000000"/>
          <w:lang w:val="en-US"/>
        </w:rPr>
        <w:t xml:space="preserve"> kn, bez kamata, računajući od pravomoćnosti Rješenja Trgovačkog suda o sklopljenom predstečajnom sporazumu. Prvi anuitet će se platiti 15-tog u mjesecu, nakon isteka počeka od 12 mjeseci, računajući od pravomoćnosti Rješenja Trgovačkog suda o sklopljenom predstečajnom sporazumu, dok će se svaki naredni anuitet platiti mjesečno, najkasnije do 15-tog u mjesecu za prethodni mjesec. </w:t>
      </w:r>
    </w:p>
    <w:p w:rsidRDefault="00590B39" w:rsidP="00590B39" w:rsidR="00590B39" w:rsidRPr="00590B39">
      <w:pPr>
        <w:pStyle w:val="Bezproreda"/>
        <w:jc w:val="both"/>
        <w:rPr>
          <w:rFonts w:eastAsia="Calibri"/>
        </w:rPr>
      </w:pPr>
    </w:p>
    <w:p w:rsidRDefault="002C4887" w:rsidP="00590B39" w:rsidR="00590B39" w:rsidRPr="00590B39">
      <w:pPr>
        <w:pStyle w:val="Bezproreda"/>
        <w:jc w:val="both"/>
        <w:rPr>
          <w:rFonts w:eastAsia="Calibri"/>
          <w:color w:val="000000"/>
          <w:lang w:val="en-US"/>
        </w:rPr>
      </w:pPr>
      <w:r>
        <w:rPr>
          <w:rFonts w:eastAsia="Cambria"/>
          <w:noProof/>
          <w:color w:val="000000"/>
          <w:lang w:val="en-US"/>
        </w:rPr>
        <w:t>54</w:t>
      </w:r>
      <w:r w:rsidR="00590B39" w:rsidRPr="00590B39">
        <w:rPr>
          <w:rFonts w:eastAsia="Calibri"/>
          <w:color w:val="000000"/>
          <w:lang w:val="en-US"/>
        </w:rPr>
        <w:t xml:space="preserve">. </w:t>
      </w:r>
      <w:r w:rsidR="00590B39" w:rsidRPr="00590B39">
        <w:rPr>
          <w:rFonts w:eastAsia="Cambria"/>
          <w:noProof/>
          <w:color w:val="000000"/>
          <w:lang w:val="en-US"/>
        </w:rPr>
        <w:t>PETAR DRAGINIĆ</w:t>
      </w:r>
      <w:r w:rsidR="00590B39" w:rsidRPr="00590B39">
        <w:rPr>
          <w:rFonts w:eastAsia="Calibri"/>
          <w:color w:val="000000"/>
          <w:lang w:val="en-US"/>
        </w:rPr>
        <w:t xml:space="preserve">, OIB: </w:t>
      </w:r>
      <w:r w:rsidR="00590B39" w:rsidRPr="00590B39">
        <w:rPr>
          <w:rFonts w:eastAsia="Cambria"/>
          <w:noProof/>
          <w:color w:val="000000"/>
          <w:lang w:val="en-US"/>
        </w:rPr>
        <w:t xml:space="preserve">94463674515 </w:t>
      </w:r>
      <w:r w:rsidR="00590B39" w:rsidRPr="00590B39">
        <w:rPr>
          <w:rFonts w:eastAsia="Calibri"/>
          <w:color w:val="000000"/>
          <w:lang w:val="en-US"/>
        </w:rPr>
        <w:t xml:space="preserve">utvrđeni iznos tražbine iznosi </w:t>
      </w:r>
      <w:r w:rsidR="00590B39" w:rsidRPr="00590B39">
        <w:rPr>
          <w:rFonts w:eastAsia="Cambria"/>
          <w:noProof/>
          <w:color w:val="000000"/>
          <w:lang w:val="en-US"/>
        </w:rPr>
        <w:t xml:space="preserve">11,34 </w:t>
      </w:r>
      <w:r w:rsidR="00590B39" w:rsidRPr="00590B39">
        <w:rPr>
          <w:rFonts w:eastAsia="Calibri"/>
          <w:color w:val="000000"/>
          <w:lang w:val="en-US"/>
        </w:rPr>
        <w:t xml:space="preserve">kn. Predstečajni vjerovnik otpušta dužniku dio utvrđene tražbine, što iznosi </w:t>
      </w:r>
      <w:r w:rsidR="00590B39" w:rsidRPr="00590B39">
        <w:rPr>
          <w:rFonts w:eastAsia="Cambria"/>
          <w:noProof/>
          <w:color w:val="000000"/>
          <w:lang w:val="en-US"/>
        </w:rPr>
        <w:t xml:space="preserve">4,54 </w:t>
      </w:r>
      <w:r w:rsidR="00590B39" w:rsidRPr="00590B39">
        <w:rPr>
          <w:rFonts w:eastAsia="Calibri"/>
          <w:color w:val="000000"/>
          <w:lang w:val="en-US"/>
        </w:rPr>
        <w:t xml:space="preserve">kn. Preostali iznos tražbine od </w:t>
      </w:r>
      <w:r w:rsidR="00590B39" w:rsidRPr="00590B39">
        <w:rPr>
          <w:rFonts w:eastAsia="Cambria"/>
          <w:noProof/>
          <w:color w:val="000000"/>
          <w:lang w:val="en-US"/>
        </w:rPr>
        <w:t xml:space="preserve">6,80 </w:t>
      </w:r>
      <w:r w:rsidR="00590B39" w:rsidRPr="00590B39">
        <w:rPr>
          <w:rFonts w:eastAsia="Calibri"/>
          <w:color w:val="000000"/>
          <w:lang w:val="en-US"/>
        </w:rPr>
        <w:t xml:space="preserve">kn otplatiti će se nakon isteka počeka od 12 mjeseci na 48 jednakih mjesečnih anuiteta od kojih svaki iznosi </w:t>
      </w:r>
      <w:r w:rsidR="00590B39" w:rsidRPr="00590B39">
        <w:rPr>
          <w:rFonts w:eastAsia="Calibri"/>
          <w:noProof/>
          <w:color w:val="000000"/>
          <w:lang w:val="en-US"/>
        </w:rPr>
        <w:t>0,14</w:t>
      </w:r>
      <w:r w:rsidR="00590B39" w:rsidRPr="00590B39">
        <w:rPr>
          <w:rFonts w:eastAsia="Calibri"/>
          <w:color w:val="000000"/>
          <w:lang w:val="en-US"/>
        </w:rPr>
        <w:t xml:space="preserve"> kn, bez kamata, računajući od pravomoćnosti Rješenja Trgovačkog suda o sklopljenom predstečajnom sporazumu. Prvi anuitet će se platiti 15-tog u mjesecu, nakon isteka počeka od 12 mjeseci, računajući od pravomoćnosti Rješenja Trgovačkog suda o sklopljenom predstečajnom sporazumu, dok će se svaki naredni anuitet platiti mjesečno, najkasnije do 15-tog u mjesecu za prethodni mjesec. </w:t>
      </w:r>
    </w:p>
    <w:p w:rsidRDefault="00590B39" w:rsidP="00590B39" w:rsidR="00590B39" w:rsidRPr="00590B39">
      <w:pPr>
        <w:pStyle w:val="Bezproreda"/>
        <w:jc w:val="both"/>
        <w:rPr>
          <w:rFonts w:eastAsia="Calibri"/>
        </w:rPr>
      </w:pPr>
    </w:p>
    <w:p w:rsidRDefault="002C4887" w:rsidP="00590B39" w:rsidR="00590B39" w:rsidRPr="00590B39">
      <w:pPr>
        <w:pStyle w:val="Bezproreda"/>
        <w:jc w:val="both"/>
        <w:rPr>
          <w:rFonts w:eastAsia="Calibri"/>
          <w:color w:val="000000"/>
          <w:lang w:val="en-US"/>
        </w:rPr>
      </w:pPr>
      <w:r>
        <w:rPr>
          <w:rFonts w:eastAsia="Cambria"/>
          <w:noProof/>
          <w:color w:val="000000"/>
          <w:lang w:val="en-US"/>
        </w:rPr>
        <w:t>55</w:t>
      </w:r>
      <w:r w:rsidR="00590B39" w:rsidRPr="00590B39">
        <w:rPr>
          <w:rFonts w:eastAsia="Calibri"/>
          <w:color w:val="000000"/>
          <w:lang w:val="en-US"/>
        </w:rPr>
        <w:t xml:space="preserve">. </w:t>
      </w:r>
      <w:r w:rsidR="00590B39" w:rsidRPr="00590B39">
        <w:rPr>
          <w:rFonts w:eastAsia="Cambria"/>
          <w:noProof/>
          <w:color w:val="000000"/>
          <w:lang w:val="en-US"/>
        </w:rPr>
        <w:t>Poliklinika SVETI NIKOLA d.o.o. za obavljanje zdravstvene djelatnosti</w:t>
      </w:r>
      <w:r w:rsidR="00590B39" w:rsidRPr="00590B39">
        <w:rPr>
          <w:rFonts w:eastAsia="Calibri"/>
          <w:color w:val="000000"/>
          <w:lang w:val="en-US"/>
        </w:rPr>
        <w:t xml:space="preserve">, OIB: </w:t>
      </w:r>
      <w:r w:rsidR="00590B39" w:rsidRPr="00590B39">
        <w:rPr>
          <w:rFonts w:eastAsia="Cambria"/>
          <w:noProof/>
          <w:color w:val="000000"/>
          <w:lang w:val="en-US"/>
        </w:rPr>
        <w:t xml:space="preserve">50243470991 </w:t>
      </w:r>
      <w:r w:rsidR="00590B39" w:rsidRPr="00590B39">
        <w:rPr>
          <w:rFonts w:eastAsia="Calibri"/>
          <w:color w:val="000000"/>
          <w:lang w:val="en-US"/>
        </w:rPr>
        <w:t xml:space="preserve">utvrđeni iznos tražbine iznosi </w:t>
      </w:r>
      <w:r w:rsidR="00590B39" w:rsidRPr="00590B39">
        <w:rPr>
          <w:rFonts w:eastAsia="Cambria"/>
          <w:noProof/>
          <w:color w:val="000000"/>
          <w:lang w:val="en-US"/>
        </w:rPr>
        <w:t xml:space="preserve">107.012,01 </w:t>
      </w:r>
      <w:r w:rsidR="00590B39" w:rsidRPr="00590B39">
        <w:rPr>
          <w:rFonts w:eastAsia="Calibri"/>
          <w:color w:val="000000"/>
          <w:lang w:val="en-US"/>
        </w:rPr>
        <w:t xml:space="preserve">kn. Predstečajni vjerovnik otpušta dužniku dio utvrđene tražbine, što iznosi </w:t>
      </w:r>
      <w:r w:rsidR="00590B39" w:rsidRPr="00590B39">
        <w:rPr>
          <w:rFonts w:eastAsia="Cambria"/>
          <w:noProof/>
          <w:color w:val="000000"/>
          <w:lang w:val="en-US"/>
        </w:rPr>
        <w:t xml:space="preserve">42.804,80 </w:t>
      </w:r>
      <w:r w:rsidR="00590B39" w:rsidRPr="00590B39">
        <w:rPr>
          <w:rFonts w:eastAsia="Calibri"/>
          <w:color w:val="000000"/>
          <w:lang w:val="en-US"/>
        </w:rPr>
        <w:t xml:space="preserve">kn. Preostali iznos tražbine od </w:t>
      </w:r>
      <w:r w:rsidR="00590B39" w:rsidRPr="00590B39">
        <w:rPr>
          <w:rFonts w:eastAsia="Cambria"/>
          <w:noProof/>
          <w:color w:val="000000"/>
          <w:lang w:val="en-US"/>
        </w:rPr>
        <w:t xml:space="preserve">64.207,21 </w:t>
      </w:r>
      <w:r w:rsidR="00590B39" w:rsidRPr="00590B39">
        <w:rPr>
          <w:rFonts w:eastAsia="Calibri"/>
          <w:color w:val="000000"/>
          <w:lang w:val="en-US"/>
        </w:rPr>
        <w:t xml:space="preserve">kn otplatiti će se nakon isteka počeka od 12 mjeseci na 48 jednakih mjesečnih anuiteta od kojih svaki iznosi </w:t>
      </w:r>
      <w:r w:rsidR="00590B39" w:rsidRPr="00590B39">
        <w:rPr>
          <w:rFonts w:eastAsia="Calibri"/>
          <w:noProof/>
          <w:color w:val="000000"/>
          <w:lang w:val="en-US"/>
        </w:rPr>
        <w:t>1.337,65</w:t>
      </w:r>
      <w:r w:rsidR="00590B39" w:rsidRPr="00590B39">
        <w:rPr>
          <w:rFonts w:eastAsia="Calibri"/>
          <w:color w:val="000000"/>
          <w:lang w:val="en-US"/>
        </w:rPr>
        <w:t xml:space="preserve"> kn, bez kamata, računajući od pravomoćnosti Rješenja Trgovačkog suda o sklopljenom predstečajnom sporazumu. Prvi anuitet će se platiti 15-tog u mjesecu, nakon isteka počeka od 12 mjeseci, računajući od pravomoćnosti Rješenja Trgovačkog suda o sklopljenom predstečajnom sporazumu, dok će se svaki naredni anuitet platiti mjesečno, najkasnije do 15-tog u mjesecu za prethodni mjesec. </w:t>
      </w:r>
    </w:p>
    <w:p w:rsidRDefault="00590B39" w:rsidP="00590B39" w:rsidR="00590B39" w:rsidRPr="00590B39">
      <w:pPr>
        <w:pStyle w:val="Bezproreda"/>
        <w:jc w:val="both"/>
        <w:rPr>
          <w:rFonts w:eastAsia="Calibri"/>
        </w:rPr>
      </w:pPr>
    </w:p>
    <w:p w:rsidRDefault="002C4887" w:rsidP="00590B39" w:rsidR="00590B39" w:rsidRPr="00590B39">
      <w:pPr>
        <w:pStyle w:val="Bezproreda"/>
        <w:jc w:val="both"/>
        <w:rPr>
          <w:rFonts w:eastAsia="Calibri"/>
          <w:color w:val="000000"/>
          <w:lang w:val="en-US"/>
        </w:rPr>
      </w:pPr>
      <w:r>
        <w:rPr>
          <w:rFonts w:eastAsia="Cambria"/>
          <w:noProof/>
          <w:color w:val="000000"/>
          <w:lang w:val="en-US"/>
        </w:rPr>
        <w:t>56</w:t>
      </w:r>
      <w:r w:rsidR="00590B39" w:rsidRPr="00590B39">
        <w:rPr>
          <w:rFonts w:eastAsia="Calibri"/>
          <w:color w:val="000000"/>
          <w:lang w:val="en-US"/>
        </w:rPr>
        <w:t xml:space="preserve">. </w:t>
      </w:r>
      <w:r w:rsidR="00590B39" w:rsidRPr="00590B39">
        <w:rPr>
          <w:rFonts w:eastAsia="Cambria"/>
          <w:noProof/>
          <w:color w:val="000000"/>
          <w:lang w:val="en-US"/>
        </w:rPr>
        <w:t>Poliklinika za očne bolesti, urologiju, ginekologiju i opstetriciju i internu medicinu SVETI NIKOLA II</w:t>
      </w:r>
      <w:r w:rsidR="00590B39" w:rsidRPr="00590B39">
        <w:rPr>
          <w:rFonts w:eastAsia="Calibri"/>
          <w:color w:val="000000"/>
          <w:lang w:val="en-US"/>
        </w:rPr>
        <w:t xml:space="preserve">, OIB: </w:t>
      </w:r>
      <w:r w:rsidR="00590B39" w:rsidRPr="00590B39">
        <w:rPr>
          <w:rFonts w:eastAsia="Cambria"/>
          <w:noProof/>
          <w:color w:val="000000"/>
          <w:lang w:val="en-US"/>
        </w:rPr>
        <w:t xml:space="preserve">88814695324 </w:t>
      </w:r>
      <w:r w:rsidR="00590B39" w:rsidRPr="00590B39">
        <w:rPr>
          <w:rFonts w:eastAsia="Calibri"/>
          <w:color w:val="000000"/>
          <w:lang w:val="en-US"/>
        </w:rPr>
        <w:t xml:space="preserve">utvrđeni iznos tražbine iznosi </w:t>
      </w:r>
      <w:r w:rsidR="00590B39" w:rsidRPr="00590B39">
        <w:rPr>
          <w:rFonts w:eastAsia="Cambria"/>
          <w:noProof/>
          <w:color w:val="000000"/>
          <w:lang w:val="en-US"/>
        </w:rPr>
        <w:t xml:space="preserve">119.023,36 </w:t>
      </w:r>
      <w:r w:rsidR="00590B39" w:rsidRPr="00590B39">
        <w:rPr>
          <w:rFonts w:eastAsia="Calibri"/>
          <w:color w:val="000000"/>
          <w:lang w:val="en-US"/>
        </w:rPr>
        <w:t xml:space="preserve">kn. Predstečajni vjerovnik otpušta dužniku dio utvrđene tražbine, što iznosi </w:t>
      </w:r>
      <w:r w:rsidR="00590B39" w:rsidRPr="00590B39">
        <w:rPr>
          <w:rFonts w:eastAsia="Cambria"/>
          <w:noProof/>
          <w:color w:val="000000"/>
          <w:lang w:val="en-US"/>
        </w:rPr>
        <w:t xml:space="preserve">47.609,34 </w:t>
      </w:r>
      <w:r w:rsidR="00590B39" w:rsidRPr="00590B39">
        <w:rPr>
          <w:rFonts w:eastAsia="Calibri"/>
          <w:color w:val="000000"/>
          <w:lang w:val="en-US"/>
        </w:rPr>
        <w:t xml:space="preserve">kn. Preostali iznos tražbine od </w:t>
      </w:r>
      <w:r w:rsidR="00590B39" w:rsidRPr="00590B39">
        <w:rPr>
          <w:rFonts w:eastAsia="Cambria"/>
          <w:noProof/>
          <w:color w:val="000000"/>
          <w:lang w:val="en-US"/>
        </w:rPr>
        <w:t xml:space="preserve">71.414,02 </w:t>
      </w:r>
      <w:r w:rsidR="00590B39" w:rsidRPr="00590B39">
        <w:rPr>
          <w:rFonts w:eastAsia="Calibri"/>
          <w:color w:val="000000"/>
          <w:lang w:val="en-US"/>
        </w:rPr>
        <w:t xml:space="preserve">kn otplatiti će se nakon isteka počeka od 12 mjeseci na 48 jednakih mjesečnih anuiteta od kojih svaki iznosi </w:t>
      </w:r>
      <w:r w:rsidR="00590B39" w:rsidRPr="00590B39">
        <w:rPr>
          <w:rFonts w:eastAsia="Calibri"/>
          <w:noProof/>
          <w:color w:val="000000"/>
          <w:lang w:val="en-US"/>
        </w:rPr>
        <w:t>1.487,79</w:t>
      </w:r>
      <w:r w:rsidR="00590B39" w:rsidRPr="00590B39">
        <w:rPr>
          <w:rFonts w:eastAsia="Calibri"/>
          <w:color w:val="000000"/>
          <w:lang w:val="en-US"/>
        </w:rPr>
        <w:t xml:space="preserve"> kn, bez kamata, računajući od pravomoćnosti Rješenja Trgovačkog suda o sklopljenom predstečajnom sporazumu. Prvi anuitet će se platiti 15-tog u mjesecu, nakon isteka počeka od 12 mjeseci, računajući od pravomoćnosti Rješenja Trgovačkog suda o sklopljenom predstečajnom sporazumu, dok će se svaki naredni anuitet platiti mjesečno, najkasnije do 15-tog u mjesecu za prethodni mjesec. </w:t>
      </w:r>
    </w:p>
    <w:p w:rsidRDefault="00590B39" w:rsidP="00590B39" w:rsidR="00590B39" w:rsidRPr="00590B39">
      <w:pPr>
        <w:pStyle w:val="Bezproreda"/>
        <w:jc w:val="both"/>
        <w:rPr>
          <w:rFonts w:eastAsia="Calibri"/>
        </w:rPr>
      </w:pPr>
    </w:p>
    <w:p w:rsidRDefault="002C4887" w:rsidP="00590B39" w:rsidR="00590B39" w:rsidRPr="00590B39">
      <w:pPr>
        <w:pStyle w:val="Bezproreda"/>
        <w:jc w:val="both"/>
        <w:rPr>
          <w:rFonts w:eastAsia="Calibri"/>
          <w:color w:val="000000"/>
          <w:lang w:val="en-US"/>
        </w:rPr>
      </w:pPr>
      <w:r>
        <w:rPr>
          <w:rFonts w:eastAsia="Cambria"/>
          <w:noProof/>
          <w:color w:val="000000"/>
          <w:lang w:val="en-US"/>
        </w:rPr>
        <w:t>57</w:t>
      </w:r>
      <w:r w:rsidR="00590B39" w:rsidRPr="00590B39">
        <w:rPr>
          <w:rFonts w:eastAsia="Calibri"/>
          <w:color w:val="000000"/>
          <w:lang w:val="en-US"/>
        </w:rPr>
        <w:t xml:space="preserve">. </w:t>
      </w:r>
      <w:r w:rsidR="00590B39" w:rsidRPr="00590B39">
        <w:rPr>
          <w:rFonts w:eastAsia="Cambria"/>
          <w:noProof/>
          <w:color w:val="000000"/>
          <w:lang w:val="en-US"/>
        </w:rPr>
        <w:t>PRIVREDNA BANKA ZAGREB - DIONIČKO DRUŠTVO</w:t>
      </w:r>
      <w:r w:rsidR="00590B39" w:rsidRPr="00590B39">
        <w:rPr>
          <w:rFonts w:eastAsia="Calibri"/>
          <w:color w:val="000000"/>
          <w:lang w:val="en-US"/>
        </w:rPr>
        <w:t xml:space="preserve">, OIB: </w:t>
      </w:r>
      <w:r w:rsidR="00590B39" w:rsidRPr="00590B39">
        <w:rPr>
          <w:rFonts w:eastAsia="Cambria"/>
          <w:noProof/>
          <w:color w:val="000000"/>
          <w:lang w:val="en-US"/>
        </w:rPr>
        <w:t xml:space="preserve">02535697732 </w:t>
      </w:r>
      <w:r w:rsidR="00590B39" w:rsidRPr="00590B39">
        <w:rPr>
          <w:rFonts w:eastAsia="Calibri"/>
          <w:color w:val="000000"/>
          <w:lang w:val="en-US"/>
        </w:rPr>
        <w:t xml:space="preserve">utvrđeni iznos tražbine iznosi </w:t>
      </w:r>
      <w:r w:rsidR="00590B39" w:rsidRPr="00590B39">
        <w:rPr>
          <w:rFonts w:eastAsia="Cambria"/>
          <w:noProof/>
          <w:color w:val="000000"/>
          <w:lang w:val="en-US"/>
        </w:rPr>
        <w:t xml:space="preserve">845,72 </w:t>
      </w:r>
      <w:r w:rsidR="00590B39" w:rsidRPr="00590B39">
        <w:rPr>
          <w:rFonts w:eastAsia="Calibri"/>
          <w:color w:val="000000"/>
          <w:lang w:val="en-US"/>
        </w:rPr>
        <w:t xml:space="preserve">kn. Predstečajni vjerovnik otpušta dužniku dio utvrđene tražbine, što iznosi </w:t>
      </w:r>
      <w:r w:rsidR="00590B39" w:rsidRPr="00590B39">
        <w:rPr>
          <w:rFonts w:eastAsia="Cambria"/>
          <w:noProof/>
          <w:color w:val="000000"/>
          <w:lang w:val="en-US"/>
        </w:rPr>
        <w:t xml:space="preserve">338,29 </w:t>
      </w:r>
      <w:r w:rsidR="00590B39" w:rsidRPr="00590B39">
        <w:rPr>
          <w:rFonts w:eastAsia="Calibri"/>
          <w:color w:val="000000"/>
          <w:lang w:val="en-US"/>
        </w:rPr>
        <w:t xml:space="preserve">kn. Preostali iznos tražbine od </w:t>
      </w:r>
      <w:r w:rsidR="00590B39" w:rsidRPr="00590B39">
        <w:rPr>
          <w:rFonts w:eastAsia="Cambria"/>
          <w:noProof/>
          <w:color w:val="000000"/>
          <w:lang w:val="en-US"/>
        </w:rPr>
        <w:t xml:space="preserve">507,43 </w:t>
      </w:r>
      <w:r w:rsidR="00590B39" w:rsidRPr="00590B39">
        <w:rPr>
          <w:rFonts w:eastAsia="Calibri"/>
          <w:color w:val="000000"/>
          <w:lang w:val="en-US"/>
        </w:rPr>
        <w:t xml:space="preserve">kn otplatiti će se nakon </w:t>
      </w:r>
      <w:r w:rsidR="00590B39" w:rsidRPr="00590B39">
        <w:rPr>
          <w:rFonts w:eastAsia="Calibri"/>
          <w:color w:val="000000"/>
          <w:lang w:val="en-US"/>
        </w:rPr>
        <w:lastRenderedPageBreak/>
        <w:t xml:space="preserve">isteka počeka od 12 mjeseci na 48 jednakih mjesečnih anuiteta od kojih svaki iznosi </w:t>
      </w:r>
      <w:r w:rsidR="00590B39" w:rsidRPr="00590B39">
        <w:rPr>
          <w:rFonts w:eastAsia="Calibri"/>
          <w:noProof/>
          <w:color w:val="000000"/>
          <w:lang w:val="en-US"/>
        </w:rPr>
        <w:t>10,57</w:t>
      </w:r>
      <w:r w:rsidR="00590B39" w:rsidRPr="00590B39">
        <w:rPr>
          <w:rFonts w:eastAsia="Calibri"/>
          <w:color w:val="000000"/>
          <w:lang w:val="en-US"/>
        </w:rPr>
        <w:t xml:space="preserve"> kn, bez kamata, računajući od pravomoćnosti Rješenja Trgovačkog suda o sklopljenom predstečajnom sporazumu. Prvi anuitet će se platiti 15-tog u mjesecu, nakon isteka počeka od 12 mjeseci, računajući od pravomoćnosti Rješenja Trgovačkog suda o sklopljenom predstečajnom sporazumu, dok će se svaki naredni anuitet platiti mjesečno, najkasnije do 15-tog u mjesecu za prethodni mjesec. </w:t>
      </w:r>
    </w:p>
    <w:p w:rsidRDefault="00590B39" w:rsidP="00590B39" w:rsidR="00590B39" w:rsidRPr="00590B39">
      <w:pPr>
        <w:pStyle w:val="Bezproreda"/>
        <w:jc w:val="both"/>
        <w:rPr>
          <w:rFonts w:eastAsia="Calibri"/>
        </w:rPr>
      </w:pPr>
    </w:p>
    <w:p w:rsidRDefault="002C4887" w:rsidP="00590B39" w:rsidR="00590B39" w:rsidRPr="00590B39">
      <w:pPr>
        <w:pStyle w:val="Bezproreda"/>
        <w:jc w:val="both"/>
        <w:rPr>
          <w:rFonts w:eastAsia="Calibri"/>
          <w:color w:val="000000"/>
          <w:lang w:val="en-US"/>
        </w:rPr>
      </w:pPr>
      <w:r>
        <w:rPr>
          <w:rFonts w:eastAsia="Cambria"/>
          <w:noProof/>
          <w:color w:val="000000"/>
          <w:lang w:val="en-US"/>
        </w:rPr>
        <w:t>58</w:t>
      </w:r>
      <w:r w:rsidR="00590B39" w:rsidRPr="00590B39">
        <w:rPr>
          <w:rFonts w:eastAsia="Calibri"/>
          <w:color w:val="000000"/>
          <w:lang w:val="en-US"/>
        </w:rPr>
        <w:t xml:space="preserve">. </w:t>
      </w:r>
      <w:r w:rsidR="00590B39" w:rsidRPr="00590B39">
        <w:rPr>
          <w:rFonts w:eastAsia="Cambria"/>
          <w:noProof/>
          <w:color w:val="000000"/>
          <w:lang w:val="en-US"/>
        </w:rPr>
        <w:t>REPUBLIKA HRVATSKA MINISTARSTVO FINANCIJA</w:t>
      </w:r>
      <w:r w:rsidR="00590B39" w:rsidRPr="00590B39">
        <w:rPr>
          <w:rFonts w:eastAsia="Calibri"/>
          <w:color w:val="000000"/>
          <w:lang w:val="en-US"/>
        </w:rPr>
        <w:t xml:space="preserve">, OIB: </w:t>
      </w:r>
      <w:r w:rsidR="00590B39" w:rsidRPr="00590B39">
        <w:rPr>
          <w:rFonts w:eastAsia="Cambria"/>
          <w:noProof/>
          <w:color w:val="000000"/>
          <w:lang w:val="en-US"/>
        </w:rPr>
        <w:t xml:space="preserve">18683136487 </w:t>
      </w:r>
      <w:r w:rsidR="00590B39" w:rsidRPr="00590B39">
        <w:rPr>
          <w:rFonts w:eastAsia="Calibri"/>
          <w:color w:val="000000"/>
          <w:lang w:val="en-US"/>
        </w:rPr>
        <w:t xml:space="preserve">utvrđeni iznos tražbine iznosi </w:t>
      </w:r>
      <w:r w:rsidR="00590B39" w:rsidRPr="00590B39">
        <w:rPr>
          <w:rFonts w:eastAsia="Cambria"/>
          <w:noProof/>
          <w:color w:val="000000"/>
          <w:lang w:val="en-US"/>
        </w:rPr>
        <w:t xml:space="preserve">119.149,36 </w:t>
      </w:r>
      <w:r w:rsidR="00590B39" w:rsidRPr="00590B39">
        <w:rPr>
          <w:rFonts w:eastAsia="Calibri"/>
          <w:color w:val="000000"/>
          <w:lang w:val="en-US"/>
        </w:rPr>
        <w:t xml:space="preserve">kn. Predstečajni vjerovnik otpušta dužniku dio utvrđene tražbine, što iznosi </w:t>
      </w:r>
      <w:r w:rsidR="00590B39" w:rsidRPr="00590B39">
        <w:rPr>
          <w:rFonts w:eastAsia="Cambria"/>
          <w:noProof/>
          <w:color w:val="000000"/>
          <w:lang w:val="en-US"/>
        </w:rPr>
        <w:t xml:space="preserve">47.659,74 </w:t>
      </w:r>
      <w:r w:rsidR="00590B39" w:rsidRPr="00590B39">
        <w:rPr>
          <w:rFonts w:eastAsia="Calibri"/>
          <w:color w:val="000000"/>
          <w:lang w:val="en-US"/>
        </w:rPr>
        <w:t xml:space="preserve">kn. Preostali iznos tražbine od </w:t>
      </w:r>
      <w:r w:rsidR="00590B39" w:rsidRPr="00590B39">
        <w:rPr>
          <w:rFonts w:eastAsia="Cambria"/>
          <w:noProof/>
          <w:color w:val="000000"/>
          <w:lang w:val="en-US"/>
        </w:rPr>
        <w:t xml:space="preserve">71.489,62 </w:t>
      </w:r>
      <w:r w:rsidR="00590B39" w:rsidRPr="00590B39">
        <w:rPr>
          <w:rFonts w:eastAsia="Calibri"/>
          <w:color w:val="000000"/>
          <w:lang w:val="en-US"/>
        </w:rPr>
        <w:t xml:space="preserve">kn otplatiti će se nakon isteka počeka od 12 mjeseci na 48 jednakih mjesečnih anuiteta od kojih svaki iznosi </w:t>
      </w:r>
      <w:r w:rsidR="00590B39" w:rsidRPr="00590B39">
        <w:rPr>
          <w:rFonts w:eastAsia="Calibri"/>
          <w:noProof/>
          <w:color w:val="000000"/>
          <w:lang w:val="en-US"/>
        </w:rPr>
        <w:t>1.489,37</w:t>
      </w:r>
      <w:r w:rsidR="00590B39" w:rsidRPr="00590B39">
        <w:rPr>
          <w:rFonts w:eastAsia="Calibri"/>
          <w:color w:val="000000"/>
          <w:lang w:val="en-US"/>
        </w:rPr>
        <w:t xml:space="preserve"> kn, bez kamata, računajući od pravomoćnosti Rješenja Trgovačkog suda o sklopljenom predstečajnom sporazumu. Prvi anuitet će se platiti 15-tog u mjesecu, nakon isteka počeka od 12 mjeseci, računajući od pravomoćnosti Rješenja Trgovačkog suda o sklopljenom predstečajnom sporazumu, dok će se svaki naredni anuitet platiti mjesečno, najkasnije do 15-tog u mjesecu za prethodni mjesec. </w:t>
      </w:r>
    </w:p>
    <w:p w:rsidRDefault="00590B39" w:rsidP="00590B39" w:rsidR="00590B39" w:rsidRPr="00590B39">
      <w:pPr>
        <w:pStyle w:val="Bezproreda"/>
        <w:jc w:val="both"/>
        <w:rPr>
          <w:rFonts w:eastAsia="Calibri"/>
        </w:rPr>
      </w:pPr>
    </w:p>
    <w:p w:rsidRDefault="002C4887" w:rsidP="00590B39" w:rsidR="00590B39" w:rsidRPr="00590B39">
      <w:pPr>
        <w:pStyle w:val="Bezproreda"/>
        <w:jc w:val="both"/>
        <w:rPr>
          <w:rFonts w:eastAsia="Calibri"/>
          <w:color w:val="000000"/>
          <w:lang w:val="en-US"/>
        </w:rPr>
      </w:pPr>
      <w:r>
        <w:rPr>
          <w:rFonts w:eastAsia="Cambria"/>
          <w:noProof/>
          <w:color w:val="000000"/>
          <w:lang w:val="en-US"/>
        </w:rPr>
        <w:t>59</w:t>
      </w:r>
      <w:r w:rsidR="00590B39" w:rsidRPr="00590B39">
        <w:rPr>
          <w:rFonts w:eastAsia="Calibri"/>
          <w:color w:val="000000"/>
          <w:lang w:val="en-US"/>
        </w:rPr>
        <w:t xml:space="preserve">. </w:t>
      </w:r>
      <w:r w:rsidR="00590B39" w:rsidRPr="00590B39">
        <w:rPr>
          <w:rFonts w:eastAsia="Cambria"/>
          <w:noProof/>
          <w:color w:val="000000"/>
          <w:lang w:val="en-US"/>
        </w:rPr>
        <w:t>SALUS-MED društvo s ograničenom odgovornošću za trgovinu i usluge</w:t>
      </w:r>
      <w:r w:rsidR="00590B39" w:rsidRPr="00590B39">
        <w:rPr>
          <w:rFonts w:eastAsia="Calibri"/>
          <w:color w:val="000000"/>
          <w:lang w:val="en-US"/>
        </w:rPr>
        <w:t xml:space="preserve">, OIB: </w:t>
      </w:r>
      <w:r w:rsidR="00590B39" w:rsidRPr="00590B39">
        <w:rPr>
          <w:rFonts w:eastAsia="Cambria"/>
          <w:noProof/>
          <w:color w:val="000000"/>
          <w:lang w:val="en-US"/>
        </w:rPr>
        <w:t xml:space="preserve">94676387335 </w:t>
      </w:r>
      <w:r w:rsidR="00590B39" w:rsidRPr="00590B39">
        <w:rPr>
          <w:rFonts w:eastAsia="Calibri"/>
          <w:color w:val="000000"/>
          <w:lang w:val="en-US"/>
        </w:rPr>
        <w:t xml:space="preserve">utvrđeni iznos tražbine iznosi </w:t>
      </w:r>
      <w:r w:rsidR="00590B39" w:rsidRPr="00590B39">
        <w:rPr>
          <w:rFonts w:eastAsia="Cambria"/>
          <w:noProof/>
          <w:color w:val="000000"/>
          <w:lang w:val="en-US"/>
        </w:rPr>
        <w:t xml:space="preserve">39.937,50 </w:t>
      </w:r>
      <w:r w:rsidR="00590B39" w:rsidRPr="00590B39">
        <w:rPr>
          <w:rFonts w:eastAsia="Calibri"/>
          <w:color w:val="000000"/>
          <w:lang w:val="en-US"/>
        </w:rPr>
        <w:t xml:space="preserve">kn. Predstečajni vjerovnik otpušta dužniku dio utvrđene tražbine, što iznosi </w:t>
      </w:r>
      <w:r w:rsidR="00590B39" w:rsidRPr="00590B39">
        <w:rPr>
          <w:rFonts w:eastAsia="Cambria"/>
          <w:noProof/>
          <w:color w:val="000000"/>
          <w:lang w:val="en-US"/>
        </w:rPr>
        <w:t xml:space="preserve">15.975,00 </w:t>
      </w:r>
      <w:r w:rsidR="00590B39" w:rsidRPr="00590B39">
        <w:rPr>
          <w:rFonts w:eastAsia="Calibri"/>
          <w:color w:val="000000"/>
          <w:lang w:val="en-US"/>
        </w:rPr>
        <w:t xml:space="preserve">kn. Preostali iznos tražbine od </w:t>
      </w:r>
      <w:r w:rsidR="00590B39" w:rsidRPr="00590B39">
        <w:rPr>
          <w:rFonts w:eastAsia="Cambria"/>
          <w:noProof/>
          <w:color w:val="000000"/>
          <w:lang w:val="en-US"/>
        </w:rPr>
        <w:t xml:space="preserve">23.962,50 </w:t>
      </w:r>
      <w:r w:rsidR="00590B39" w:rsidRPr="00590B39">
        <w:rPr>
          <w:rFonts w:eastAsia="Calibri"/>
          <w:color w:val="000000"/>
          <w:lang w:val="en-US"/>
        </w:rPr>
        <w:t xml:space="preserve">kn otplatiti će se nakon isteka počeka od 12 mjeseci na 48 jednakih mjesečnih anuiteta od kojih svaki iznosi </w:t>
      </w:r>
      <w:r w:rsidR="00590B39" w:rsidRPr="00590B39">
        <w:rPr>
          <w:rFonts w:eastAsia="Calibri"/>
          <w:noProof/>
          <w:color w:val="000000"/>
          <w:lang w:val="en-US"/>
        </w:rPr>
        <w:t>499,22</w:t>
      </w:r>
      <w:r w:rsidR="00590B39" w:rsidRPr="00590B39">
        <w:rPr>
          <w:rFonts w:eastAsia="Calibri"/>
          <w:color w:val="000000"/>
          <w:lang w:val="en-US"/>
        </w:rPr>
        <w:t xml:space="preserve"> kn, bez kamata, računajući od pravomoćnosti Rješenja Trgovačkog suda o sklopljenom predstečajnom sporazumu. Prvi anuitet će se platiti 15-tog u mjesecu, nakon isteka počeka od 12 mjeseci, računajući od pravomoćnosti Rješenja Trgovačkog suda o sklopljenom predstečajnom sporazumu, dok će se svaki naredni anuitet platiti mjesečno, najkasnije do 15-tog u mjesecu za prethodni mjesec. </w:t>
      </w:r>
    </w:p>
    <w:p w:rsidRDefault="00590B39" w:rsidP="00590B39" w:rsidR="00590B39" w:rsidRPr="00590B39">
      <w:pPr>
        <w:pStyle w:val="Bezproreda"/>
        <w:jc w:val="both"/>
        <w:rPr>
          <w:rFonts w:eastAsia="Calibri"/>
        </w:rPr>
      </w:pPr>
    </w:p>
    <w:p w:rsidRDefault="002C4887" w:rsidP="00590B39" w:rsidR="00590B39" w:rsidRPr="00590B39">
      <w:pPr>
        <w:pStyle w:val="Bezproreda"/>
        <w:jc w:val="both"/>
        <w:rPr>
          <w:rFonts w:eastAsia="Calibri"/>
          <w:color w:val="000000"/>
          <w:lang w:val="en-US"/>
        </w:rPr>
      </w:pPr>
      <w:r>
        <w:rPr>
          <w:rFonts w:eastAsia="Cambria"/>
          <w:noProof/>
          <w:color w:val="000000"/>
          <w:lang w:val="en-US"/>
        </w:rPr>
        <w:t>60</w:t>
      </w:r>
      <w:r w:rsidR="00590B39" w:rsidRPr="00590B39">
        <w:rPr>
          <w:rFonts w:eastAsia="Calibri"/>
          <w:color w:val="000000"/>
          <w:lang w:val="en-US"/>
        </w:rPr>
        <w:t xml:space="preserve">. </w:t>
      </w:r>
      <w:r w:rsidR="00590B39" w:rsidRPr="00590B39">
        <w:rPr>
          <w:rFonts w:eastAsia="Cambria"/>
          <w:noProof/>
          <w:color w:val="000000"/>
          <w:lang w:val="en-US"/>
        </w:rPr>
        <w:t>STJEPAN TRSTENJAK</w:t>
      </w:r>
      <w:r w:rsidR="00590B39" w:rsidRPr="00590B39">
        <w:rPr>
          <w:rFonts w:eastAsia="Calibri"/>
          <w:color w:val="000000"/>
          <w:lang w:val="en-US"/>
        </w:rPr>
        <w:t xml:space="preserve">, OIB: </w:t>
      </w:r>
      <w:r w:rsidR="00590B39" w:rsidRPr="00590B39">
        <w:rPr>
          <w:rFonts w:eastAsia="Cambria"/>
          <w:noProof/>
          <w:color w:val="000000"/>
          <w:lang w:val="en-US"/>
        </w:rPr>
        <w:t xml:space="preserve">04682807598 </w:t>
      </w:r>
      <w:r w:rsidR="00590B39" w:rsidRPr="00590B39">
        <w:rPr>
          <w:rFonts w:eastAsia="Calibri"/>
          <w:color w:val="000000"/>
          <w:lang w:val="en-US"/>
        </w:rPr>
        <w:t xml:space="preserve">utvrđeni iznos tražbine iznosi </w:t>
      </w:r>
      <w:r w:rsidR="00590B39" w:rsidRPr="00590B39">
        <w:rPr>
          <w:rFonts w:eastAsia="Cambria"/>
          <w:noProof/>
          <w:color w:val="000000"/>
          <w:lang w:val="en-US"/>
        </w:rPr>
        <w:t xml:space="preserve">7.850,00 </w:t>
      </w:r>
      <w:r w:rsidR="00590B39" w:rsidRPr="00590B39">
        <w:rPr>
          <w:rFonts w:eastAsia="Calibri"/>
          <w:color w:val="000000"/>
          <w:lang w:val="en-US"/>
        </w:rPr>
        <w:t xml:space="preserve">kn. Predstečajni vjerovnik otpušta dužniku dio utvrđene tražbine, što iznosi </w:t>
      </w:r>
      <w:r w:rsidR="00590B39" w:rsidRPr="00590B39">
        <w:rPr>
          <w:rFonts w:eastAsia="Cambria"/>
          <w:noProof/>
          <w:color w:val="000000"/>
          <w:lang w:val="en-US"/>
        </w:rPr>
        <w:t xml:space="preserve">3.140,00 </w:t>
      </w:r>
      <w:r w:rsidR="00590B39" w:rsidRPr="00590B39">
        <w:rPr>
          <w:rFonts w:eastAsia="Calibri"/>
          <w:color w:val="000000"/>
          <w:lang w:val="en-US"/>
        </w:rPr>
        <w:t xml:space="preserve">kn. Preostali iznos tražbine od </w:t>
      </w:r>
      <w:r w:rsidR="00590B39" w:rsidRPr="00590B39">
        <w:rPr>
          <w:rFonts w:eastAsia="Cambria"/>
          <w:noProof/>
          <w:color w:val="000000"/>
          <w:lang w:val="en-US"/>
        </w:rPr>
        <w:t xml:space="preserve">4.710,00 </w:t>
      </w:r>
      <w:r w:rsidR="00590B39" w:rsidRPr="00590B39">
        <w:rPr>
          <w:rFonts w:eastAsia="Calibri"/>
          <w:color w:val="000000"/>
          <w:lang w:val="en-US"/>
        </w:rPr>
        <w:t xml:space="preserve">kn otplatiti će se nakon isteka počeka od 12 mjeseci na 48 jednakih mjesečnih anuiteta od kojih svaki iznosi </w:t>
      </w:r>
      <w:r w:rsidR="00590B39" w:rsidRPr="00590B39">
        <w:rPr>
          <w:rFonts w:eastAsia="Calibri"/>
          <w:noProof/>
          <w:color w:val="000000"/>
          <w:lang w:val="en-US"/>
        </w:rPr>
        <w:t>98,13</w:t>
      </w:r>
      <w:r w:rsidR="00590B39" w:rsidRPr="00590B39">
        <w:rPr>
          <w:rFonts w:eastAsia="Calibri"/>
          <w:color w:val="000000"/>
          <w:lang w:val="en-US"/>
        </w:rPr>
        <w:t xml:space="preserve"> kn, bez kamata, računajući od pravomoćnosti Rješenja Trgovačkog suda o sklopljenom predstečajnom sporazumu. Prvi anuitet će se platiti 15-tog u mjesecu, nakon isteka počeka od 12 mjeseci, računajući od pravomoćnosti Rješenja Trgovačkog suda o sklopljenom predstečajnom sporazumu, dok će se svaki naredni anuitet platiti mjesečno, najkasnije do 15-tog u mjesecu za prethodni mjesec. </w:t>
      </w:r>
    </w:p>
    <w:p w:rsidRDefault="00590B39" w:rsidP="00590B39" w:rsidR="00590B39" w:rsidRPr="00590B39">
      <w:pPr>
        <w:pStyle w:val="Bezproreda"/>
        <w:jc w:val="both"/>
        <w:rPr>
          <w:rFonts w:eastAsia="Calibri"/>
        </w:rPr>
      </w:pPr>
    </w:p>
    <w:p w:rsidRDefault="002C4887" w:rsidP="00590B39" w:rsidR="00590B39" w:rsidRPr="00590B39">
      <w:pPr>
        <w:pStyle w:val="Bezproreda"/>
        <w:jc w:val="both"/>
        <w:rPr>
          <w:rFonts w:eastAsia="Calibri"/>
          <w:color w:val="000000"/>
          <w:lang w:val="en-US"/>
        </w:rPr>
      </w:pPr>
      <w:r>
        <w:rPr>
          <w:rFonts w:eastAsia="Cambria"/>
          <w:noProof/>
          <w:color w:val="000000"/>
          <w:lang w:val="en-US"/>
        </w:rPr>
        <w:t>61</w:t>
      </w:r>
      <w:r w:rsidR="00590B39" w:rsidRPr="00590B39">
        <w:rPr>
          <w:rFonts w:eastAsia="Calibri"/>
          <w:color w:val="000000"/>
          <w:lang w:val="en-US"/>
        </w:rPr>
        <w:t xml:space="preserve">. </w:t>
      </w:r>
      <w:r w:rsidR="00590B39" w:rsidRPr="00590B39">
        <w:rPr>
          <w:rFonts w:eastAsia="Cambria"/>
          <w:noProof/>
          <w:color w:val="000000"/>
          <w:lang w:val="en-US"/>
        </w:rPr>
        <w:t>TERMOCOMMERCE društvo s ograničenom odgovornošću za proizvodnju, trgovinu, servis i održavanje strojeva i uređaja - u stečaju</w:t>
      </w:r>
      <w:r w:rsidR="00590B39" w:rsidRPr="00590B39">
        <w:rPr>
          <w:rFonts w:eastAsia="Calibri"/>
          <w:color w:val="000000"/>
          <w:lang w:val="en-US"/>
        </w:rPr>
        <w:t xml:space="preserve">, OIB: </w:t>
      </w:r>
      <w:r w:rsidR="00590B39" w:rsidRPr="00590B39">
        <w:rPr>
          <w:rFonts w:eastAsia="Cambria"/>
          <w:noProof/>
          <w:color w:val="000000"/>
          <w:lang w:val="en-US"/>
        </w:rPr>
        <w:t xml:space="preserve">09627920501 </w:t>
      </w:r>
      <w:r w:rsidR="00590B39" w:rsidRPr="00590B39">
        <w:rPr>
          <w:rFonts w:eastAsia="Calibri"/>
          <w:color w:val="000000"/>
          <w:lang w:val="en-US"/>
        </w:rPr>
        <w:t xml:space="preserve">utvrđeni iznos tražbine iznosi </w:t>
      </w:r>
      <w:r w:rsidR="00590B39" w:rsidRPr="00590B39">
        <w:rPr>
          <w:rFonts w:eastAsia="Cambria"/>
          <w:noProof/>
          <w:color w:val="000000"/>
          <w:lang w:val="en-US"/>
        </w:rPr>
        <w:t xml:space="preserve">4.408,03 </w:t>
      </w:r>
      <w:r w:rsidR="00590B39" w:rsidRPr="00590B39">
        <w:rPr>
          <w:rFonts w:eastAsia="Calibri"/>
          <w:color w:val="000000"/>
          <w:lang w:val="en-US"/>
        </w:rPr>
        <w:t xml:space="preserve">kn. Predstečajni vjerovnik otpušta dužniku dio utvrđene tražbine, što iznosi </w:t>
      </w:r>
      <w:r w:rsidR="00590B39" w:rsidRPr="00590B39">
        <w:rPr>
          <w:rFonts w:eastAsia="Cambria"/>
          <w:noProof/>
          <w:color w:val="000000"/>
          <w:lang w:val="en-US"/>
        </w:rPr>
        <w:t xml:space="preserve">1.763,21 </w:t>
      </w:r>
      <w:r w:rsidR="00590B39" w:rsidRPr="00590B39">
        <w:rPr>
          <w:rFonts w:eastAsia="Calibri"/>
          <w:color w:val="000000"/>
          <w:lang w:val="en-US"/>
        </w:rPr>
        <w:t xml:space="preserve">kn. Preostali iznos tražbine od </w:t>
      </w:r>
      <w:r w:rsidR="00590B39" w:rsidRPr="00590B39">
        <w:rPr>
          <w:rFonts w:eastAsia="Cambria"/>
          <w:noProof/>
          <w:color w:val="000000"/>
          <w:lang w:val="en-US"/>
        </w:rPr>
        <w:t xml:space="preserve">2.644,82 </w:t>
      </w:r>
      <w:r w:rsidR="00590B39" w:rsidRPr="00590B39">
        <w:rPr>
          <w:rFonts w:eastAsia="Calibri"/>
          <w:color w:val="000000"/>
          <w:lang w:val="en-US"/>
        </w:rPr>
        <w:t xml:space="preserve">kn otplatiti će se nakon isteka počeka od 12 mjeseci na 48 jednakih mjesečnih anuiteta od kojih svaki iznosi </w:t>
      </w:r>
      <w:r w:rsidR="00590B39" w:rsidRPr="00590B39">
        <w:rPr>
          <w:rFonts w:eastAsia="Calibri"/>
          <w:noProof/>
          <w:color w:val="000000"/>
          <w:lang w:val="en-US"/>
        </w:rPr>
        <w:t>55,10</w:t>
      </w:r>
      <w:r w:rsidR="00590B39" w:rsidRPr="00590B39">
        <w:rPr>
          <w:rFonts w:eastAsia="Calibri"/>
          <w:color w:val="000000"/>
          <w:lang w:val="en-US"/>
        </w:rPr>
        <w:t xml:space="preserve"> kn, bez kamata, računajući od pravomoćnosti Rješenja Trgovačkog suda o sklopljenom predstečajnom sporazumu. Prvi anuitet će se platiti 15-tog u mjesecu, nakon isteka počeka od 12 mjeseci, računajući od pravomoćnosti Rješenja Trgovačkog suda o sklopljenom predstečajnom sporazumu, dok će se svaki naredni anuitet platiti mjesečno, najkasnije do 15-tog u mjesecu za prethodni mjesec. </w:t>
      </w:r>
    </w:p>
    <w:p w:rsidRDefault="00590B39" w:rsidP="00590B39" w:rsidR="00590B39" w:rsidRPr="00590B39">
      <w:pPr>
        <w:pStyle w:val="Bezproreda"/>
        <w:jc w:val="both"/>
        <w:rPr>
          <w:rFonts w:eastAsia="Calibri"/>
        </w:rPr>
      </w:pPr>
    </w:p>
    <w:p w:rsidRDefault="002C4887" w:rsidP="00590B39" w:rsidR="00590B39" w:rsidRPr="00590B39">
      <w:pPr>
        <w:pStyle w:val="Bezproreda"/>
        <w:jc w:val="both"/>
        <w:rPr>
          <w:rFonts w:eastAsia="Calibri"/>
          <w:color w:val="000000"/>
          <w:lang w:val="en-US"/>
        </w:rPr>
      </w:pPr>
      <w:r>
        <w:rPr>
          <w:rFonts w:eastAsia="Cambria"/>
          <w:noProof/>
          <w:color w:val="000000"/>
          <w:lang w:val="en-US"/>
        </w:rPr>
        <w:lastRenderedPageBreak/>
        <w:t>62</w:t>
      </w:r>
      <w:r w:rsidR="00590B39" w:rsidRPr="00590B39">
        <w:rPr>
          <w:rFonts w:eastAsia="Calibri"/>
          <w:color w:val="000000"/>
          <w:lang w:val="en-US"/>
        </w:rPr>
        <w:t xml:space="preserve">. </w:t>
      </w:r>
      <w:r w:rsidR="00590B39" w:rsidRPr="00590B39">
        <w:rPr>
          <w:rFonts w:eastAsia="Cambria"/>
          <w:noProof/>
          <w:color w:val="000000"/>
          <w:lang w:val="en-US"/>
        </w:rPr>
        <w:t>Termoplin dioničko društvo</w:t>
      </w:r>
      <w:r w:rsidR="00590B39" w:rsidRPr="00590B39">
        <w:rPr>
          <w:rFonts w:eastAsia="Calibri"/>
          <w:color w:val="000000"/>
          <w:lang w:val="en-US"/>
        </w:rPr>
        <w:t xml:space="preserve">, OIB: </w:t>
      </w:r>
      <w:r w:rsidR="00590B39" w:rsidRPr="00590B39">
        <w:rPr>
          <w:rFonts w:eastAsia="Cambria"/>
          <w:noProof/>
          <w:color w:val="000000"/>
          <w:lang w:val="en-US"/>
        </w:rPr>
        <w:t xml:space="preserve">70140364776 </w:t>
      </w:r>
      <w:r w:rsidR="00590B39" w:rsidRPr="00590B39">
        <w:rPr>
          <w:rFonts w:eastAsia="Calibri"/>
          <w:color w:val="000000"/>
          <w:lang w:val="en-US"/>
        </w:rPr>
        <w:t xml:space="preserve">utvrđeni iznos tražbine iznosi </w:t>
      </w:r>
      <w:r w:rsidR="00590B39" w:rsidRPr="00590B39">
        <w:rPr>
          <w:rFonts w:eastAsia="Cambria"/>
          <w:noProof/>
          <w:color w:val="000000"/>
          <w:lang w:val="en-US"/>
        </w:rPr>
        <w:t xml:space="preserve">1.625,63 </w:t>
      </w:r>
      <w:r w:rsidR="00590B39" w:rsidRPr="00590B39">
        <w:rPr>
          <w:rFonts w:eastAsia="Calibri"/>
          <w:color w:val="000000"/>
          <w:lang w:val="en-US"/>
        </w:rPr>
        <w:t xml:space="preserve">kn. Predstečajni vjerovnik otpušta dužniku dio utvrđene tražbine, što iznosi </w:t>
      </w:r>
      <w:r w:rsidR="00590B39" w:rsidRPr="00590B39">
        <w:rPr>
          <w:rFonts w:eastAsia="Cambria"/>
          <w:noProof/>
          <w:color w:val="000000"/>
          <w:lang w:val="en-US"/>
        </w:rPr>
        <w:t xml:space="preserve">650,25 </w:t>
      </w:r>
      <w:r w:rsidR="00590B39" w:rsidRPr="00590B39">
        <w:rPr>
          <w:rFonts w:eastAsia="Calibri"/>
          <w:color w:val="000000"/>
          <w:lang w:val="en-US"/>
        </w:rPr>
        <w:t xml:space="preserve">kn. Preostali iznos tražbine od </w:t>
      </w:r>
      <w:r w:rsidR="00590B39" w:rsidRPr="00590B39">
        <w:rPr>
          <w:rFonts w:eastAsia="Cambria"/>
          <w:noProof/>
          <w:color w:val="000000"/>
          <w:lang w:val="en-US"/>
        </w:rPr>
        <w:t xml:space="preserve">975,38 </w:t>
      </w:r>
      <w:r w:rsidR="00590B39" w:rsidRPr="00590B39">
        <w:rPr>
          <w:rFonts w:eastAsia="Calibri"/>
          <w:color w:val="000000"/>
          <w:lang w:val="en-US"/>
        </w:rPr>
        <w:t xml:space="preserve">kn otplatiti će se nakon isteka počeka od 12 mjeseci na 48 jednakih mjesečnih anuiteta od kojih svaki iznosi </w:t>
      </w:r>
      <w:r w:rsidR="00590B39" w:rsidRPr="00590B39">
        <w:rPr>
          <w:rFonts w:eastAsia="Calibri"/>
          <w:noProof/>
          <w:color w:val="000000"/>
          <w:lang w:val="en-US"/>
        </w:rPr>
        <w:t>20,32</w:t>
      </w:r>
      <w:r w:rsidR="00590B39" w:rsidRPr="00590B39">
        <w:rPr>
          <w:rFonts w:eastAsia="Calibri"/>
          <w:color w:val="000000"/>
          <w:lang w:val="en-US"/>
        </w:rPr>
        <w:t xml:space="preserve"> kn, bez kamata, računajući od pravomoćnosti Rješenja Trgovačkog suda o sklopljenom predstečajnom sporazumu. Prvi anuitet će se platiti 15-tog u mjesecu, nakon isteka počeka od 12 mjeseci, računajući od pravomoćnosti Rješenja Trgovačkog suda o sklopljenom predstečajnom sporazumu, dok će se svaki naredni anuitet platiti mjesečno, najkasnije do 15-tog u mjesecu za prethodni mjesec. </w:t>
      </w:r>
    </w:p>
    <w:p w:rsidRDefault="00590B39" w:rsidP="00590B39" w:rsidR="00590B39" w:rsidRPr="00590B39">
      <w:pPr>
        <w:pStyle w:val="Bezproreda"/>
        <w:jc w:val="both"/>
        <w:rPr>
          <w:rFonts w:eastAsia="Calibri"/>
        </w:rPr>
      </w:pPr>
    </w:p>
    <w:p w:rsidRDefault="00590B39" w:rsidP="00590B39" w:rsidR="00590B39" w:rsidRPr="00590B39">
      <w:pPr>
        <w:pStyle w:val="Bezproreda"/>
        <w:jc w:val="both"/>
        <w:rPr>
          <w:rFonts w:eastAsia="Calibri"/>
          <w:color w:val="000000"/>
          <w:lang w:val="en-US"/>
        </w:rPr>
      </w:pPr>
      <w:r w:rsidRPr="00590B39">
        <w:rPr>
          <w:rFonts w:eastAsia="Cambria"/>
          <w:noProof/>
          <w:color w:val="000000"/>
          <w:lang w:val="en-US"/>
        </w:rPr>
        <w:t>6</w:t>
      </w:r>
      <w:r w:rsidR="002C4887">
        <w:rPr>
          <w:rFonts w:eastAsia="Cambria"/>
          <w:noProof/>
          <w:color w:val="000000"/>
          <w:lang w:val="en-US"/>
        </w:rPr>
        <w:t>3</w:t>
      </w:r>
      <w:r w:rsidRPr="00590B39">
        <w:rPr>
          <w:rFonts w:eastAsia="Calibri"/>
          <w:color w:val="000000"/>
          <w:lang w:val="en-US"/>
        </w:rPr>
        <w:t xml:space="preserve">. </w:t>
      </w:r>
      <w:r w:rsidRPr="00590B39">
        <w:rPr>
          <w:rFonts w:eastAsia="Cambria"/>
          <w:noProof/>
          <w:color w:val="000000"/>
          <w:lang w:val="en-US"/>
        </w:rPr>
        <w:t>TOMIS društvo s ograničenom odgovornošću za projektiranje i nadzor</w:t>
      </w:r>
      <w:r w:rsidRPr="00590B39">
        <w:rPr>
          <w:rFonts w:eastAsia="Calibri"/>
          <w:color w:val="000000"/>
          <w:lang w:val="en-US"/>
        </w:rPr>
        <w:t xml:space="preserve">, OIB: </w:t>
      </w:r>
      <w:r w:rsidRPr="00590B39">
        <w:rPr>
          <w:rFonts w:eastAsia="Cambria"/>
          <w:noProof/>
          <w:color w:val="000000"/>
          <w:lang w:val="en-US"/>
        </w:rPr>
        <w:t xml:space="preserve">05963033942 </w:t>
      </w:r>
      <w:r w:rsidRPr="00590B39">
        <w:rPr>
          <w:rFonts w:eastAsia="Calibri"/>
          <w:color w:val="000000"/>
          <w:lang w:val="en-US"/>
        </w:rPr>
        <w:t xml:space="preserve">utvrđeni iznos tražbine iznosi </w:t>
      </w:r>
      <w:r w:rsidRPr="00590B39">
        <w:rPr>
          <w:rFonts w:eastAsia="Cambria"/>
          <w:noProof/>
          <w:color w:val="000000"/>
          <w:lang w:val="en-US"/>
        </w:rPr>
        <w:t xml:space="preserve">7.000,00 </w:t>
      </w:r>
      <w:r w:rsidRPr="00590B39">
        <w:rPr>
          <w:rFonts w:eastAsia="Calibri"/>
          <w:color w:val="000000"/>
          <w:lang w:val="en-US"/>
        </w:rPr>
        <w:t xml:space="preserve">kn. Predstečajni vjerovnik otpušta dužniku dio utvrđene tražbine, što iznosi </w:t>
      </w:r>
      <w:r w:rsidRPr="00590B39">
        <w:rPr>
          <w:rFonts w:eastAsia="Cambria"/>
          <w:noProof/>
          <w:color w:val="000000"/>
          <w:lang w:val="en-US"/>
        </w:rPr>
        <w:t xml:space="preserve">2.800,00 </w:t>
      </w:r>
      <w:r w:rsidRPr="00590B39">
        <w:rPr>
          <w:rFonts w:eastAsia="Calibri"/>
          <w:color w:val="000000"/>
          <w:lang w:val="en-US"/>
        </w:rPr>
        <w:t xml:space="preserve">kn. Preostali iznos tražbine od </w:t>
      </w:r>
      <w:r w:rsidRPr="00590B39">
        <w:rPr>
          <w:rFonts w:eastAsia="Cambria"/>
          <w:noProof/>
          <w:color w:val="000000"/>
          <w:lang w:val="en-US"/>
        </w:rPr>
        <w:t xml:space="preserve">4.200,00 </w:t>
      </w:r>
      <w:r w:rsidRPr="00590B39">
        <w:rPr>
          <w:rFonts w:eastAsia="Calibri"/>
          <w:color w:val="000000"/>
          <w:lang w:val="en-US"/>
        </w:rPr>
        <w:t xml:space="preserve">kn otplatiti će se nakon isteka počeka od 12 mjeseci na 48 jednakih mjesečnih anuiteta od kojih svaki iznosi </w:t>
      </w:r>
      <w:r w:rsidRPr="00590B39">
        <w:rPr>
          <w:rFonts w:eastAsia="Calibri"/>
          <w:noProof/>
          <w:color w:val="000000"/>
          <w:lang w:val="en-US"/>
        </w:rPr>
        <w:t>87,50</w:t>
      </w:r>
      <w:r w:rsidRPr="00590B39">
        <w:rPr>
          <w:rFonts w:eastAsia="Calibri"/>
          <w:color w:val="000000"/>
          <w:lang w:val="en-US"/>
        </w:rPr>
        <w:t xml:space="preserve"> kn, bez kamata, računajući od pravomoćnosti Rješenja Trgovačkog suda o sklopljenom predstečajnom sporazumu. Prvi anuitet će se platiti 15-tog u mjesecu, nakon isteka počeka od 12 mjeseci, računajući od pravomoćnosti Rješenja Trgovačkog suda o sklopljenom predstečajnom sporazumu, dok će se svaki naredni anuitet platiti mjesečno, najkasnije do 15-tog u mjesecu za prethodni mjesec. </w:t>
      </w:r>
    </w:p>
    <w:p w:rsidRDefault="00590B39" w:rsidP="00590B39" w:rsidR="00590B39" w:rsidRPr="00590B39">
      <w:pPr>
        <w:pStyle w:val="Bezproreda"/>
        <w:jc w:val="both"/>
        <w:rPr>
          <w:rFonts w:eastAsia="Calibri"/>
        </w:rPr>
      </w:pPr>
    </w:p>
    <w:p w:rsidRDefault="002C4887" w:rsidP="00590B39" w:rsidR="00590B39" w:rsidRPr="00590B39">
      <w:pPr>
        <w:pStyle w:val="Bezproreda"/>
        <w:jc w:val="both"/>
        <w:rPr>
          <w:rFonts w:eastAsia="Calibri"/>
          <w:color w:val="000000"/>
          <w:lang w:val="en-US"/>
        </w:rPr>
      </w:pPr>
      <w:r>
        <w:rPr>
          <w:rFonts w:eastAsia="Cambria"/>
          <w:noProof/>
          <w:color w:val="000000"/>
          <w:lang w:val="en-US"/>
        </w:rPr>
        <w:t>64</w:t>
      </w:r>
      <w:r w:rsidR="00590B39" w:rsidRPr="00590B39">
        <w:rPr>
          <w:rFonts w:eastAsia="Calibri"/>
          <w:color w:val="000000"/>
          <w:lang w:val="en-US"/>
        </w:rPr>
        <w:t xml:space="preserve">. </w:t>
      </w:r>
      <w:r w:rsidR="00590B39" w:rsidRPr="00590B39">
        <w:rPr>
          <w:rFonts w:eastAsia="Cambria"/>
          <w:noProof/>
          <w:color w:val="000000"/>
          <w:lang w:val="en-US"/>
        </w:rPr>
        <w:t>VALENTINA CVETKO</w:t>
      </w:r>
      <w:r w:rsidR="00590B39" w:rsidRPr="00590B39">
        <w:rPr>
          <w:rFonts w:eastAsia="Calibri"/>
          <w:color w:val="000000"/>
          <w:lang w:val="en-US"/>
        </w:rPr>
        <w:t xml:space="preserve">, OIB: </w:t>
      </w:r>
      <w:r w:rsidR="00590B39" w:rsidRPr="00590B39">
        <w:rPr>
          <w:rFonts w:eastAsia="Cambria"/>
          <w:noProof/>
          <w:color w:val="000000"/>
          <w:lang w:val="en-US"/>
        </w:rPr>
        <w:t xml:space="preserve">76264922828 </w:t>
      </w:r>
      <w:r w:rsidR="00590B39" w:rsidRPr="00590B39">
        <w:rPr>
          <w:rFonts w:eastAsia="Calibri"/>
          <w:color w:val="000000"/>
          <w:lang w:val="en-US"/>
        </w:rPr>
        <w:t xml:space="preserve">utvrđeni iznos tražbine iznosi </w:t>
      </w:r>
      <w:r w:rsidR="00590B39" w:rsidRPr="00590B39">
        <w:rPr>
          <w:rFonts w:eastAsia="Cambria"/>
          <w:noProof/>
          <w:color w:val="000000"/>
          <w:lang w:val="en-US"/>
        </w:rPr>
        <w:t xml:space="preserve">937,50 </w:t>
      </w:r>
      <w:r w:rsidR="00590B39" w:rsidRPr="00590B39">
        <w:rPr>
          <w:rFonts w:eastAsia="Calibri"/>
          <w:color w:val="000000"/>
          <w:lang w:val="en-US"/>
        </w:rPr>
        <w:t xml:space="preserve">kn. Predstečajni vjerovnik otpušta dužniku dio utvrđene tražbine, što iznosi </w:t>
      </w:r>
      <w:r w:rsidR="00590B39" w:rsidRPr="00590B39">
        <w:rPr>
          <w:rFonts w:eastAsia="Cambria"/>
          <w:noProof/>
          <w:color w:val="000000"/>
          <w:lang w:val="en-US"/>
        </w:rPr>
        <w:t xml:space="preserve">375,00 </w:t>
      </w:r>
      <w:r w:rsidR="00590B39" w:rsidRPr="00590B39">
        <w:rPr>
          <w:rFonts w:eastAsia="Calibri"/>
          <w:color w:val="000000"/>
          <w:lang w:val="en-US"/>
        </w:rPr>
        <w:t xml:space="preserve">kn. Preostali iznos tražbine od </w:t>
      </w:r>
      <w:r w:rsidR="00590B39" w:rsidRPr="00590B39">
        <w:rPr>
          <w:rFonts w:eastAsia="Cambria"/>
          <w:noProof/>
          <w:color w:val="000000"/>
          <w:lang w:val="en-US"/>
        </w:rPr>
        <w:t xml:space="preserve">562,50 </w:t>
      </w:r>
      <w:r w:rsidR="00590B39" w:rsidRPr="00590B39">
        <w:rPr>
          <w:rFonts w:eastAsia="Calibri"/>
          <w:color w:val="000000"/>
          <w:lang w:val="en-US"/>
        </w:rPr>
        <w:t xml:space="preserve">kn otplatiti će se nakon isteka počeka od 12 mjeseci na 48 jednakih mjesečnih anuiteta od kojih svaki iznosi </w:t>
      </w:r>
      <w:r w:rsidR="00590B39" w:rsidRPr="00590B39">
        <w:rPr>
          <w:rFonts w:eastAsia="Calibri"/>
          <w:noProof/>
          <w:color w:val="000000"/>
          <w:lang w:val="en-US"/>
        </w:rPr>
        <w:t>11,72</w:t>
      </w:r>
      <w:r w:rsidR="00590B39" w:rsidRPr="00590B39">
        <w:rPr>
          <w:rFonts w:eastAsia="Calibri"/>
          <w:color w:val="000000"/>
          <w:lang w:val="en-US"/>
        </w:rPr>
        <w:t xml:space="preserve"> kn, bez kamata, računajući od pravomoćnosti Rješenja Trgovačkog suda o sklopljenom predstečajnom sporazumu. Prvi anuitet će se platiti 15-tog u mjesecu, nakon isteka počeka od 12 mjeseci, računajući od pravomoćnosti Rješenja Trgovačkog suda o sklopljenom predstečajnom sporazumu, dok će se svaki naredni anuitet platiti mjesečno, najkasnije do 15-tog u mjesecu za prethodni mjesec. </w:t>
      </w:r>
    </w:p>
    <w:p w:rsidRDefault="00590B39" w:rsidP="00590B39" w:rsidR="00590B39" w:rsidRPr="00590B39">
      <w:pPr>
        <w:pStyle w:val="Bezproreda"/>
        <w:jc w:val="both"/>
        <w:rPr>
          <w:rFonts w:eastAsia="Calibri"/>
        </w:rPr>
      </w:pPr>
    </w:p>
    <w:p w:rsidRDefault="002C4887" w:rsidP="00590B39" w:rsidR="00590B39" w:rsidRPr="00590B39">
      <w:pPr>
        <w:pStyle w:val="Bezproreda"/>
        <w:jc w:val="both"/>
        <w:rPr>
          <w:rFonts w:eastAsia="Calibri"/>
          <w:color w:val="000000"/>
          <w:lang w:val="en-US"/>
        </w:rPr>
      </w:pPr>
      <w:r>
        <w:rPr>
          <w:rFonts w:eastAsia="Cambria"/>
          <w:noProof/>
          <w:color w:val="000000"/>
          <w:lang w:val="en-US"/>
        </w:rPr>
        <w:t>65</w:t>
      </w:r>
      <w:r w:rsidR="00590B39" w:rsidRPr="00590B39">
        <w:rPr>
          <w:rFonts w:eastAsia="Calibri"/>
          <w:color w:val="000000"/>
          <w:lang w:val="en-US"/>
        </w:rPr>
        <w:t xml:space="preserve">. </w:t>
      </w:r>
      <w:r w:rsidR="00590B39" w:rsidRPr="00590B39">
        <w:rPr>
          <w:rFonts w:eastAsia="Cambria"/>
          <w:noProof/>
          <w:color w:val="000000"/>
          <w:lang w:val="en-US"/>
        </w:rPr>
        <w:t>VARKOM dioničko društvo za opskrbu vodom i odvodnju otpadnih voda</w:t>
      </w:r>
      <w:r w:rsidR="00590B39" w:rsidRPr="00590B39">
        <w:rPr>
          <w:rFonts w:eastAsia="Calibri"/>
          <w:color w:val="000000"/>
          <w:lang w:val="en-US"/>
        </w:rPr>
        <w:t xml:space="preserve">, OIB: </w:t>
      </w:r>
      <w:r w:rsidR="00590B39" w:rsidRPr="00590B39">
        <w:rPr>
          <w:rFonts w:eastAsia="Cambria"/>
          <w:noProof/>
          <w:color w:val="000000"/>
          <w:lang w:val="en-US"/>
        </w:rPr>
        <w:t xml:space="preserve">39048902955 </w:t>
      </w:r>
      <w:r w:rsidR="00590B39" w:rsidRPr="00590B39">
        <w:rPr>
          <w:rFonts w:eastAsia="Calibri"/>
          <w:color w:val="000000"/>
          <w:lang w:val="en-US"/>
        </w:rPr>
        <w:t xml:space="preserve">utvrđeni iznos tražbine iznosi </w:t>
      </w:r>
      <w:r w:rsidR="00590B39" w:rsidRPr="00590B39">
        <w:rPr>
          <w:rFonts w:eastAsia="Cambria"/>
          <w:noProof/>
          <w:color w:val="000000"/>
          <w:lang w:val="en-US"/>
        </w:rPr>
        <w:t xml:space="preserve">16.869,07 </w:t>
      </w:r>
      <w:r w:rsidR="00590B39" w:rsidRPr="00590B39">
        <w:rPr>
          <w:rFonts w:eastAsia="Calibri"/>
          <w:color w:val="000000"/>
          <w:lang w:val="en-US"/>
        </w:rPr>
        <w:t xml:space="preserve">kn. Predstečajni vjerovnik otpušta dužniku dio utvrđene tražbine, što iznosi </w:t>
      </w:r>
      <w:r w:rsidR="00590B39" w:rsidRPr="00590B39">
        <w:rPr>
          <w:rFonts w:eastAsia="Cambria"/>
          <w:noProof/>
          <w:color w:val="000000"/>
          <w:lang w:val="en-US"/>
        </w:rPr>
        <w:t xml:space="preserve">6.747,63 </w:t>
      </w:r>
      <w:r w:rsidR="00590B39" w:rsidRPr="00590B39">
        <w:rPr>
          <w:rFonts w:eastAsia="Calibri"/>
          <w:color w:val="000000"/>
          <w:lang w:val="en-US"/>
        </w:rPr>
        <w:t xml:space="preserve">kn. Preostali iznos tražbine od </w:t>
      </w:r>
      <w:r w:rsidR="00590B39" w:rsidRPr="00590B39">
        <w:rPr>
          <w:rFonts w:eastAsia="Cambria"/>
          <w:noProof/>
          <w:color w:val="000000"/>
          <w:lang w:val="en-US"/>
        </w:rPr>
        <w:t xml:space="preserve">10.121,44 </w:t>
      </w:r>
      <w:r w:rsidR="00590B39" w:rsidRPr="00590B39">
        <w:rPr>
          <w:rFonts w:eastAsia="Calibri"/>
          <w:color w:val="000000"/>
          <w:lang w:val="en-US"/>
        </w:rPr>
        <w:t xml:space="preserve">kn otplatiti će se nakon isteka počeka od 12 mjeseci na 48 jednakih mjesečnih anuiteta od kojih svaki iznosi </w:t>
      </w:r>
      <w:r w:rsidR="00590B39" w:rsidRPr="00590B39">
        <w:rPr>
          <w:rFonts w:eastAsia="Calibri"/>
          <w:noProof/>
          <w:color w:val="000000"/>
          <w:lang w:val="en-US"/>
        </w:rPr>
        <w:t>210,86</w:t>
      </w:r>
      <w:r w:rsidR="00590B39" w:rsidRPr="00590B39">
        <w:rPr>
          <w:rFonts w:eastAsia="Calibri"/>
          <w:color w:val="000000"/>
          <w:lang w:val="en-US"/>
        </w:rPr>
        <w:t xml:space="preserve"> kn, bez kamata, računajući od pravomoćnosti Rješenja Trgovačkog suda o sklopljenom predstečajnom sporazumu. Prvi anuitet će se platiti 15-tog u mjesecu, nakon isteka počeka od 12 mjeseci, računajući od pravomoćnosti Rješenja Trgovačkog suda o sklopljenom predstečajnom sporazumu, dok će se svaki naredni anuitet platiti mjesečno, najkasnije do 15-tog u mjesecu za prethodni mjesec. </w:t>
      </w:r>
    </w:p>
    <w:p w:rsidRDefault="00590B39" w:rsidP="00590B39" w:rsidR="00590B39" w:rsidRPr="00590B39">
      <w:pPr>
        <w:pStyle w:val="Bezproreda"/>
        <w:jc w:val="both"/>
        <w:rPr>
          <w:rFonts w:eastAsia="Calibri"/>
        </w:rPr>
      </w:pPr>
    </w:p>
    <w:p w:rsidRDefault="002C4887" w:rsidP="00590B39" w:rsidR="00590B39" w:rsidRPr="00590B39">
      <w:pPr>
        <w:pStyle w:val="Bezproreda"/>
        <w:jc w:val="both"/>
        <w:rPr>
          <w:rFonts w:eastAsia="Calibri"/>
          <w:color w:val="000000"/>
          <w:lang w:val="en-US"/>
        </w:rPr>
      </w:pPr>
      <w:r>
        <w:rPr>
          <w:rFonts w:eastAsia="Cambria"/>
          <w:noProof/>
          <w:color w:val="000000"/>
          <w:lang w:val="en-US"/>
        </w:rPr>
        <w:t>66</w:t>
      </w:r>
      <w:r w:rsidR="00590B39" w:rsidRPr="00590B39">
        <w:rPr>
          <w:rFonts w:eastAsia="Calibri"/>
          <w:color w:val="000000"/>
          <w:lang w:val="en-US"/>
        </w:rPr>
        <w:t xml:space="preserve">. </w:t>
      </w:r>
      <w:r w:rsidR="00590B39" w:rsidRPr="00590B39">
        <w:rPr>
          <w:rFonts w:eastAsia="Cambria"/>
          <w:noProof/>
          <w:color w:val="000000"/>
          <w:lang w:val="en-US"/>
        </w:rPr>
        <w:t>VIDOVIĆ &amp; VIDOVIĆ, odvjetničko društvo</w:t>
      </w:r>
      <w:r w:rsidR="00590B39" w:rsidRPr="00590B39">
        <w:rPr>
          <w:rFonts w:eastAsia="Calibri"/>
          <w:color w:val="000000"/>
          <w:lang w:val="en-US"/>
        </w:rPr>
        <w:t xml:space="preserve">, OIB: </w:t>
      </w:r>
      <w:r w:rsidR="00590B39" w:rsidRPr="00590B39">
        <w:rPr>
          <w:rFonts w:eastAsia="Cambria"/>
          <w:noProof/>
          <w:color w:val="000000"/>
          <w:lang w:val="en-US"/>
        </w:rPr>
        <w:t xml:space="preserve">46414052982 </w:t>
      </w:r>
      <w:r w:rsidR="00590B39" w:rsidRPr="00590B39">
        <w:rPr>
          <w:rFonts w:eastAsia="Calibri"/>
          <w:color w:val="000000"/>
          <w:lang w:val="en-US"/>
        </w:rPr>
        <w:t xml:space="preserve">utvrđeni iznos tražbine iznosi </w:t>
      </w:r>
      <w:r w:rsidR="00590B39" w:rsidRPr="00590B39">
        <w:rPr>
          <w:rFonts w:eastAsia="Cambria"/>
          <w:noProof/>
          <w:color w:val="000000"/>
          <w:lang w:val="en-US"/>
        </w:rPr>
        <w:t xml:space="preserve">7.812,50 </w:t>
      </w:r>
      <w:r w:rsidR="00590B39" w:rsidRPr="00590B39">
        <w:rPr>
          <w:rFonts w:eastAsia="Calibri"/>
          <w:color w:val="000000"/>
          <w:lang w:val="en-US"/>
        </w:rPr>
        <w:t xml:space="preserve">kn. Predstečajni vjerovnik otpušta dužniku dio utvrđene tražbine, što iznosi </w:t>
      </w:r>
      <w:r w:rsidR="00590B39" w:rsidRPr="00590B39">
        <w:rPr>
          <w:rFonts w:eastAsia="Cambria"/>
          <w:noProof/>
          <w:color w:val="000000"/>
          <w:lang w:val="en-US"/>
        </w:rPr>
        <w:t xml:space="preserve">3.125,00 </w:t>
      </w:r>
      <w:r w:rsidR="00590B39" w:rsidRPr="00590B39">
        <w:rPr>
          <w:rFonts w:eastAsia="Calibri"/>
          <w:color w:val="000000"/>
          <w:lang w:val="en-US"/>
        </w:rPr>
        <w:t xml:space="preserve">kn. Preostali iznos tražbine od </w:t>
      </w:r>
      <w:r w:rsidR="00590B39" w:rsidRPr="00590B39">
        <w:rPr>
          <w:rFonts w:eastAsia="Cambria"/>
          <w:noProof/>
          <w:color w:val="000000"/>
          <w:lang w:val="en-US"/>
        </w:rPr>
        <w:t xml:space="preserve">4.687,50 </w:t>
      </w:r>
      <w:r w:rsidR="00590B39" w:rsidRPr="00590B39">
        <w:rPr>
          <w:rFonts w:eastAsia="Calibri"/>
          <w:color w:val="000000"/>
          <w:lang w:val="en-US"/>
        </w:rPr>
        <w:t xml:space="preserve">kn otplatiti će se nakon isteka počeka od 12 mjeseci na 48 jednakih mjesečnih anuiteta od kojih svaki iznosi </w:t>
      </w:r>
      <w:r w:rsidR="00590B39" w:rsidRPr="00590B39">
        <w:rPr>
          <w:rFonts w:eastAsia="Calibri"/>
          <w:noProof/>
          <w:color w:val="000000"/>
          <w:lang w:val="en-US"/>
        </w:rPr>
        <w:t>97,66</w:t>
      </w:r>
      <w:r w:rsidR="00590B39" w:rsidRPr="00590B39">
        <w:rPr>
          <w:rFonts w:eastAsia="Calibri"/>
          <w:color w:val="000000"/>
          <w:lang w:val="en-US"/>
        </w:rPr>
        <w:t xml:space="preserve"> kn, bez kamata, računajući od pravomoćnosti Rješenja Trgovačkog suda o sklopljenom predstečajnom sporazumu. Prvi anuitet će se platiti 15-tog u mjesecu, nakon isteka počeka od 12 mjeseci, računajući od pravomoćnosti Rješenja Trgovačkog suda o sklopljenom predstečajnom sporazumu, dok će se svaki naredni anuitet platiti mjesečno, najkasnije do 15-tog u mjesecu za prethodni mjesec. </w:t>
      </w:r>
    </w:p>
    <w:p w:rsidRDefault="00590B39" w:rsidP="00590B39" w:rsidR="00590B39" w:rsidRPr="00590B39">
      <w:pPr>
        <w:pStyle w:val="Bezproreda"/>
        <w:jc w:val="both"/>
        <w:rPr>
          <w:rFonts w:eastAsia="Calibri"/>
        </w:rPr>
      </w:pPr>
    </w:p>
    <w:p w:rsidRDefault="002C4887" w:rsidP="00590B39" w:rsidR="00590B39" w:rsidRPr="00590B39">
      <w:pPr>
        <w:pStyle w:val="Bezproreda"/>
        <w:jc w:val="both"/>
        <w:rPr>
          <w:rFonts w:eastAsia="Calibri"/>
          <w:color w:val="000000"/>
          <w:lang w:val="en-US"/>
        </w:rPr>
      </w:pPr>
      <w:r>
        <w:rPr>
          <w:rFonts w:eastAsia="Cambria"/>
          <w:noProof/>
          <w:color w:val="000000"/>
          <w:lang w:val="en-US"/>
        </w:rPr>
        <w:lastRenderedPageBreak/>
        <w:t>67</w:t>
      </w:r>
      <w:r w:rsidR="00590B39" w:rsidRPr="00590B39">
        <w:rPr>
          <w:rFonts w:eastAsia="Calibri"/>
          <w:color w:val="000000"/>
          <w:lang w:val="en-US"/>
        </w:rPr>
        <w:t xml:space="preserve">. </w:t>
      </w:r>
      <w:r w:rsidR="00590B39" w:rsidRPr="00590B39">
        <w:rPr>
          <w:rFonts w:eastAsia="Cambria"/>
          <w:noProof/>
          <w:color w:val="000000"/>
          <w:lang w:val="en-US"/>
        </w:rPr>
        <w:t>VIZOR ekologija-zaštita-konzalting d.o.o.</w:t>
      </w:r>
      <w:r w:rsidR="00590B39" w:rsidRPr="00590B39">
        <w:rPr>
          <w:rFonts w:eastAsia="Calibri"/>
          <w:color w:val="000000"/>
          <w:lang w:val="en-US"/>
        </w:rPr>
        <w:t xml:space="preserve">, OIB: </w:t>
      </w:r>
      <w:r w:rsidR="00590B39" w:rsidRPr="00590B39">
        <w:rPr>
          <w:rFonts w:eastAsia="Cambria"/>
          <w:noProof/>
          <w:color w:val="000000"/>
          <w:lang w:val="en-US"/>
        </w:rPr>
        <w:t xml:space="preserve">28579840610 </w:t>
      </w:r>
      <w:r w:rsidR="00590B39" w:rsidRPr="00590B39">
        <w:rPr>
          <w:rFonts w:eastAsia="Calibri"/>
          <w:color w:val="000000"/>
          <w:lang w:val="en-US"/>
        </w:rPr>
        <w:t xml:space="preserve">utvrđeni iznos tražbine iznosi </w:t>
      </w:r>
      <w:r w:rsidR="00590B39" w:rsidRPr="00590B39">
        <w:rPr>
          <w:rFonts w:eastAsia="Cambria"/>
          <w:noProof/>
          <w:color w:val="000000"/>
          <w:lang w:val="en-US"/>
        </w:rPr>
        <w:t xml:space="preserve">11.625,00 </w:t>
      </w:r>
      <w:r w:rsidR="00590B39" w:rsidRPr="00590B39">
        <w:rPr>
          <w:rFonts w:eastAsia="Calibri"/>
          <w:color w:val="000000"/>
          <w:lang w:val="en-US"/>
        </w:rPr>
        <w:t xml:space="preserve">kn. Predstečajni vjerovnik otpušta dužniku dio utvrđene tražbine, što iznosi </w:t>
      </w:r>
      <w:r w:rsidR="00590B39" w:rsidRPr="00590B39">
        <w:rPr>
          <w:rFonts w:eastAsia="Cambria"/>
          <w:noProof/>
          <w:color w:val="000000"/>
          <w:lang w:val="en-US"/>
        </w:rPr>
        <w:t xml:space="preserve">4.650,00 </w:t>
      </w:r>
      <w:r w:rsidR="00590B39" w:rsidRPr="00590B39">
        <w:rPr>
          <w:rFonts w:eastAsia="Calibri"/>
          <w:color w:val="000000"/>
          <w:lang w:val="en-US"/>
        </w:rPr>
        <w:t xml:space="preserve">kn. Preostali iznos tražbine od </w:t>
      </w:r>
      <w:r w:rsidR="00590B39" w:rsidRPr="00590B39">
        <w:rPr>
          <w:rFonts w:eastAsia="Cambria"/>
          <w:noProof/>
          <w:color w:val="000000"/>
          <w:lang w:val="en-US"/>
        </w:rPr>
        <w:t xml:space="preserve">6.975,00 </w:t>
      </w:r>
      <w:r w:rsidR="00590B39" w:rsidRPr="00590B39">
        <w:rPr>
          <w:rFonts w:eastAsia="Calibri"/>
          <w:color w:val="000000"/>
          <w:lang w:val="en-US"/>
        </w:rPr>
        <w:t xml:space="preserve">kn otplatiti će se nakon isteka počeka od 12 mjeseci na 48 jednakih mjesečnih anuiteta od kojih svaki iznosi </w:t>
      </w:r>
      <w:r w:rsidR="00590B39" w:rsidRPr="00590B39">
        <w:rPr>
          <w:rFonts w:eastAsia="Calibri"/>
          <w:noProof/>
          <w:color w:val="000000"/>
          <w:lang w:val="en-US"/>
        </w:rPr>
        <w:t>145,31</w:t>
      </w:r>
      <w:r w:rsidR="00590B39" w:rsidRPr="00590B39">
        <w:rPr>
          <w:rFonts w:eastAsia="Calibri"/>
          <w:color w:val="000000"/>
          <w:lang w:val="en-US"/>
        </w:rPr>
        <w:t xml:space="preserve"> kn, bez kamata, računajući od pravomoćnosti Rješenja Trgovačkog suda o sklopljenom predstečajnom sporazumu. Prvi anuitet će se platiti 15-tog u mjesecu, nakon isteka počeka od 12 mjeseci, računajući od pravomoćnosti Rješenja Trgovačkog suda o sklopljenom predstečajnom sporazumu, dok će se svaki naredni anuitet platiti mjesečno, najkasnije do 15-tog u mjesecu za prethodni mjesec. </w:t>
      </w:r>
    </w:p>
    <w:p w:rsidRDefault="00590B39" w:rsidP="00590B39" w:rsidR="00590B39" w:rsidRPr="00590B39">
      <w:pPr>
        <w:pStyle w:val="Bezproreda"/>
        <w:jc w:val="both"/>
        <w:rPr>
          <w:rFonts w:eastAsia="Calibri"/>
        </w:rPr>
      </w:pPr>
    </w:p>
    <w:p w:rsidRDefault="002C4887" w:rsidP="00590B39" w:rsidR="00590B39" w:rsidRPr="00590B39">
      <w:pPr>
        <w:pStyle w:val="Bezproreda"/>
        <w:jc w:val="both"/>
        <w:rPr>
          <w:rFonts w:eastAsia="Calibri"/>
          <w:color w:val="000000"/>
          <w:lang w:val="en-US"/>
        </w:rPr>
      </w:pPr>
      <w:r>
        <w:rPr>
          <w:rFonts w:eastAsia="Cambria"/>
          <w:noProof/>
          <w:color w:val="000000"/>
          <w:lang w:val="en-US"/>
        </w:rPr>
        <w:t>68</w:t>
      </w:r>
      <w:r w:rsidR="00590B39" w:rsidRPr="00590B39">
        <w:rPr>
          <w:rFonts w:eastAsia="Calibri"/>
          <w:color w:val="000000"/>
          <w:lang w:val="en-US"/>
        </w:rPr>
        <w:t xml:space="preserve">. </w:t>
      </w:r>
      <w:r w:rsidR="00590B39" w:rsidRPr="00590B39">
        <w:rPr>
          <w:rFonts w:eastAsia="Cambria"/>
          <w:noProof/>
          <w:color w:val="000000"/>
          <w:lang w:val="en-US"/>
        </w:rPr>
        <w:t>VLADO HORVAT</w:t>
      </w:r>
      <w:r w:rsidR="00590B39" w:rsidRPr="00590B39">
        <w:rPr>
          <w:rFonts w:eastAsia="Calibri"/>
          <w:color w:val="000000"/>
          <w:lang w:val="en-US"/>
        </w:rPr>
        <w:t xml:space="preserve">, OIB: </w:t>
      </w:r>
      <w:r w:rsidR="00590B39" w:rsidRPr="00590B39">
        <w:rPr>
          <w:rFonts w:eastAsia="Cambria"/>
          <w:noProof/>
          <w:color w:val="000000"/>
          <w:lang w:val="en-US"/>
        </w:rPr>
        <w:t xml:space="preserve">15690928605 </w:t>
      </w:r>
      <w:r w:rsidR="00590B39" w:rsidRPr="00590B39">
        <w:rPr>
          <w:rFonts w:eastAsia="Calibri"/>
          <w:color w:val="000000"/>
          <w:lang w:val="en-US"/>
        </w:rPr>
        <w:t xml:space="preserve">utvrđeni iznos tražbine iznosi </w:t>
      </w:r>
      <w:r w:rsidR="00590B39" w:rsidRPr="00590B39">
        <w:rPr>
          <w:rFonts w:eastAsia="Cambria"/>
          <w:noProof/>
          <w:color w:val="000000"/>
          <w:lang w:val="en-US"/>
        </w:rPr>
        <w:t xml:space="preserve">8.600,30 </w:t>
      </w:r>
      <w:r w:rsidR="00590B39" w:rsidRPr="00590B39">
        <w:rPr>
          <w:rFonts w:eastAsia="Calibri"/>
          <w:color w:val="000000"/>
          <w:lang w:val="en-US"/>
        </w:rPr>
        <w:t xml:space="preserve">kn. Predstečajni vjerovnik otpušta dužniku dio utvrđene tražbine, što iznosi </w:t>
      </w:r>
      <w:r w:rsidR="00590B39" w:rsidRPr="00590B39">
        <w:rPr>
          <w:rFonts w:eastAsia="Cambria"/>
          <w:noProof/>
          <w:color w:val="000000"/>
          <w:lang w:val="en-US"/>
        </w:rPr>
        <w:t xml:space="preserve">3.440,12 </w:t>
      </w:r>
      <w:r w:rsidR="00590B39" w:rsidRPr="00590B39">
        <w:rPr>
          <w:rFonts w:eastAsia="Calibri"/>
          <w:color w:val="000000"/>
          <w:lang w:val="en-US"/>
        </w:rPr>
        <w:t xml:space="preserve">kn. Preostali iznos tražbine od </w:t>
      </w:r>
      <w:r w:rsidR="00590B39" w:rsidRPr="00590B39">
        <w:rPr>
          <w:rFonts w:eastAsia="Cambria"/>
          <w:noProof/>
          <w:color w:val="000000"/>
          <w:lang w:val="en-US"/>
        </w:rPr>
        <w:t xml:space="preserve">5.160,18 </w:t>
      </w:r>
      <w:r w:rsidR="00590B39" w:rsidRPr="00590B39">
        <w:rPr>
          <w:rFonts w:eastAsia="Calibri"/>
          <w:color w:val="000000"/>
          <w:lang w:val="en-US"/>
        </w:rPr>
        <w:t xml:space="preserve">kn otplatiti će se nakon isteka počeka od 12 mjeseci na 48 jednakih mjesečnih anuiteta od kojih svaki iznosi </w:t>
      </w:r>
      <w:r w:rsidR="00590B39" w:rsidRPr="00590B39">
        <w:rPr>
          <w:rFonts w:eastAsia="Calibri"/>
          <w:noProof/>
          <w:color w:val="000000"/>
          <w:lang w:val="en-US"/>
        </w:rPr>
        <w:t>107,50</w:t>
      </w:r>
      <w:r w:rsidR="00590B39" w:rsidRPr="00590B39">
        <w:rPr>
          <w:rFonts w:eastAsia="Calibri"/>
          <w:color w:val="000000"/>
          <w:lang w:val="en-US"/>
        </w:rPr>
        <w:t xml:space="preserve"> kn, bez kamata, računajući od pravomoćnosti Rješenja Trgovačkog suda o sklopljenom predstečajnom sporazumu. Prvi anuitet će se platiti 15-tog u mjesecu, nakon isteka počeka od 12 mjeseci, računajući od pravomoćnosti Rješenja Trgovačkog suda o sklopljenom predstečajnom sporazumu, dok će se svaki naredni anuitet platiti mjesečno, najkasnije do 15-tog u mjesecu za prethodni mjesec. </w:t>
      </w:r>
    </w:p>
    <w:p w:rsidRDefault="00590B39" w:rsidP="00590B39" w:rsidR="00590B39" w:rsidRPr="00590B39">
      <w:pPr>
        <w:pStyle w:val="Bezproreda"/>
        <w:jc w:val="both"/>
        <w:rPr>
          <w:rFonts w:eastAsia="Calibri"/>
        </w:rPr>
      </w:pPr>
    </w:p>
    <w:p w:rsidRDefault="002C4887" w:rsidP="00590B39" w:rsidR="00590B39" w:rsidRPr="00590B39">
      <w:pPr>
        <w:pStyle w:val="Bezproreda"/>
        <w:jc w:val="both"/>
        <w:rPr>
          <w:rFonts w:eastAsia="Calibri"/>
          <w:color w:val="000000"/>
          <w:lang w:val="en-US"/>
        </w:rPr>
      </w:pPr>
      <w:r>
        <w:rPr>
          <w:rFonts w:eastAsia="Cambria"/>
          <w:noProof/>
          <w:color w:val="000000"/>
          <w:lang w:val="en-US"/>
        </w:rPr>
        <w:t>69</w:t>
      </w:r>
      <w:r w:rsidR="00590B39" w:rsidRPr="00590B39">
        <w:rPr>
          <w:rFonts w:eastAsia="Calibri"/>
          <w:color w:val="000000"/>
          <w:lang w:val="en-US"/>
        </w:rPr>
        <w:t xml:space="preserve">. </w:t>
      </w:r>
      <w:r w:rsidR="00590B39" w:rsidRPr="00590B39">
        <w:rPr>
          <w:rFonts w:eastAsia="Cambria"/>
          <w:noProof/>
          <w:color w:val="000000"/>
          <w:lang w:val="en-US"/>
        </w:rPr>
        <w:t>VLADO HORVAT</w:t>
      </w:r>
      <w:r w:rsidR="00590B39" w:rsidRPr="00590B39">
        <w:rPr>
          <w:rFonts w:eastAsia="Calibri"/>
          <w:color w:val="000000"/>
          <w:lang w:val="en-US"/>
        </w:rPr>
        <w:t xml:space="preserve">, OIB: </w:t>
      </w:r>
      <w:r w:rsidR="00590B39" w:rsidRPr="00590B39">
        <w:rPr>
          <w:rFonts w:eastAsia="Cambria"/>
          <w:noProof/>
          <w:color w:val="000000"/>
          <w:lang w:val="en-US"/>
        </w:rPr>
        <w:t xml:space="preserve">92759245733 </w:t>
      </w:r>
      <w:r w:rsidR="00590B39" w:rsidRPr="00590B39">
        <w:rPr>
          <w:rFonts w:eastAsia="Calibri"/>
          <w:color w:val="000000"/>
          <w:lang w:val="en-US"/>
        </w:rPr>
        <w:t xml:space="preserve">utvrđeni iznos tražbine iznosi </w:t>
      </w:r>
      <w:r w:rsidR="00590B39" w:rsidRPr="00590B39">
        <w:rPr>
          <w:rFonts w:eastAsia="Cambria"/>
          <w:noProof/>
          <w:color w:val="000000"/>
          <w:lang w:val="en-US"/>
        </w:rPr>
        <w:t xml:space="preserve">425,00 </w:t>
      </w:r>
      <w:r w:rsidR="00590B39" w:rsidRPr="00590B39">
        <w:rPr>
          <w:rFonts w:eastAsia="Calibri"/>
          <w:color w:val="000000"/>
          <w:lang w:val="en-US"/>
        </w:rPr>
        <w:t xml:space="preserve">kn. Predstečajni vjerovnik otpušta dužniku dio utvrđene tražbine, što iznosi </w:t>
      </w:r>
      <w:r w:rsidR="00590B39" w:rsidRPr="00590B39">
        <w:rPr>
          <w:rFonts w:eastAsia="Cambria"/>
          <w:noProof/>
          <w:color w:val="000000"/>
          <w:lang w:val="en-US"/>
        </w:rPr>
        <w:t xml:space="preserve">170,00 </w:t>
      </w:r>
      <w:r w:rsidR="00590B39" w:rsidRPr="00590B39">
        <w:rPr>
          <w:rFonts w:eastAsia="Calibri"/>
          <w:color w:val="000000"/>
          <w:lang w:val="en-US"/>
        </w:rPr>
        <w:t xml:space="preserve">kn. Preostali iznos tražbine od </w:t>
      </w:r>
      <w:r w:rsidR="00590B39" w:rsidRPr="00590B39">
        <w:rPr>
          <w:rFonts w:eastAsia="Cambria"/>
          <w:noProof/>
          <w:color w:val="000000"/>
          <w:lang w:val="en-US"/>
        </w:rPr>
        <w:t xml:space="preserve">255,00 </w:t>
      </w:r>
      <w:r w:rsidR="00590B39" w:rsidRPr="00590B39">
        <w:rPr>
          <w:rFonts w:eastAsia="Calibri"/>
          <w:color w:val="000000"/>
          <w:lang w:val="en-US"/>
        </w:rPr>
        <w:t xml:space="preserve">kn otplatiti će se nakon isteka počeka od 12 mjeseci na 48 jednakih mjesečnih anuiteta od kojih svaki iznosi </w:t>
      </w:r>
      <w:r w:rsidR="00590B39" w:rsidRPr="00590B39">
        <w:rPr>
          <w:rFonts w:eastAsia="Calibri"/>
          <w:noProof/>
          <w:color w:val="000000"/>
          <w:lang w:val="en-US"/>
        </w:rPr>
        <w:t>5,31</w:t>
      </w:r>
      <w:r w:rsidR="00590B39" w:rsidRPr="00590B39">
        <w:rPr>
          <w:rFonts w:eastAsia="Calibri"/>
          <w:color w:val="000000"/>
          <w:lang w:val="en-US"/>
        </w:rPr>
        <w:t xml:space="preserve"> kn, bez kamata, računajući od pravomoćnosti Rješenja Trgovačkog suda o sklopljenom predstečajnom sporazumu. Prvi anuitet će se platiti 15-tog u mjesecu, nakon isteka počeka od 12 mjeseci, računajući od pravomoćnosti Rješenja Trgovačkog suda o sklopljenom predstečajnom sporazumu, dok će se svaki naredni anuitet platiti mjesečno, najkasnije do 15-tog u mjesecu za prethodni mjesec. </w:t>
      </w:r>
    </w:p>
    <w:p w:rsidRDefault="00590B39" w:rsidP="00590B39" w:rsidR="00590B39" w:rsidRPr="00590B39">
      <w:pPr>
        <w:pStyle w:val="Bezproreda"/>
        <w:jc w:val="both"/>
        <w:rPr>
          <w:rFonts w:eastAsia="Calibri"/>
        </w:rPr>
      </w:pPr>
    </w:p>
    <w:p w:rsidRDefault="002C4887" w:rsidP="00590B39" w:rsidR="00590B39" w:rsidRPr="00590B39">
      <w:pPr>
        <w:pStyle w:val="Bezproreda"/>
        <w:jc w:val="both"/>
        <w:rPr>
          <w:rFonts w:eastAsia="Calibri"/>
          <w:color w:val="000000"/>
          <w:lang w:val="en-US"/>
        </w:rPr>
      </w:pPr>
      <w:r>
        <w:rPr>
          <w:rFonts w:eastAsia="Cambria"/>
          <w:noProof/>
          <w:color w:val="000000"/>
          <w:lang w:val="en-US"/>
        </w:rPr>
        <w:t>70</w:t>
      </w:r>
      <w:r w:rsidR="00590B39" w:rsidRPr="00590B39">
        <w:rPr>
          <w:rFonts w:eastAsia="Calibri"/>
          <w:color w:val="000000"/>
          <w:lang w:val="en-US"/>
        </w:rPr>
        <w:t xml:space="preserve">. </w:t>
      </w:r>
      <w:r w:rsidR="00590B39" w:rsidRPr="00590B39">
        <w:rPr>
          <w:rFonts w:eastAsia="Cambria"/>
          <w:noProof/>
          <w:color w:val="000000"/>
          <w:lang w:val="en-US"/>
        </w:rPr>
        <w:t>VUČAJ ANTON</w:t>
      </w:r>
      <w:r w:rsidR="00590B39" w:rsidRPr="00590B39">
        <w:rPr>
          <w:rFonts w:eastAsia="Calibri"/>
          <w:color w:val="000000"/>
          <w:lang w:val="en-US"/>
        </w:rPr>
        <w:t xml:space="preserve">, OIB: </w:t>
      </w:r>
      <w:r w:rsidR="00590B39" w:rsidRPr="00590B39">
        <w:rPr>
          <w:rFonts w:eastAsia="Cambria"/>
          <w:noProof/>
          <w:color w:val="000000"/>
          <w:lang w:val="en-US"/>
        </w:rPr>
        <w:t xml:space="preserve">53513918071 </w:t>
      </w:r>
      <w:r w:rsidR="00590B39" w:rsidRPr="00590B39">
        <w:rPr>
          <w:rFonts w:eastAsia="Calibri"/>
          <w:color w:val="000000"/>
          <w:lang w:val="en-US"/>
        </w:rPr>
        <w:t xml:space="preserve">utvrđeni iznos tražbine iznosi </w:t>
      </w:r>
      <w:r w:rsidR="00590B39" w:rsidRPr="00590B39">
        <w:rPr>
          <w:rFonts w:eastAsia="Cambria"/>
          <w:noProof/>
          <w:color w:val="000000"/>
          <w:lang w:val="en-US"/>
        </w:rPr>
        <w:t xml:space="preserve">5.000,00 </w:t>
      </w:r>
      <w:r w:rsidR="00590B39" w:rsidRPr="00590B39">
        <w:rPr>
          <w:rFonts w:eastAsia="Calibri"/>
          <w:color w:val="000000"/>
          <w:lang w:val="en-US"/>
        </w:rPr>
        <w:t xml:space="preserve">kn. Predstečajni vjerovnik otpušta dužniku dio utvrđene tražbine, što iznosi </w:t>
      </w:r>
      <w:r w:rsidR="00590B39" w:rsidRPr="00590B39">
        <w:rPr>
          <w:rFonts w:eastAsia="Cambria"/>
          <w:noProof/>
          <w:color w:val="000000"/>
          <w:lang w:val="en-US"/>
        </w:rPr>
        <w:t xml:space="preserve">2.000,00 </w:t>
      </w:r>
      <w:r w:rsidR="00590B39" w:rsidRPr="00590B39">
        <w:rPr>
          <w:rFonts w:eastAsia="Calibri"/>
          <w:color w:val="000000"/>
          <w:lang w:val="en-US"/>
        </w:rPr>
        <w:t xml:space="preserve">kn. Preostali iznos tražbine od </w:t>
      </w:r>
      <w:r w:rsidR="00590B39" w:rsidRPr="00590B39">
        <w:rPr>
          <w:rFonts w:eastAsia="Cambria"/>
          <w:noProof/>
          <w:color w:val="000000"/>
          <w:lang w:val="en-US"/>
        </w:rPr>
        <w:t xml:space="preserve">3.000,00 </w:t>
      </w:r>
      <w:r w:rsidR="00590B39" w:rsidRPr="00590B39">
        <w:rPr>
          <w:rFonts w:eastAsia="Calibri"/>
          <w:color w:val="000000"/>
          <w:lang w:val="en-US"/>
        </w:rPr>
        <w:t xml:space="preserve">kn otplatiti će se nakon isteka počeka od 12 mjeseci na 48 jednakih mjesečnih anuiteta od kojih svaki iznosi </w:t>
      </w:r>
      <w:r w:rsidR="00590B39" w:rsidRPr="00590B39">
        <w:rPr>
          <w:rFonts w:eastAsia="Calibri"/>
          <w:noProof/>
          <w:color w:val="000000"/>
          <w:lang w:val="en-US"/>
        </w:rPr>
        <w:t>62,50</w:t>
      </w:r>
      <w:r w:rsidR="00590B39" w:rsidRPr="00590B39">
        <w:rPr>
          <w:rFonts w:eastAsia="Calibri"/>
          <w:color w:val="000000"/>
          <w:lang w:val="en-US"/>
        </w:rPr>
        <w:t xml:space="preserve"> kn, bez kamata, računajući od pravomoćnosti Rješenja Trgovačkog suda o sklopljenom predstečajnom sporazumu. Prvi anuitet će se platiti 15-tog u mjesecu, nakon isteka počeka od 12 mjeseci, računajući od pravomoćnosti Rješenja Trgovačkog suda o sklopljenom predstečajnom sporazumu, dok će se svaki naredni anuitet platiti mjesečno, najkasnije do 15-tog u mjesecu za prethodni mjesec. </w:t>
      </w:r>
    </w:p>
    <w:p w:rsidRDefault="00590B39" w:rsidP="00590B39" w:rsidR="00590B39" w:rsidRPr="00590B39">
      <w:pPr>
        <w:pStyle w:val="Bezproreda"/>
        <w:jc w:val="both"/>
        <w:rPr>
          <w:rFonts w:eastAsia="Calibri"/>
        </w:rPr>
      </w:pPr>
    </w:p>
    <w:p w:rsidRDefault="002C4887" w:rsidP="00590B39" w:rsidR="00590B39" w:rsidRPr="00590B39">
      <w:pPr>
        <w:pStyle w:val="Bezproreda"/>
        <w:jc w:val="both"/>
        <w:rPr>
          <w:rFonts w:eastAsia="Calibri"/>
          <w:color w:val="000000"/>
          <w:lang w:val="en-US"/>
        </w:rPr>
      </w:pPr>
      <w:r>
        <w:rPr>
          <w:rFonts w:eastAsia="Cambria"/>
          <w:noProof/>
          <w:color w:val="000000"/>
          <w:lang w:val="en-US"/>
        </w:rPr>
        <w:t>71</w:t>
      </w:r>
      <w:r w:rsidR="00590B39" w:rsidRPr="00590B39">
        <w:rPr>
          <w:rFonts w:eastAsia="Calibri"/>
          <w:color w:val="000000"/>
          <w:lang w:val="en-US"/>
        </w:rPr>
        <w:t xml:space="preserve">. </w:t>
      </w:r>
      <w:r w:rsidR="00590B39" w:rsidRPr="00590B39">
        <w:rPr>
          <w:rFonts w:eastAsia="Cambria"/>
          <w:noProof/>
          <w:color w:val="000000"/>
          <w:lang w:val="en-US"/>
        </w:rPr>
        <w:t>VUČAJ JOZEF</w:t>
      </w:r>
      <w:r w:rsidR="00590B39" w:rsidRPr="00590B39">
        <w:rPr>
          <w:rFonts w:eastAsia="Calibri"/>
          <w:color w:val="000000"/>
          <w:lang w:val="en-US"/>
        </w:rPr>
        <w:t xml:space="preserve">, OIB: </w:t>
      </w:r>
      <w:r w:rsidR="00590B39" w:rsidRPr="00590B39">
        <w:rPr>
          <w:rFonts w:eastAsia="Cambria"/>
          <w:noProof/>
          <w:color w:val="000000"/>
          <w:lang w:val="en-US"/>
        </w:rPr>
        <w:t xml:space="preserve">15655072812 </w:t>
      </w:r>
      <w:r w:rsidR="00590B39" w:rsidRPr="00590B39">
        <w:rPr>
          <w:rFonts w:eastAsia="Calibri"/>
          <w:color w:val="000000"/>
          <w:lang w:val="en-US"/>
        </w:rPr>
        <w:t xml:space="preserve">utvrđeni iznos tražbine iznosi </w:t>
      </w:r>
      <w:r w:rsidR="00590B39" w:rsidRPr="00590B39">
        <w:rPr>
          <w:rFonts w:eastAsia="Cambria"/>
          <w:noProof/>
          <w:color w:val="000000"/>
          <w:lang w:val="en-US"/>
        </w:rPr>
        <w:t xml:space="preserve">348.574,76 </w:t>
      </w:r>
      <w:r w:rsidR="00590B39" w:rsidRPr="00590B39">
        <w:rPr>
          <w:rFonts w:eastAsia="Calibri"/>
          <w:color w:val="000000"/>
          <w:lang w:val="en-US"/>
        </w:rPr>
        <w:t xml:space="preserve">kn. Predstečajni vjerovnik otpušta dužniku dio utvrđene tražbine, što iznosi </w:t>
      </w:r>
      <w:r w:rsidR="00590B39" w:rsidRPr="00590B39">
        <w:rPr>
          <w:rFonts w:eastAsia="Cambria"/>
          <w:noProof/>
          <w:color w:val="000000"/>
          <w:lang w:val="en-US"/>
        </w:rPr>
        <w:t xml:space="preserve">139.429,90 </w:t>
      </w:r>
      <w:r w:rsidR="00590B39" w:rsidRPr="00590B39">
        <w:rPr>
          <w:rFonts w:eastAsia="Calibri"/>
          <w:color w:val="000000"/>
          <w:lang w:val="en-US"/>
        </w:rPr>
        <w:t xml:space="preserve">kn. Preostali iznos tražbine od </w:t>
      </w:r>
      <w:r w:rsidR="00590B39" w:rsidRPr="00590B39">
        <w:rPr>
          <w:rFonts w:eastAsia="Cambria"/>
          <w:noProof/>
          <w:color w:val="000000"/>
          <w:lang w:val="en-US"/>
        </w:rPr>
        <w:t xml:space="preserve">209.144,86 </w:t>
      </w:r>
      <w:r w:rsidR="00590B39" w:rsidRPr="00590B39">
        <w:rPr>
          <w:rFonts w:eastAsia="Calibri"/>
          <w:color w:val="000000"/>
          <w:lang w:val="en-US"/>
        </w:rPr>
        <w:t xml:space="preserve">kn otplatiti će se nakon isteka počeka od 12 mjeseci na 48 jednakih mjesečnih anuiteta od kojih svaki iznosi </w:t>
      </w:r>
      <w:r w:rsidR="00590B39" w:rsidRPr="00590B39">
        <w:rPr>
          <w:rFonts w:eastAsia="Calibri"/>
          <w:noProof/>
          <w:color w:val="000000"/>
          <w:lang w:val="en-US"/>
        </w:rPr>
        <w:t>4.357,18</w:t>
      </w:r>
      <w:r w:rsidR="00590B39" w:rsidRPr="00590B39">
        <w:rPr>
          <w:rFonts w:eastAsia="Calibri"/>
          <w:color w:val="000000"/>
          <w:lang w:val="en-US"/>
        </w:rPr>
        <w:t xml:space="preserve"> kn, bez kamata, računajući od pravomoćnosti Rješenja Trgovačkog suda o sklopljenom predstečajnom sporazumu. Prvi anuitet će se platiti 15-tog u mjesecu, nakon isteka počeka od 12 mjeseci, računajući od pravomoćnosti Rješenja Trgovačkog suda o sklopljenom predstečajnom sporazumu, dok će se svaki naredni anuitet platiti mjesečno, najkasnije do 15-tog u mjesecu za prethodni mjesec. </w:t>
      </w:r>
    </w:p>
    <w:p w:rsidRDefault="00590B39" w:rsidP="00590B39" w:rsidR="00590B39" w:rsidRPr="00590B39">
      <w:pPr>
        <w:pStyle w:val="Bezproreda"/>
        <w:jc w:val="both"/>
        <w:rPr>
          <w:rFonts w:eastAsia="Calibri"/>
        </w:rPr>
      </w:pPr>
    </w:p>
    <w:p w:rsidRDefault="002C4887" w:rsidP="00590B39" w:rsidR="00590B39" w:rsidRPr="00590B39">
      <w:pPr>
        <w:pStyle w:val="Bezproreda"/>
        <w:jc w:val="both"/>
        <w:rPr>
          <w:rFonts w:eastAsia="Calibri"/>
          <w:color w:val="000000"/>
          <w:lang w:val="en-US"/>
        </w:rPr>
      </w:pPr>
      <w:r>
        <w:rPr>
          <w:rFonts w:eastAsia="Cambria"/>
          <w:noProof/>
          <w:color w:val="000000"/>
          <w:lang w:val="en-US"/>
        </w:rPr>
        <w:t>72</w:t>
      </w:r>
      <w:r w:rsidR="00590B39" w:rsidRPr="00590B39">
        <w:rPr>
          <w:rFonts w:eastAsia="Calibri"/>
          <w:color w:val="000000"/>
          <w:lang w:val="en-US"/>
        </w:rPr>
        <w:t xml:space="preserve">. </w:t>
      </w:r>
      <w:r w:rsidR="00590B39" w:rsidRPr="00590B39">
        <w:rPr>
          <w:rFonts w:eastAsia="Cambria"/>
          <w:noProof/>
          <w:color w:val="000000"/>
          <w:lang w:val="en-US"/>
        </w:rPr>
        <w:t>VUČAJ ROZA</w:t>
      </w:r>
      <w:r w:rsidR="00590B39" w:rsidRPr="00590B39">
        <w:rPr>
          <w:rFonts w:eastAsia="Calibri"/>
          <w:color w:val="000000"/>
          <w:lang w:val="en-US"/>
        </w:rPr>
        <w:t xml:space="preserve">, OIB: </w:t>
      </w:r>
      <w:r w:rsidR="00590B39" w:rsidRPr="00590B39">
        <w:rPr>
          <w:rFonts w:eastAsia="Cambria"/>
          <w:noProof/>
          <w:color w:val="000000"/>
          <w:lang w:val="en-US"/>
        </w:rPr>
        <w:t xml:space="preserve">60408212481 </w:t>
      </w:r>
      <w:r w:rsidR="00590B39" w:rsidRPr="00590B39">
        <w:rPr>
          <w:rFonts w:eastAsia="Calibri"/>
          <w:color w:val="000000"/>
          <w:lang w:val="en-US"/>
        </w:rPr>
        <w:t xml:space="preserve">utvrđeni iznos tražbine iznosi </w:t>
      </w:r>
      <w:r w:rsidR="00590B39" w:rsidRPr="00590B39">
        <w:rPr>
          <w:rFonts w:eastAsia="Cambria"/>
          <w:noProof/>
          <w:color w:val="000000"/>
          <w:lang w:val="en-US"/>
        </w:rPr>
        <w:t xml:space="preserve">60.000,00 </w:t>
      </w:r>
      <w:r w:rsidR="00590B39" w:rsidRPr="00590B39">
        <w:rPr>
          <w:rFonts w:eastAsia="Calibri"/>
          <w:color w:val="000000"/>
          <w:lang w:val="en-US"/>
        </w:rPr>
        <w:t xml:space="preserve">kn. Predstečajni vjerovnik otpušta dužniku dio utvrđene tražbine, što iznosi </w:t>
      </w:r>
      <w:r w:rsidR="00590B39" w:rsidRPr="00590B39">
        <w:rPr>
          <w:rFonts w:eastAsia="Cambria"/>
          <w:noProof/>
          <w:color w:val="000000"/>
          <w:lang w:val="en-US"/>
        </w:rPr>
        <w:t xml:space="preserve">24.000,00 </w:t>
      </w:r>
      <w:r w:rsidR="00590B39" w:rsidRPr="00590B39">
        <w:rPr>
          <w:rFonts w:eastAsia="Calibri"/>
          <w:color w:val="000000"/>
          <w:lang w:val="en-US"/>
        </w:rPr>
        <w:t xml:space="preserve">kn. </w:t>
      </w:r>
      <w:r w:rsidR="00590B39" w:rsidRPr="00590B39">
        <w:rPr>
          <w:rFonts w:eastAsia="Calibri"/>
          <w:color w:val="000000"/>
          <w:lang w:val="en-US"/>
        </w:rPr>
        <w:lastRenderedPageBreak/>
        <w:t xml:space="preserve">Preostali iznos tražbine od </w:t>
      </w:r>
      <w:r w:rsidR="00590B39" w:rsidRPr="00590B39">
        <w:rPr>
          <w:rFonts w:eastAsia="Cambria"/>
          <w:noProof/>
          <w:color w:val="000000"/>
          <w:lang w:val="en-US"/>
        </w:rPr>
        <w:t xml:space="preserve">36.000,00 </w:t>
      </w:r>
      <w:r w:rsidR="00590B39" w:rsidRPr="00590B39">
        <w:rPr>
          <w:rFonts w:eastAsia="Calibri"/>
          <w:color w:val="000000"/>
          <w:lang w:val="en-US"/>
        </w:rPr>
        <w:t xml:space="preserve">kn otplatiti će se nakon isteka počeka od 12 mjeseci na 48 jednakih mjesečnih anuiteta od kojih svaki iznosi </w:t>
      </w:r>
      <w:r w:rsidR="00590B39" w:rsidRPr="00590B39">
        <w:rPr>
          <w:rFonts w:eastAsia="Calibri"/>
          <w:noProof/>
          <w:color w:val="000000"/>
          <w:lang w:val="en-US"/>
        </w:rPr>
        <w:t>750,00</w:t>
      </w:r>
      <w:r w:rsidR="00590B39" w:rsidRPr="00590B39">
        <w:rPr>
          <w:rFonts w:eastAsia="Calibri"/>
          <w:color w:val="000000"/>
          <w:lang w:val="en-US"/>
        </w:rPr>
        <w:t xml:space="preserve"> kn, bez kamata, računajući od pravomoćnosti Rješenja Trgovačkog suda o sklopljenom predstečajnom sporazumu. Prvi anuitet će se platiti 15-tog u mjesecu, nakon isteka počeka od 12 mjeseci, računajući od pravomoćnosti Rješenja Trgovačkog suda o sklopljenom predstečajnom sporazumu, dok će se svaki naredni anuitet platiti mjesečno, najkasnije do 15-tog u mjesecu za prethodni mjesec. </w:t>
      </w:r>
    </w:p>
    <w:p w:rsidRDefault="00590B39" w:rsidP="00590B39" w:rsidR="00590B39" w:rsidRPr="00590B39">
      <w:pPr>
        <w:pStyle w:val="Bezproreda"/>
        <w:jc w:val="both"/>
        <w:rPr>
          <w:rFonts w:eastAsia="Calibri"/>
        </w:rPr>
      </w:pPr>
    </w:p>
    <w:p w:rsidRDefault="002C4887" w:rsidP="00590B39" w:rsidR="00590B39" w:rsidRPr="00590B39">
      <w:pPr>
        <w:pStyle w:val="Bezproreda"/>
        <w:jc w:val="both"/>
        <w:rPr>
          <w:rFonts w:eastAsia="Calibri"/>
          <w:color w:val="000000"/>
          <w:lang w:val="en-US"/>
        </w:rPr>
      </w:pPr>
      <w:r>
        <w:rPr>
          <w:rFonts w:eastAsia="Cambria"/>
          <w:noProof/>
          <w:color w:val="000000"/>
          <w:lang w:val="en-US"/>
        </w:rPr>
        <w:t>73</w:t>
      </w:r>
      <w:r w:rsidR="00590B39" w:rsidRPr="00590B39">
        <w:rPr>
          <w:rFonts w:eastAsia="Calibri"/>
          <w:color w:val="000000"/>
          <w:lang w:val="en-US"/>
        </w:rPr>
        <w:t xml:space="preserve">. </w:t>
      </w:r>
      <w:r w:rsidR="00590B39" w:rsidRPr="00590B39">
        <w:rPr>
          <w:rFonts w:eastAsia="Cambria"/>
          <w:noProof/>
          <w:color w:val="000000"/>
          <w:lang w:val="en-US"/>
        </w:rPr>
        <w:t>ZAGER d.o.o. za proizvodnu, trgovinu i usluge</w:t>
      </w:r>
      <w:r w:rsidR="00590B39" w:rsidRPr="00590B39">
        <w:rPr>
          <w:rFonts w:eastAsia="Calibri"/>
          <w:color w:val="000000"/>
          <w:lang w:val="en-US"/>
        </w:rPr>
        <w:t xml:space="preserve">, OIB: </w:t>
      </w:r>
      <w:r w:rsidR="00590B39" w:rsidRPr="00590B39">
        <w:rPr>
          <w:rFonts w:eastAsia="Cambria"/>
          <w:noProof/>
          <w:color w:val="000000"/>
          <w:lang w:val="en-US"/>
        </w:rPr>
        <w:t xml:space="preserve">52933432917 </w:t>
      </w:r>
      <w:r w:rsidR="00590B39" w:rsidRPr="00590B39">
        <w:rPr>
          <w:rFonts w:eastAsia="Calibri"/>
          <w:color w:val="000000"/>
          <w:lang w:val="en-US"/>
        </w:rPr>
        <w:t xml:space="preserve">utvrđeni iznos tražbine iznosi </w:t>
      </w:r>
      <w:r w:rsidR="00590B39" w:rsidRPr="00590B39">
        <w:rPr>
          <w:rFonts w:eastAsia="Cambria"/>
          <w:noProof/>
          <w:color w:val="000000"/>
          <w:lang w:val="en-US"/>
        </w:rPr>
        <w:t xml:space="preserve">1.175.739,63 </w:t>
      </w:r>
      <w:r w:rsidR="00590B39" w:rsidRPr="00590B39">
        <w:rPr>
          <w:rFonts w:eastAsia="Calibri"/>
          <w:color w:val="000000"/>
          <w:lang w:val="en-US"/>
        </w:rPr>
        <w:t xml:space="preserve">kn. Predstečajni vjerovnik otpušta dužniku dio utvrđene tražbine, što iznosi </w:t>
      </w:r>
      <w:r w:rsidR="00590B39" w:rsidRPr="00590B39">
        <w:rPr>
          <w:rFonts w:eastAsia="Cambria"/>
          <w:noProof/>
          <w:color w:val="000000"/>
          <w:lang w:val="en-US"/>
        </w:rPr>
        <w:t xml:space="preserve">470.295,85 </w:t>
      </w:r>
      <w:r w:rsidR="00590B39" w:rsidRPr="00590B39">
        <w:rPr>
          <w:rFonts w:eastAsia="Calibri"/>
          <w:color w:val="000000"/>
          <w:lang w:val="en-US"/>
        </w:rPr>
        <w:t xml:space="preserve">kn. Preostali iznos tražbine od </w:t>
      </w:r>
      <w:r w:rsidR="00590B39" w:rsidRPr="00590B39">
        <w:rPr>
          <w:rFonts w:eastAsia="Cambria"/>
          <w:noProof/>
          <w:color w:val="000000"/>
          <w:lang w:val="en-US"/>
        </w:rPr>
        <w:t xml:space="preserve">705.443,78 </w:t>
      </w:r>
      <w:r w:rsidR="00590B39" w:rsidRPr="00590B39">
        <w:rPr>
          <w:rFonts w:eastAsia="Calibri"/>
          <w:color w:val="000000"/>
          <w:lang w:val="en-US"/>
        </w:rPr>
        <w:t xml:space="preserve">kn otplatiti će se nakon isteka počeka od 12 mjeseci na 48 jednakih mjesečnih anuiteta od kojih svaki iznosi </w:t>
      </w:r>
      <w:r w:rsidR="00590B39" w:rsidRPr="00590B39">
        <w:rPr>
          <w:rFonts w:eastAsia="Calibri"/>
          <w:noProof/>
          <w:color w:val="000000"/>
          <w:lang w:val="en-US"/>
        </w:rPr>
        <w:t>14.696,75</w:t>
      </w:r>
      <w:r w:rsidR="00590B39" w:rsidRPr="00590B39">
        <w:rPr>
          <w:rFonts w:eastAsia="Calibri"/>
          <w:color w:val="000000"/>
          <w:lang w:val="en-US"/>
        </w:rPr>
        <w:t xml:space="preserve"> kn, bez kamata, računajući od pravomoćnosti Rješenja Trgovačkog suda o sklopljenom predstečajnom sporazumu. Prvi anuitet će se platiti 15-tog u mjesecu, nakon isteka počeka od 12 mjeseci, računajući od pravomoćnosti Rješenja Trgovačkog suda o sklopljenom predstečajnom sporazumu, dok će se svaki naredni anuitet platiti mjesečno, najkasnije do 15-tog u mjesecu za prethodni mjesec. </w:t>
      </w:r>
    </w:p>
    <w:p w:rsidRDefault="00AA67B8" w:rsidP="00E81EF4" w:rsidR="00AA67B8">
      <w:pPr>
        <w:spacing w:after="200"/>
        <w:jc w:val="center"/>
        <w:rPr>
          <w:rFonts w:cs="Times New Roman"/>
        </w:rPr>
      </w:pPr>
    </w:p>
    <w:p w:rsidRDefault="00E81EF4" w:rsidP="00E81EF4" w:rsidR="00E81EF4">
      <w:pPr>
        <w:spacing w:after="200"/>
        <w:jc w:val="center"/>
        <w:rPr>
          <w:rFonts w:cs="Times New Roman"/>
        </w:rPr>
      </w:pPr>
      <w:r w:rsidRPr="006366B0">
        <w:rPr>
          <w:rFonts w:cs="Times New Roman"/>
        </w:rPr>
        <w:t>Obrazloženje</w:t>
      </w:r>
    </w:p>
    <w:p w:rsidRDefault="006366B0" w:rsidP="00E81EF4" w:rsidR="006366B0" w:rsidRPr="006366B0">
      <w:pPr>
        <w:spacing w:after="200"/>
        <w:jc w:val="center"/>
        <w:rPr>
          <w:rFonts w:cs="Times New Roman"/>
        </w:rPr>
      </w:pPr>
    </w:p>
    <w:p w:rsidRDefault="00E81EF4" w:rsidP="00E81EF4" w:rsidR="00E81EF4" w:rsidRPr="004606B1">
      <w:pPr>
        <w:spacing w:after="200"/>
        <w:jc w:val="both"/>
        <w:rPr>
          <w:rFonts w:cs="Times New Roman"/>
        </w:rPr>
      </w:pPr>
      <w:r w:rsidRPr="004C32B6">
        <w:rPr>
          <w:rFonts w:cs="Times New Roman"/>
        </w:rPr>
        <w:tab/>
      </w:r>
      <w:r w:rsidRPr="004606B1">
        <w:rPr>
          <w:rFonts w:cs="Times New Roman"/>
        </w:rPr>
        <w:t>Nakon što je rješenje o utvrđe</w:t>
      </w:r>
      <w:r w:rsidR="006366B0">
        <w:rPr>
          <w:rFonts w:cs="Times New Roman"/>
        </w:rPr>
        <w:t>nim i osporenim tražbinama broj 2</w:t>
      </w:r>
      <w:r w:rsidRPr="004606B1">
        <w:rPr>
          <w:rFonts w:cs="Times New Roman"/>
        </w:rPr>
        <w:t xml:space="preserve"> St-</w:t>
      </w:r>
      <w:r w:rsidR="006366B0">
        <w:rPr>
          <w:rFonts w:cs="Times New Roman"/>
        </w:rPr>
        <w:t>15/17-19 od 21. travnja 2017</w:t>
      </w:r>
      <w:r w:rsidR="00971025" w:rsidRPr="004606B1">
        <w:rPr>
          <w:rFonts w:cs="Times New Roman"/>
        </w:rPr>
        <w:t xml:space="preserve">. postalo pravomoćno </w:t>
      </w:r>
      <w:r w:rsidR="006366B0">
        <w:rPr>
          <w:rFonts w:cs="Times New Roman"/>
        </w:rPr>
        <w:t>31. svibnja 2</w:t>
      </w:r>
      <w:r w:rsidR="00971025" w:rsidRPr="004606B1">
        <w:rPr>
          <w:rFonts w:cs="Times New Roman"/>
        </w:rPr>
        <w:t>017.</w:t>
      </w:r>
      <w:r w:rsidR="006366B0">
        <w:rPr>
          <w:rFonts w:cs="Times New Roman"/>
        </w:rPr>
        <w:t>,</w:t>
      </w:r>
      <w:r w:rsidR="00971025" w:rsidRPr="004606B1">
        <w:rPr>
          <w:rFonts w:cs="Times New Roman"/>
        </w:rPr>
        <w:t xml:space="preserve"> sud je 7. </w:t>
      </w:r>
      <w:r w:rsidR="006366B0">
        <w:rPr>
          <w:rFonts w:cs="Times New Roman"/>
        </w:rPr>
        <w:t>veljače 2</w:t>
      </w:r>
      <w:r w:rsidRPr="004606B1">
        <w:rPr>
          <w:rFonts w:cs="Times New Roman"/>
        </w:rPr>
        <w:t>01</w:t>
      </w:r>
      <w:r w:rsidR="006366B0">
        <w:rPr>
          <w:rFonts w:cs="Times New Roman"/>
        </w:rPr>
        <w:t>8</w:t>
      </w:r>
      <w:r w:rsidRPr="004606B1">
        <w:rPr>
          <w:rFonts w:cs="Times New Roman"/>
        </w:rPr>
        <w:t>. održao ročište za glasovanje o planu restrukturiranja</w:t>
      </w:r>
    </w:p>
    <w:p w:rsidRDefault="00E81EF4" w:rsidP="00F06109" w:rsidR="00E81EF4" w:rsidRPr="004606B1">
      <w:pPr>
        <w:spacing w:after="0"/>
        <w:ind w:firstLine="624"/>
        <w:jc w:val="both"/>
        <w:rPr>
          <w:rFonts w:cs="Times New Roman"/>
        </w:rPr>
      </w:pPr>
      <w:r w:rsidRPr="004606B1">
        <w:rPr>
          <w:rFonts w:cs="Times New Roman"/>
        </w:rPr>
        <w:t xml:space="preserve">Za potrebe glasovanja </w:t>
      </w:r>
      <w:r w:rsidR="00F06109" w:rsidRPr="004606B1">
        <w:rPr>
          <w:rFonts w:cs="Times New Roman"/>
        </w:rPr>
        <w:t xml:space="preserve">svi </w:t>
      </w:r>
      <w:r w:rsidRPr="004606B1">
        <w:rPr>
          <w:rFonts w:cs="Times New Roman"/>
        </w:rPr>
        <w:t xml:space="preserve">vjerovnici su </w:t>
      </w:r>
      <w:r w:rsidR="00F06109" w:rsidRPr="004606B1">
        <w:rPr>
          <w:rFonts w:cs="Times New Roman"/>
        </w:rPr>
        <w:t>svrstani</w:t>
      </w:r>
      <w:r w:rsidRPr="004606B1">
        <w:rPr>
          <w:rFonts w:cs="Times New Roman"/>
        </w:rPr>
        <w:t xml:space="preserve"> </w:t>
      </w:r>
      <w:r w:rsidR="00F06109" w:rsidRPr="004606B1">
        <w:rPr>
          <w:rFonts w:cs="Times New Roman"/>
        </w:rPr>
        <w:t>u jednu skupinu</w:t>
      </w:r>
      <w:r w:rsidR="006366B0">
        <w:rPr>
          <w:rFonts w:cs="Times New Roman"/>
        </w:rPr>
        <w:t xml:space="preserve"> pod nazivom "Bezuvjetne tražbine" i to kao vjerovnici II višeg isplatnog reda.                                                                                    </w:t>
      </w:r>
    </w:p>
    <w:p w:rsidRDefault="00F06109" w:rsidP="00F06109" w:rsidR="00F06109" w:rsidRPr="004606B1">
      <w:pPr>
        <w:spacing w:after="0"/>
        <w:ind w:firstLine="624"/>
        <w:jc w:val="both"/>
        <w:rPr>
          <w:rFonts w:cs="Times New Roman"/>
        </w:rPr>
      </w:pPr>
    </w:p>
    <w:p w:rsidRDefault="00E81EF4" w:rsidP="00E81EF4" w:rsidR="00E81EF4" w:rsidRPr="004606B1">
      <w:pPr>
        <w:spacing w:after="0"/>
        <w:ind w:firstLine="624"/>
        <w:jc w:val="both"/>
        <w:rPr>
          <w:rFonts w:cs="Times New Roman"/>
        </w:rPr>
      </w:pPr>
      <w:r w:rsidRPr="004606B1">
        <w:rPr>
          <w:rFonts w:cs="Times New Roman"/>
        </w:rPr>
        <w:t xml:space="preserve"> U smislu odredbe čl. 59. Stečajnog zakona (NN 71/15</w:t>
      </w:r>
      <w:r w:rsidR="006366B0">
        <w:rPr>
          <w:rFonts w:cs="Times New Roman"/>
        </w:rPr>
        <w:t>, 104/17, dalje SZ)</w:t>
      </w:r>
      <w:r w:rsidRPr="004606B1">
        <w:rPr>
          <w:rFonts w:cs="Times New Roman"/>
        </w:rPr>
        <w:t xml:space="preserve"> smatra se da su vjerovnici prihvatili plan restrukturiranja ako je za njega glasovala većina svih vjerovnika i ako u svakoj skupini zbroj tražbina vjerovnika koji su glasovali za plan dvostruko prelazi zbroj tražbina vjerovnika koji su glasovali protiv prihvaćanja plana. </w:t>
      </w:r>
    </w:p>
    <w:p w:rsidRDefault="00E81EF4" w:rsidP="00E81EF4" w:rsidR="00E81EF4" w:rsidRPr="004606B1">
      <w:pPr>
        <w:spacing w:after="0"/>
        <w:jc w:val="both"/>
        <w:rPr>
          <w:rFonts w:cs="Times New Roman"/>
        </w:rPr>
      </w:pPr>
    </w:p>
    <w:p w:rsidRDefault="00E81EF4" w:rsidP="004606B1" w:rsidR="00E81EF4" w:rsidRPr="004606B1">
      <w:pPr>
        <w:spacing w:after="0"/>
        <w:jc w:val="both"/>
        <w:rPr>
          <w:rFonts w:cs="Times New Roman"/>
        </w:rPr>
      </w:pPr>
      <w:r w:rsidRPr="004606B1">
        <w:rPr>
          <w:rFonts w:cs="Times New Roman"/>
        </w:rPr>
        <w:tab/>
        <w:t xml:space="preserve">Za plan restrukturiranja glasovala je većina svih vjerovnika, odnosno od ukupno </w:t>
      </w:r>
      <w:r w:rsidR="006366B0">
        <w:rPr>
          <w:rFonts w:cs="Times New Roman"/>
        </w:rPr>
        <w:t>73</w:t>
      </w:r>
      <w:r w:rsidR="002557F1" w:rsidRPr="004606B1">
        <w:rPr>
          <w:rFonts w:cs="Times New Roman"/>
        </w:rPr>
        <w:t xml:space="preserve"> vjerovnika s pravom glasa za plan je glasovalo </w:t>
      </w:r>
      <w:r w:rsidR="006366B0">
        <w:rPr>
          <w:rFonts w:cs="Times New Roman"/>
        </w:rPr>
        <w:t>42</w:t>
      </w:r>
      <w:r w:rsidRPr="004606B1">
        <w:rPr>
          <w:rFonts w:cs="Times New Roman"/>
        </w:rPr>
        <w:t xml:space="preserve"> vjerovnika. </w:t>
      </w:r>
    </w:p>
    <w:p w:rsidRDefault="00E81EF4" w:rsidP="00E81EF4" w:rsidR="00E81EF4" w:rsidRPr="004606B1">
      <w:pPr>
        <w:spacing w:after="0"/>
        <w:rPr>
          <w:rFonts w:cs="Times New Roman"/>
        </w:rPr>
      </w:pPr>
    </w:p>
    <w:p w:rsidRDefault="00E81EF4" w:rsidP="004606B1" w:rsidR="00E81EF4" w:rsidRPr="004606B1">
      <w:pPr>
        <w:spacing w:after="200"/>
        <w:jc w:val="both"/>
        <w:rPr>
          <w:rFonts w:cs="Times New Roman"/>
        </w:rPr>
      </w:pPr>
      <w:r w:rsidRPr="004606B1">
        <w:rPr>
          <w:rFonts w:cs="Times New Roman"/>
        </w:rPr>
        <w:tab/>
        <w:t xml:space="preserve">Vjerovnici su </w:t>
      </w:r>
      <w:r w:rsidR="002557F1" w:rsidRPr="004606B1">
        <w:rPr>
          <w:rFonts w:cs="Times New Roman"/>
        </w:rPr>
        <w:t>u skupini</w:t>
      </w:r>
      <w:r w:rsidRPr="004606B1">
        <w:rPr>
          <w:rFonts w:cs="Times New Roman"/>
        </w:rPr>
        <w:t xml:space="preserve"> glasovali </w:t>
      </w:r>
      <w:r w:rsidR="004606B1">
        <w:rPr>
          <w:rFonts w:cs="Times New Roman"/>
        </w:rPr>
        <w:t xml:space="preserve">tako da </w:t>
      </w:r>
      <w:r w:rsidRPr="004606B1">
        <w:rPr>
          <w:rFonts w:cs="Times New Roman"/>
        </w:rPr>
        <w:t xml:space="preserve">zbroj tražbina vjerovnika koji su glasovali ZA plan iznosi </w:t>
      </w:r>
      <w:r w:rsidR="006366B0">
        <w:rPr>
          <w:rFonts w:cs="Times New Roman"/>
        </w:rPr>
        <w:t>3</w:t>
      </w:r>
      <w:r w:rsidR="002557F1" w:rsidRPr="004606B1">
        <w:rPr>
          <w:rFonts w:cs="Times New Roman"/>
        </w:rPr>
        <w:t>.</w:t>
      </w:r>
      <w:r w:rsidR="006366B0">
        <w:rPr>
          <w:rFonts w:cs="Times New Roman"/>
        </w:rPr>
        <w:t>635</w:t>
      </w:r>
      <w:r w:rsidR="002557F1" w:rsidRPr="004606B1">
        <w:rPr>
          <w:rFonts w:cs="Times New Roman"/>
        </w:rPr>
        <w:t>.</w:t>
      </w:r>
      <w:r w:rsidR="006366B0">
        <w:rPr>
          <w:rFonts w:cs="Times New Roman"/>
        </w:rPr>
        <w:t>768,86</w:t>
      </w:r>
      <w:r w:rsidRPr="004606B1">
        <w:rPr>
          <w:rFonts w:cs="Times New Roman"/>
        </w:rPr>
        <w:t xml:space="preserve"> kn, a što čini </w:t>
      </w:r>
      <w:r w:rsidR="006366B0">
        <w:rPr>
          <w:rFonts w:cs="Times New Roman"/>
        </w:rPr>
        <w:t>67,97</w:t>
      </w:r>
      <w:r w:rsidRPr="004606B1">
        <w:rPr>
          <w:rFonts w:cs="Times New Roman"/>
        </w:rPr>
        <w:t xml:space="preserve">% dok zbroj tražbina vjerovnika koji su glasovali </w:t>
      </w:r>
      <w:r w:rsidR="004606B1">
        <w:rPr>
          <w:rFonts w:cs="Times New Roman"/>
        </w:rPr>
        <w:t>PROTIV</w:t>
      </w:r>
      <w:r w:rsidRPr="004606B1">
        <w:rPr>
          <w:rFonts w:cs="Times New Roman"/>
        </w:rPr>
        <w:t xml:space="preserve"> prihvaćanja plana iznosi </w:t>
      </w:r>
      <w:r w:rsidR="006366B0">
        <w:rPr>
          <w:rFonts w:cs="Times New Roman"/>
        </w:rPr>
        <w:t>1</w:t>
      </w:r>
      <w:r w:rsidR="002557F1" w:rsidRPr="004606B1">
        <w:rPr>
          <w:rFonts w:cs="Times New Roman"/>
        </w:rPr>
        <w:t>.</w:t>
      </w:r>
      <w:r w:rsidR="006366B0">
        <w:rPr>
          <w:rFonts w:cs="Times New Roman"/>
        </w:rPr>
        <w:t>712</w:t>
      </w:r>
      <w:r w:rsidR="002557F1" w:rsidRPr="004606B1">
        <w:rPr>
          <w:rFonts w:cs="Times New Roman"/>
        </w:rPr>
        <w:t>.</w:t>
      </w:r>
      <w:r w:rsidR="006366B0">
        <w:rPr>
          <w:rFonts w:cs="Times New Roman"/>
        </w:rPr>
        <w:t>761,93</w:t>
      </w:r>
      <w:r w:rsidR="002557F1" w:rsidRPr="004606B1">
        <w:rPr>
          <w:rFonts w:cs="Times New Roman"/>
        </w:rPr>
        <w:t xml:space="preserve"> kn, a što čini </w:t>
      </w:r>
      <w:r w:rsidR="006366B0">
        <w:rPr>
          <w:rFonts w:cs="Times New Roman"/>
        </w:rPr>
        <w:t>32,03</w:t>
      </w:r>
      <w:r w:rsidRPr="004606B1">
        <w:rPr>
          <w:rFonts w:cs="Times New Roman"/>
        </w:rPr>
        <w:t xml:space="preserve">%. </w:t>
      </w:r>
    </w:p>
    <w:p w:rsidRDefault="00E81EF4" w:rsidP="00E81EF4" w:rsidR="00E81EF4" w:rsidRPr="004606B1">
      <w:pPr>
        <w:pStyle w:val="ListaeSPIS"/>
        <w:numPr>
          <w:ilvl w:val="0"/>
          <w:numId w:val="0"/>
        </w:numPr>
        <w:ind w:firstLine="708"/>
        <w:rPr>
          <w:rFonts w:cs="Times New Roman"/>
        </w:rPr>
      </w:pPr>
      <w:r w:rsidRPr="004606B1">
        <w:rPr>
          <w:rFonts w:cs="Times New Roman"/>
        </w:rPr>
        <w:t>Obzirom je za plan restrukturiranja glasovala većin</w:t>
      </w:r>
      <w:r w:rsidR="002557F1" w:rsidRPr="004606B1">
        <w:rPr>
          <w:rFonts w:cs="Times New Roman"/>
        </w:rPr>
        <w:t>a svih vjerovnika te</w:t>
      </w:r>
      <w:r w:rsidRPr="004606B1">
        <w:rPr>
          <w:rFonts w:cs="Times New Roman"/>
        </w:rPr>
        <w:t xml:space="preserve"> </w:t>
      </w:r>
      <w:r w:rsidR="002557F1" w:rsidRPr="004606B1">
        <w:rPr>
          <w:rFonts w:cs="Times New Roman"/>
        </w:rPr>
        <w:t xml:space="preserve">u </w:t>
      </w:r>
      <w:r w:rsidRPr="004606B1">
        <w:rPr>
          <w:rFonts w:cs="Times New Roman"/>
        </w:rPr>
        <w:t xml:space="preserve">skupini zbroj tražbina </w:t>
      </w:r>
      <w:r w:rsidR="002557F1" w:rsidRPr="004606B1">
        <w:rPr>
          <w:rFonts w:cs="Times New Roman"/>
        </w:rPr>
        <w:t xml:space="preserve">vjerovnika </w:t>
      </w:r>
      <w:r w:rsidRPr="004606B1">
        <w:rPr>
          <w:rFonts w:cs="Times New Roman"/>
        </w:rPr>
        <w:t xml:space="preserve">koji su glasovali za plan dvostruko prelazi </w:t>
      </w:r>
      <w:r w:rsidR="004606B1">
        <w:rPr>
          <w:rFonts w:cs="Times New Roman"/>
        </w:rPr>
        <w:t>z</w:t>
      </w:r>
      <w:r w:rsidRPr="004606B1">
        <w:rPr>
          <w:rFonts w:cs="Times New Roman"/>
        </w:rPr>
        <w:t>broj tražbina vjerovnika koji su glas</w:t>
      </w:r>
      <w:r w:rsidR="004606B1">
        <w:rPr>
          <w:rFonts w:cs="Times New Roman"/>
        </w:rPr>
        <w:t>ovali protiv prihvaćanja plana</w:t>
      </w:r>
      <w:r w:rsidR="00AC0EFA">
        <w:rPr>
          <w:rFonts w:cs="Times New Roman"/>
        </w:rPr>
        <w:t>,</w:t>
      </w:r>
      <w:r w:rsidR="004606B1">
        <w:rPr>
          <w:rFonts w:cs="Times New Roman"/>
        </w:rPr>
        <w:t xml:space="preserve"> </w:t>
      </w:r>
      <w:r w:rsidRPr="004606B1">
        <w:rPr>
          <w:rFonts w:cs="Times New Roman"/>
        </w:rPr>
        <w:t xml:space="preserve">smatra se da su vjerovnici prihvatili plan restrukturiranja. </w:t>
      </w:r>
    </w:p>
    <w:p w:rsidRDefault="00E81EF4" w:rsidP="00E81EF4" w:rsidR="00E81EF4" w:rsidRPr="004606B1">
      <w:pPr>
        <w:spacing w:after="200"/>
        <w:ind w:firstLine="708"/>
        <w:jc w:val="both"/>
        <w:rPr>
          <w:rFonts w:cs="Times New Roman"/>
        </w:rPr>
      </w:pPr>
      <w:r w:rsidRPr="004606B1">
        <w:rPr>
          <w:rFonts w:cs="Times New Roman"/>
        </w:rPr>
        <w:t xml:space="preserve">Obzirom su vjerovnici prihvatili plan restrukturiranja, a nisu utvrđene okolnosti iz čl. 61. st. 1. alineja 1., 2., 3. i 4., niti su utvrđene okolnosti iz čl. 64. st. 1. SZ valjalo je utvrditi prihvaćanje plana restrukturiranja i potvrditi predstečajni sporazum. </w:t>
      </w:r>
    </w:p>
    <w:p w:rsidRDefault="00E81EF4" w:rsidP="00AC0EFA" w:rsidR="00E81EF4">
      <w:pPr>
        <w:spacing w:after="200"/>
        <w:jc w:val="both"/>
        <w:rPr>
          <w:rFonts w:cs="Times New Roman"/>
        </w:rPr>
      </w:pPr>
      <w:r w:rsidRPr="004606B1">
        <w:rPr>
          <w:rFonts w:cs="Times New Roman"/>
        </w:rPr>
        <w:lastRenderedPageBreak/>
        <w:tab/>
      </w:r>
      <w:r w:rsidRPr="004606B1">
        <w:rPr>
          <w:rFonts w:cs="Times New Roman"/>
        </w:rPr>
        <w:tab/>
        <w:t>Slijedom iznijetog odlučeno je kao u izreci ovog rješenja.</w:t>
      </w:r>
    </w:p>
    <w:p w:rsidRDefault="00AC0EFA" w:rsidP="00AC0EFA" w:rsidR="00AC0EFA" w:rsidRPr="00AC0EFA">
      <w:pPr>
        <w:spacing w:after="200"/>
        <w:jc w:val="both"/>
        <w:rPr>
          <w:rFonts w:cs="Times New Roman"/>
        </w:rPr>
      </w:pPr>
    </w:p>
    <w:p w:rsidRDefault="00E81EF4" w:rsidP="00E81EF4" w:rsidR="004C1E56">
      <w:pPr>
        <w:spacing w:after="0"/>
        <w:jc w:val="center"/>
        <w:rPr>
          <w:rFonts w:cs="Times New Roman"/>
        </w:rPr>
      </w:pPr>
      <w:r w:rsidRPr="00E81EF4">
        <w:rPr>
          <w:rFonts w:cs="Times New Roman"/>
        </w:rPr>
        <w:t xml:space="preserve">U Varaždinu </w:t>
      </w:r>
      <w:r w:rsidR="00D77E69">
        <w:rPr>
          <w:rFonts w:cs="Times New Roman"/>
        </w:rPr>
        <w:t>9</w:t>
      </w:r>
      <w:r w:rsidR="004C1E56">
        <w:rPr>
          <w:rFonts w:cs="Times New Roman"/>
        </w:rPr>
        <w:t>. veljače 2018.</w:t>
      </w:r>
    </w:p>
    <w:p w:rsidRDefault="004C1E56" w:rsidP="00E81EF4" w:rsidR="004C1E56">
      <w:pPr>
        <w:spacing w:after="0"/>
        <w:jc w:val="center"/>
        <w:rPr>
          <w:rFonts w:cs="Times New Roman"/>
        </w:rPr>
      </w:pPr>
    </w:p>
    <w:p w:rsidRDefault="004C1E56" w:rsidP="00E81EF4" w:rsidR="004C1E56">
      <w:pPr>
        <w:spacing w:after="0"/>
        <w:jc w:val="center"/>
        <w:rPr>
          <w:rFonts w:cs="Times New Roman"/>
        </w:rPr>
      </w:pPr>
    </w:p>
    <w:p w:rsidRDefault="004C1E56" w:rsidP="008A4FD9" w:rsidR="00E81EF4">
      <w:pPr>
        <w:spacing w:after="0"/>
        <w:ind w:left="4248"/>
        <w:jc w:val="center"/>
        <w:rPr>
          <w:rFonts w:cs="Times New Roman"/>
        </w:rPr>
      </w:pPr>
      <w:r>
        <w:rPr>
          <w:rFonts w:cs="Times New Roman"/>
        </w:rPr>
        <w:t>Sutkinja</w:t>
      </w:r>
    </w:p>
    <w:p w:rsidRDefault="004C1E56" w:rsidP="008A4FD9" w:rsidR="004C1E56">
      <w:pPr>
        <w:spacing w:after="0"/>
        <w:ind w:left="9912"/>
        <w:jc w:val="center"/>
        <w:rPr>
          <w:rFonts w:cs="Times New Roman"/>
        </w:rPr>
      </w:pPr>
    </w:p>
    <w:p w:rsidRDefault="004C1E56" w:rsidP="008A4FD9" w:rsidR="004C1E56">
      <w:pPr>
        <w:spacing w:after="0"/>
        <w:ind w:left="4248"/>
        <w:jc w:val="center"/>
        <w:rPr>
          <w:rFonts w:cs="Times New Roman"/>
        </w:rPr>
      </w:pPr>
      <w:r>
        <w:rPr>
          <w:rFonts w:cs="Times New Roman"/>
        </w:rPr>
        <w:t>Melita Poljanec Bubaš</w:t>
      </w:r>
      <w:r w:rsidR="008A4FD9">
        <w:rPr>
          <w:rFonts w:cs="Times New Roman"/>
        </w:rPr>
        <w:t>, v.r.</w:t>
      </w:r>
    </w:p>
    <w:p w:rsidRDefault="008A4FD9" w:rsidP="008A4FD9" w:rsidR="008A4FD9">
      <w:pPr>
        <w:spacing w:after="0"/>
        <w:ind w:left="9912"/>
        <w:jc w:val="center"/>
        <w:rPr>
          <w:rFonts w:cs="Times New Roman"/>
        </w:rPr>
      </w:pPr>
    </w:p>
    <w:p w:rsidRDefault="008A4FD9" w:rsidP="008A4FD9" w:rsidR="008A4FD9" w:rsidRPr="00E81EF4">
      <w:pPr>
        <w:spacing w:after="0"/>
        <w:ind w:left="4248"/>
        <w:jc w:val="center"/>
        <w:rPr>
          <w:rFonts w:cs="Times New Roman"/>
        </w:rPr>
      </w:pPr>
      <w:r>
        <w:rPr>
          <w:rFonts w:cs="Times New Roman"/>
        </w:rPr>
        <w:t>Za točnost otpravka-ovlašteni službenik:</w:t>
      </w:r>
    </w:p>
    <w:p w:rsidRDefault="00E81EF4" w:rsidP="00E81EF4" w:rsidR="00E81EF4" w:rsidRPr="00E81EF4">
      <w:pPr>
        <w:pStyle w:val="Podnaslov"/>
        <w:spacing w:after="0"/>
        <w:ind w:left="5664"/>
        <w:rPr>
          <w:rFonts w:cs="Times New Roman" w:hAnsi="Times New Roman" w:ascii="Times New Roman"/>
          <w:color w:val="auto"/>
        </w:rPr>
      </w:pPr>
      <w:r w:rsidRPr="00E81EF4">
        <w:rPr>
          <w:rFonts w:cs="Times New Roman" w:hAnsi="Times New Roman" w:ascii="Times New Roman"/>
          <w:color w:val="auto"/>
        </w:rPr>
        <w:t xml:space="preserve">                                                                                                                           </w:t>
      </w:r>
    </w:p>
    <w:p w:rsidRDefault="00E81EF4" w:rsidP="004C1E56" w:rsidR="00E81EF4" w:rsidRPr="004C32B6">
      <w:pPr>
        <w:pStyle w:val="Podnaslov"/>
        <w:spacing w:after="0"/>
        <w:ind w:firstLine="708" w:left="4956"/>
        <w:rPr>
          <w:rFonts w:cs="Times New Roman"/>
        </w:rPr>
      </w:pPr>
      <w:r w:rsidRPr="00E81EF4">
        <w:rPr>
          <w:rFonts w:cs="Times New Roman" w:hAnsi="Times New Roman" w:ascii="Times New Roman"/>
          <w:b/>
          <w:color w:val="auto"/>
        </w:rPr>
        <w:t xml:space="preserve">        </w:t>
      </w:r>
      <w:r w:rsidRPr="00E81EF4">
        <w:rPr>
          <w:rFonts w:cs="Times New Roman" w:hAnsi="Times New Roman" w:ascii="Times New Roman"/>
          <w:b/>
          <w:color w:val="auto"/>
        </w:rPr>
        <w:tab/>
        <w:t xml:space="preserve">  </w:t>
      </w:r>
      <w:r w:rsidRPr="00E81EF4">
        <w:rPr>
          <w:rFonts w:cs="Times New Roman" w:hAnsi="Times New Roman" w:ascii="Times New Roman"/>
          <w:b/>
          <w:color w:val="auto"/>
        </w:rPr>
        <w:tab/>
      </w:r>
    </w:p>
    <w:p w:rsidRDefault="004C1E56" w:rsidP="00E81EF4" w:rsidR="00E81EF4" w:rsidRPr="004C32B6">
      <w:pPr>
        <w:spacing w:after="200"/>
        <w:jc w:val="both"/>
        <w:rPr>
          <w:rFonts w:cs="Times New Roman"/>
        </w:rPr>
      </w:pPr>
      <w:r>
        <w:rPr>
          <w:rFonts w:cs="Times New Roman"/>
        </w:rPr>
        <w:t xml:space="preserve">Uputa o pravnom lijeku: </w:t>
      </w:r>
    </w:p>
    <w:p w:rsidRDefault="00E81EF4" w:rsidP="00E81EF4" w:rsidR="00E81EF4">
      <w:pPr>
        <w:spacing w:after="200"/>
        <w:jc w:val="both"/>
        <w:rPr>
          <w:rFonts w:cs="Times New Roman"/>
        </w:rPr>
      </w:pPr>
      <w:r w:rsidRPr="004C32B6">
        <w:rPr>
          <w:rFonts w:cs="Times New Roman"/>
        </w:rPr>
        <w:t xml:space="preserve">Protiv ovog rješenja pravo na žalbu ima dužnik i svaki od vjerovnika ove predstečajne nagodbe. Žalba se podnosi u roku od 8 dana od dana dostave, s time da se dostava smatra obavljenom istekom osmoga dana od dana objave ovog rješenja na mrežnoj stranici e-Oglasna ploča sudova. Objava ovog rješenja na mrežnoj stranici e-Oglasna ploča sudova smatra se dokazom da je dostava obavljena svim sudionicima i onima za koje Stečajni zakon propisuje posebnu dostavu. Žalba se podnosi putem ovog suda, a o žalbi odlučuje Visoki trgovački sud Republike Hrvatske u Zagrebu. </w:t>
      </w:r>
    </w:p>
    <w:p w:rsidRDefault="004C1E56" w:rsidP="00E81EF4" w:rsidR="004C1E56" w:rsidRPr="004C32B6">
      <w:pPr>
        <w:spacing w:after="200"/>
        <w:jc w:val="both"/>
        <w:rPr>
          <w:rFonts w:cs="Times New Roman"/>
        </w:rPr>
      </w:pPr>
    </w:p>
    <w:p w:rsidRDefault="00E81EF4" w:rsidP="00E81EF4" w:rsidR="00E81EF4" w:rsidRPr="004C32B6">
      <w:pPr>
        <w:spacing w:after="200"/>
        <w:jc w:val="both"/>
        <w:rPr>
          <w:rFonts w:cs="Times New Roman"/>
        </w:rPr>
      </w:pPr>
      <w:r w:rsidRPr="004C32B6">
        <w:rPr>
          <w:rFonts w:cs="Times New Roman"/>
        </w:rPr>
        <w:t>DNA:</w:t>
      </w:r>
    </w:p>
    <w:p w:rsidRDefault="00E81EF4" w:rsidP="00E34CF4" w:rsidR="00E81EF4" w:rsidRPr="004C32B6">
      <w:pPr>
        <w:spacing w:after="200"/>
        <w:contextualSpacing/>
        <w:jc w:val="both"/>
        <w:rPr>
          <w:rFonts w:cs="Times New Roman"/>
        </w:rPr>
      </w:pPr>
      <w:r w:rsidRPr="004C32B6">
        <w:rPr>
          <w:rFonts w:cs="Times New Roman"/>
        </w:rPr>
        <w:t>1. E-Oglasna ploča suda</w:t>
      </w:r>
    </w:p>
    <w:p w:rsidRDefault="00E81EF4" w:rsidP="00E34CF4" w:rsidR="00E81EF4">
      <w:pPr>
        <w:spacing w:after="200"/>
        <w:contextualSpacing/>
        <w:jc w:val="both"/>
        <w:rPr>
          <w:rFonts w:cs="Times New Roman"/>
        </w:rPr>
      </w:pPr>
      <w:r w:rsidRPr="004C32B6">
        <w:rPr>
          <w:rFonts w:cs="Times New Roman"/>
        </w:rPr>
        <w:t>2. Sudski registar</w:t>
      </w:r>
      <w:r w:rsidR="004C1E56">
        <w:rPr>
          <w:rFonts w:cs="Times New Roman"/>
        </w:rPr>
        <w:t xml:space="preserve"> Trgovačkog suda u Bjelovaru, Šetalište dr. Ivše Lebovića 42, 43 000 Bjelovar</w:t>
      </w:r>
    </w:p>
    <w:p w:rsidRDefault="00E34CF4" w:rsidP="00E34CF4" w:rsidR="00E34CF4" w:rsidRPr="004C32B6">
      <w:pPr>
        <w:spacing w:after="200"/>
        <w:contextualSpacing/>
        <w:jc w:val="both"/>
        <w:rPr>
          <w:rFonts w:cs="Times New Roman"/>
        </w:rPr>
      </w:pPr>
      <w:r>
        <w:rPr>
          <w:rFonts w:cs="Times New Roman"/>
        </w:rPr>
        <w:t xml:space="preserve">3.Predlagatelju-dužniku po punomoćniku </w:t>
      </w:r>
      <w:r w:rsidRPr="00E34CF4">
        <w:rPr>
          <w:rFonts w:cs="Times New Roman"/>
        </w:rPr>
        <w:t>Goranu Jujnoviću Lučiću, iz Zagreba, Strojarska cesta 20/XXII,</w:t>
      </w:r>
    </w:p>
    <w:p w:rsidRDefault="00E34CF4" w:rsidP="00E34CF4" w:rsidR="00E81EF4" w:rsidRPr="004C32B6">
      <w:pPr>
        <w:spacing w:after="200"/>
        <w:contextualSpacing/>
        <w:jc w:val="both"/>
        <w:rPr>
          <w:rFonts w:cs="Times New Roman"/>
        </w:rPr>
      </w:pPr>
      <w:r>
        <w:rPr>
          <w:rFonts w:cs="Times New Roman"/>
        </w:rPr>
        <w:t>4</w:t>
      </w:r>
      <w:r w:rsidR="00E81EF4" w:rsidRPr="004C32B6">
        <w:rPr>
          <w:rFonts w:cs="Times New Roman"/>
        </w:rPr>
        <w:t>. Financijska agencija Ulica grada Vukovara 70,</w:t>
      </w:r>
      <w:r w:rsidR="004C1E56">
        <w:rPr>
          <w:rFonts w:cs="Times New Roman"/>
        </w:rPr>
        <w:t xml:space="preserve"> po pravomoćnosti ovog rješenja.</w:t>
      </w:r>
    </w:p>
    <w:p w:rsidRDefault="00E81EF4" w:rsidP="00E34CF4" w:rsidR="00E81EF4" w:rsidRPr="004C32B6">
      <w:pPr>
        <w:spacing w:after="200"/>
        <w:contextualSpacing/>
        <w:jc w:val="both"/>
        <w:rPr>
          <w:rFonts w:cs="Times New Roman"/>
        </w:rPr>
      </w:pPr>
      <w:r w:rsidRPr="004C32B6">
        <w:rPr>
          <w:rFonts w:cs="Times New Roman"/>
        </w:rPr>
        <w:tab/>
      </w:r>
    </w:p>
    <w:p w:rsidRDefault="00E81EF4" w:rsidP="00E81EF4" w:rsidR="00E81EF4" w:rsidRPr="004C32B6">
      <w:pPr>
        <w:pStyle w:val="ListaeSPIS"/>
        <w:numPr>
          <w:ilvl w:val="0"/>
          <w:numId w:val="0"/>
        </w:numPr>
        <w:ind w:left="624"/>
        <w:rPr>
          <w:rFonts w:cs="Times New Roman"/>
        </w:rPr>
      </w:pPr>
    </w:p>
    <w:p w:rsidRDefault="00E74B68" w:rsidP="00E74B68" w:rsidR="00E74B68">
      <w:pPr>
        <w:spacing w:after="0"/>
      </w:pPr>
    </w:p>
    <w:p w:rsidRDefault="00E74B68" w:rsidP="00E74B68" w:rsidR="00E74B68">
      <w:pPr>
        <w:spacing w:after="0"/>
      </w:pPr>
    </w:p>
    <w:p w:rsidRDefault="00E74B68" w:rsidP="00E74B68" w:rsidR="00E74B68">
      <w:pPr>
        <w:spacing w:after="0"/>
      </w:pPr>
    </w:p>
    <w:p w:rsidRDefault="00E74B68" w:rsidP="00E74B68" w:rsidR="00E74B68">
      <w:pPr>
        <w:spacing w:after="0"/>
      </w:pPr>
    </w:p>
    <w:p w:rsidRDefault="00E74B68" w:rsidP="00E74B68" w:rsidR="00E74B68">
      <w:pPr>
        <w:spacing w:after="0"/>
      </w:pPr>
    </w:p>
    <w:p w:rsidRDefault="00E74B68" w:rsidP="00E74B68" w:rsidR="00E74B68">
      <w:pPr>
        <w:spacing w:after="0"/>
      </w:pPr>
    </w:p>
    <w:p w:rsidRDefault="00E74B68" w:rsidP="00E74B68" w:rsidR="00E74B68">
      <w:pPr>
        <w:spacing w:after="0"/>
      </w:pPr>
    </w:p>
    <w:p w:rsidRDefault="00E74B68" w:rsidP="00E74B68" w:rsidR="00E74B68">
      <w:pPr>
        <w:spacing w:after="0"/>
      </w:pPr>
    </w:p>
    <w:p w:rsidRDefault="00E74B68" w:rsidP="00E74B68" w:rsidR="00E74B68">
      <w:pPr>
        <w:spacing w:after="0"/>
      </w:pPr>
    </w:p>
    <w:p w:rsidRDefault="00E74B68" w:rsidP="00E74B68" w:rsidR="00E74B68">
      <w:pPr>
        <w:spacing w:after="0"/>
      </w:pPr>
    </w:p>
    <w:p w:rsidRDefault="00E74B68" w:rsidP="00E74B68" w:rsidR="00E74B68">
      <w:pPr>
        <w:spacing w:after="0"/>
      </w:pPr>
    </w:p>
    <w:p w:rsidRDefault="00E74B68" w:rsidP="00E74B68" w:rsidR="00E74B68" w:rsidRPr="00B76F3C">
      <w:pPr>
        <w:pStyle w:val="SudSjedite"/>
      </w:pPr>
      <w:r>
        <w:tab/>
      </w:r>
    </w:p>
    <w:p w:rsidRDefault="00E74B68" w:rsidP="00E74B68" w:rsidR="00E74B68">
      <w:pPr>
        <w:pStyle w:val="Naslovdokumenta"/>
        <w:spacing w:after="0"/>
      </w:pPr>
    </w:p>
    <w:p w:rsidRDefault="00E74B68" w:rsidP="00E74B68" w:rsidR="00E74B68">
      <w:pPr>
        <w:pStyle w:val="Poetniodjeljak"/>
        <w:spacing w:after="0"/>
      </w:pPr>
    </w:p>
    <w:p w:rsidRDefault="00E74B68" w:rsidP="00E74B68" w:rsidR="00E74B68">
      <w:pPr>
        <w:pStyle w:val="NormaleSPIS"/>
        <w:spacing w:after="0"/>
        <w:rPr>
          <w:noProof/>
        </w:rPr>
      </w:pPr>
    </w:p>
    <w:p w:rsidRDefault="00E74B68" w:rsidP="00E74B68" w:rsidR="00E74B68">
      <w:pPr>
        <w:pStyle w:val="ZapisniarPotpis"/>
        <w:spacing w:after="0"/>
      </w:pPr>
    </w:p>
    <w:p w:rsidRDefault="001935D0" w:rsidR="001935D0"/>
    <w:sectPr w:rsidSect="00E34CF4" w:rsidR="001935D0">
      <w:headerReference w:type="default" r:id="rId11"/>
      <w:pgSz w:code="9" w:h="16839" w:w="11907"/>
      <w:pgMar w:gutter="0" w:footer="1134" w:header="431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0B39" w:rsidP="00E74B68" w:rsidR="00590B39">
      <w:pPr>
        <w:spacing w:after="0"/>
      </w:pPr>
      <w:r>
        <w:separator/>
      </w:r>
    </w:p>
  </w:endnote>
  <w:endnote w:id="0" w:type="continuationSeparator">
    <w:p w:rsidRDefault="00590B39" w:rsidP="00E74B68" w:rsidR="00590B3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Lucida Sans">
    <w:panose1 w:val="020B0602030504020204"/>
    <w:charset w:val="00"/>
    <w:family w:val="swiss"/>
    <w:pitch w:val="variable"/>
    <w:sig w:csb1="00000000" w:csb0="00000001" w:usb3="00000000" w:usb2="00000000" w:usb1="00000000" w:usb0="00000003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MS Gothic">
    <w:altName w:val="ＭＳ ゴシック"/>
    <w:panose1 w:val="020B0609070205080204"/>
    <w:charset w:val="80"/>
    <w:family w:val="modern"/>
    <w:notTrueType/>
    <w:pitch w:val="fixed"/>
    <w:sig w:csb1="00000000" w:csb0="00020000" w:usb3="00000000" w:usb2="00000010" w:usb1="08070000" w:usb0="00000001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Times">
    <w:panose1 w:val="02020603050405020304"/>
    <w:charset w:val="EE"/>
    <w:family w:val="roman"/>
    <w:pitch w:val="variable"/>
    <w:sig w:csb1="00000000" w:csb0="00000093" w:usb3="00000000" w:usb2="00000000" w:usb1="00000000" w:usb0="00000007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0B39" w:rsidP="00E74B68" w:rsidR="00590B39">
      <w:pPr>
        <w:spacing w:after="0"/>
      </w:pPr>
      <w:r>
        <w:separator/>
      </w:r>
    </w:p>
  </w:footnote>
  <w:footnote w:id="0" w:type="continuationSeparator">
    <w:p w:rsidRDefault="00590B39" w:rsidP="00E74B68" w:rsidR="00590B39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0011653"/>
      <w:docPartObj>
        <w:docPartGallery w:val="Page Numbers (Top of Page)"/>
        <w:docPartUnique/>
      </w:docPartObj>
    </w:sdtPr>
    <w:sdtEndPr/>
    <w:sdtContent>
      <w:p w:rsidRDefault="00590B39" w:rsidR="00590B3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115E">
          <w:t>17</w:t>
        </w:r>
        <w:r>
          <w:fldChar w:fldCharType="end"/>
        </w:r>
      </w:p>
    </w:sdtContent>
  </w:sdt>
  <w:p w:rsidRDefault="00590B39" w:rsidP="00FF6F72" w:rsidR="00590B39">
    <w:pPr>
      <w:pStyle w:val="Zaglavlje"/>
    </w:pPr>
    <w:r>
      <w:t>Poslovni broj: 2 St-15/2017-42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19181A4E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pStyle w:val="MediumShading11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2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3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4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5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6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7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8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9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1FA401E0"/>
    <w:multiLevelType w:val="hybridMultilevel"/>
    <w:tmpl w:val="C914C15C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pStyle w:val="Naslov2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pStyle w:val="Naslov3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pStyle w:val="Naslov4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pStyle w:val="Naslov5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pStyle w:val="Naslov6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pStyle w:val="Naslov7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pStyle w:val="Naslov8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pStyle w:val="Naslov9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1D37DDE"/>
    <w:multiLevelType w:val="hybridMultilevel"/>
    <w:tmpl w:val="97C01F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30"/>
  </w:num>
  <w:num w:numId="9">
    <w:abstractNumId w:val="16"/>
  </w:num>
  <w:num w:numId="10">
    <w:abstractNumId w:val="36"/>
  </w:num>
  <w:num w:numId="11">
    <w:abstractNumId w:val="15"/>
  </w:num>
  <w:num w:numId="12">
    <w:abstractNumId w:val="14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5"/>
  </w:num>
  <w:num w:numId="18">
    <w:abstractNumId w:val="38"/>
  </w:num>
  <w:num w:numId="19">
    <w:abstractNumId w:val="17"/>
  </w:num>
  <w:num w:numId="20">
    <w:abstractNumId w:val="22"/>
  </w:num>
  <w:num w:numId="21">
    <w:abstractNumId w:val="24"/>
  </w:num>
  <w:num w:numId="22">
    <w:abstractNumId w:val="34"/>
  </w:num>
  <w:num w:numId="23">
    <w:abstractNumId w:val="8"/>
  </w:num>
  <w:num w:numId="24">
    <w:abstractNumId w:val="7"/>
  </w:num>
  <w:num w:numId="25">
    <w:abstractNumId w:val="6"/>
  </w:num>
  <w:num w:numId="26">
    <w:abstractNumId w:val="5"/>
  </w:num>
  <w:num w:numId="27">
    <w:abstractNumId w:val="9"/>
  </w:num>
  <w:num w:numId="28">
    <w:abstractNumId w:val="4"/>
  </w:num>
  <w:num w:numId="29">
    <w:abstractNumId w:val="3"/>
  </w:num>
  <w:num w:numId="30">
    <w:abstractNumId w:val="2"/>
  </w:num>
  <w:num w:numId="31">
    <w:abstractNumId w:val="1"/>
  </w:num>
  <w:num w:numId="32">
    <w:abstractNumId w:val="37"/>
  </w:num>
  <w:num w:numId="33">
    <w:abstractNumId w:val="29"/>
  </w:num>
  <w:num w:numId="34">
    <w:abstractNumId w:val="27"/>
  </w:num>
  <w:num w:numId="35">
    <w:abstractNumId w:val="12"/>
  </w:num>
  <w:num w:numId="36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7">
    <w:abstractNumId w:val="26"/>
  </w:num>
  <w:num w:numId="38">
    <w:abstractNumId w:val="11"/>
  </w:num>
  <w:num w:numId="39">
    <w:abstractNumId w:val="10"/>
  </w:num>
  <w:num w:numId="40">
    <w:abstractNumId w:val="41"/>
  </w:num>
  <w:num w:numId="41">
    <w:abstractNumId w:val="45"/>
  </w:num>
  <w:num w:numId="42">
    <w:abstractNumId w:val="13"/>
  </w:num>
  <w:num w:numId="43">
    <w:abstractNumId w:val="43"/>
  </w:num>
  <w:num w:numId="44">
    <w:abstractNumId w:val="0"/>
  </w:num>
  <w:num w:numId="45">
    <w:abstractNumId w:val="40"/>
  </w:num>
  <w:num w:numId="46">
    <w:abstractNumId w:val="23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01E4"/>
    <w:rsid w:val="000119E4"/>
    <w:rsid w:val="00055B19"/>
    <w:rsid w:val="00055D50"/>
    <w:rsid w:val="000C6AFE"/>
    <w:rsid w:val="00124D00"/>
    <w:rsid w:val="001935D0"/>
    <w:rsid w:val="001F262B"/>
    <w:rsid w:val="00206739"/>
    <w:rsid w:val="00237127"/>
    <w:rsid w:val="002557F1"/>
    <w:rsid w:val="002C4887"/>
    <w:rsid w:val="002F7B31"/>
    <w:rsid w:val="003900A3"/>
    <w:rsid w:val="003943F0"/>
    <w:rsid w:val="003E648E"/>
    <w:rsid w:val="0043209C"/>
    <w:rsid w:val="004606B1"/>
    <w:rsid w:val="004A2107"/>
    <w:rsid w:val="004C1E56"/>
    <w:rsid w:val="00590B39"/>
    <w:rsid w:val="005C54DE"/>
    <w:rsid w:val="006366B0"/>
    <w:rsid w:val="00663A3F"/>
    <w:rsid w:val="006B03FC"/>
    <w:rsid w:val="0083115E"/>
    <w:rsid w:val="00877CCB"/>
    <w:rsid w:val="008A4FD9"/>
    <w:rsid w:val="00971025"/>
    <w:rsid w:val="00A4466E"/>
    <w:rsid w:val="00AA67B8"/>
    <w:rsid w:val="00AC0EFA"/>
    <w:rsid w:val="00B527E8"/>
    <w:rsid w:val="00C82850"/>
    <w:rsid w:val="00C97617"/>
    <w:rsid w:val="00CD01E4"/>
    <w:rsid w:val="00D56BF5"/>
    <w:rsid w:val="00D77E69"/>
    <w:rsid w:val="00DA2EF8"/>
    <w:rsid w:val="00DC6C02"/>
    <w:rsid w:val="00E34CF4"/>
    <w:rsid w:val="00E74B68"/>
    <w:rsid w:val="00E81EF4"/>
    <w:rsid w:val="00F06109"/>
    <w:rsid w:val="00FF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footnote text"/>
    <w:lsdException w:qFormat="true" w:uiPriority="0" w:name="caption"/>
    <w:lsdException w:uiPriority="0" w:name="footnote reference"/>
    <w:lsdException w:uiPriority="0" w:name="page number"/>
    <w:lsdException w:uiPriority="0" w:name="List Bullet"/>
    <w:lsdException w:uiPriority="0" w:name="List Number"/>
    <w:lsdException w:uiPriority="0" w:name="List Bullet 3"/>
    <w:lsdException w:uiPriority="0" w:name="List Bullet 4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List Continue 2"/>
    <w:lsdException w:uiPriority="0" w:name="List Continue 3"/>
    <w:lsdException w:uiPriority="0" w:name="List Continue 4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HTML Top of Form"/>
    <w:lsdException w:uiPriority="0" w:name="HTML Bottom of Form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name="Subtle Reference"/>
    <w:lsdException w:qFormat="true" w:unhideWhenUsed="false" w:semiHidden="false" w:name="Intense Reference"/>
    <w:lsdException w:qFormat="true" w:unhideWhenUsed="false" w:semiHidden="false" w:name="Book Title"/>
    <w:lsdException w:qFormat="true" w:uiPriority="39" w:name="TOC Heading"/>
  </w:latentStyles>
  <w:style w:default="true" w:styleId="Normal" w:type="paragraph">
    <w:name w:val="Normal"/>
    <w:qFormat/>
    <w:rsid w:val="00E74B68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nhideWhenUsed/>
    <w:qFormat/>
    <w:rsid w:val="00E74B68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nhideWhenUsed/>
    <w:qFormat/>
    <w:rsid w:val="00E74B68"/>
    <w:pPr>
      <w:keepNext/>
      <w:numPr>
        <w:ilvl w:val="1"/>
        <w:numId w:val="13"/>
      </w:numPr>
      <w:tabs>
        <w:tab w:pos="1418" w:val="clear"/>
      </w:tabs>
      <w:ind w:firstLine="0" w:left="0"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nhideWhenUsed/>
    <w:qFormat/>
    <w:rsid w:val="00E74B68"/>
    <w:pPr>
      <w:keepNext/>
      <w:keepLines/>
      <w:numPr>
        <w:ilvl w:val="2"/>
        <w:numId w:val="13"/>
      </w:numPr>
      <w:tabs>
        <w:tab w:pos="1985" w:val="clear"/>
      </w:tabs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E74B68"/>
    <w:pPr>
      <w:keepNext/>
      <w:keepLines/>
      <w:numPr>
        <w:ilvl w:val="3"/>
        <w:numId w:val="13"/>
      </w:numPr>
      <w:tabs>
        <w:tab w:pos="2552" w:val="clear"/>
      </w:tabs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qFormat/>
    <w:rsid w:val="00E74B68"/>
    <w:pPr>
      <w:numPr>
        <w:ilvl w:val="4"/>
        <w:numId w:val="13"/>
      </w:numPr>
      <w:tabs>
        <w:tab w:pos="3119" w:val="clear"/>
      </w:tabs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74B68"/>
    <w:pPr>
      <w:numPr>
        <w:ilvl w:val="5"/>
        <w:numId w:val="13"/>
      </w:numPr>
      <w:tabs>
        <w:tab w:pos="3686" w:val="clear"/>
      </w:tabs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74B68"/>
    <w:pPr>
      <w:numPr>
        <w:ilvl w:val="6"/>
        <w:numId w:val="13"/>
      </w:numPr>
      <w:tabs>
        <w:tab w:pos="4253" w:val="clear"/>
      </w:tabs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74B68"/>
    <w:pPr>
      <w:numPr>
        <w:ilvl w:val="7"/>
        <w:numId w:val="13"/>
      </w:numPr>
      <w:tabs>
        <w:tab w:pos="4820" w:val="clear"/>
      </w:tabs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74B68"/>
    <w:pPr>
      <w:numPr>
        <w:ilvl w:val="8"/>
        <w:numId w:val="13"/>
      </w:numPr>
      <w:tabs>
        <w:tab w:pos="5387" w:val="clear"/>
      </w:tabs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E74B68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rsid w:val="00E74B68"/>
    <w:rPr>
      <w:rFonts w:hAnsi="Times New Roman" w:ascii="Times New Roman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rsid w:val="00E74B68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rsid w:val="00E74B68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customStyle="true" w:styleId="Naslov5Char" w:type="character">
    <w:name w:val="Naslov 5 Char"/>
    <w:basedOn w:val="Zadanifontodlomka"/>
    <w:link w:val="Naslov5"/>
    <w:rsid w:val="00E74B68"/>
    <w:rPr>
      <w:rFonts w:eastAsia="Times New Roman" w:hAnsi="Arial" w:ascii="Arial"/>
      <w:noProof/>
      <w:kern w:val="22"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rsid w:val="00E74B68"/>
    <w:rPr>
      <w:rFonts w:eastAsia="Times New Roman" w:hAnsi="Arial" w:ascii="Arial"/>
      <w:i/>
      <w:noProof/>
      <w:kern w:val="22"/>
      <w:szCs w:val="24"/>
      <w:lang w:eastAsia="hr-HR"/>
    </w:rPr>
  </w:style>
  <w:style w:customStyle="true" w:styleId="Naslov7Char" w:type="character">
    <w:name w:val="Naslov 7 Char"/>
    <w:basedOn w:val="Zadanifontodlomka"/>
    <w:link w:val="Naslov7"/>
    <w:rsid w:val="00E74B68"/>
    <w:rPr>
      <w:rFonts w:eastAsia="Times New Roman" w:hAnsi="Arial" w:ascii="Arial"/>
      <w:noProof/>
      <w:kern w:val="20"/>
      <w:szCs w:val="24"/>
      <w:lang w:eastAsia="hr-HR"/>
    </w:rPr>
  </w:style>
  <w:style w:customStyle="true" w:styleId="Naslov8Char" w:type="character">
    <w:name w:val="Naslov 8 Char"/>
    <w:basedOn w:val="Zadanifontodlomka"/>
    <w:link w:val="Naslov8"/>
    <w:rsid w:val="00E74B68"/>
    <w:rPr>
      <w:rFonts w:eastAsia="Times New Roman" w:hAnsi="Arial" w:ascii="Arial"/>
      <w:i/>
      <w:noProof/>
      <w:kern w:val="20"/>
      <w:szCs w:val="24"/>
      <w:lang w:eastAsia="hr-HR"/>
    </w:rPr>
  </w:style>
  <w:style w:customStyle="true" w:styleId="Naslov9Char" w:type="character">
    <w:name w:val="Naslov 9 Char"/>
    <w:basedOn w:val="Zadanifontodlomka"/>
    <w:link w:val="Naslov9"/>
    <w:rsid w:val="00E74B68"/>
    <w:rPr>
      <w:rFonts w:eastAsia="Times New Roman" w:hAnsi="Arial" w:ascii="Arial"/>
      <w:i/>
      <w:noProof/>
      <w:kern w:val="18"/>
      <w:sz w:val="18"/>
      <w:szCs w:val="24"/>
      <w:lang w:eastAsia="hr-HR"/>
    </w:rPr>
  </w:style>
  <w:style w:customStyle="true" w:styleId="ABCNaslov" w:type="paragraph">
    <w:name w:val="ABC_Naslov"/>
    <w:basedOn w:val="Normal"/>
    <w:next w:val="Normal"/>
    <w:link w:val="ABCNaslovChar"/>
    <w:qFormat/>
    <w:rsid w:val="00E74B68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74B68"/>
    <w:pPr>
      <w:keepNext/>
      <w:spacing w:after="480" w:before="480"/>
      <w:jc w:val="center"/>
    </w:pPr>
    <w:rPr>
      <w:spacing w:val="100"/>
    </w:rPr>
  </w:style>
  <w:style w:styleId="Tekstbalonia" w:type="paragraph">
    <w:name w:val="Balloon Text"/>
    <w:basedOn w:val="Normal"/>
    <w:link w:val="TekstbaloniaChar"/>
    <w:uiPriority w:val="99"/>
    <w:unhideWhenUsed/>
    <w:rsid w:val="00E74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E74B68"/>
    <w:rPr>
      <w:rFonts w:cs="Tahoma" w:hAnsi="Tahoma" w:ascii="Tahoma"/>
      <w:sz w:val="16"/>
      <w:szCs w:val="16"/>
    </w:rPr>
  </w:style>
  <w:style w:customStyle="true" w:styleId="Adresazaslanje" w:type="paragraph">
    <w:name w:val="Adresa za slanje"/>
    <w:basedOn w:val="Normal"/>
    <w:qFormat/>
    <w:rsid w:val="00E74B68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E74B68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E74B68"/>
    <w:rPr>
      <w:rFonts w:hAnsi="Times New Roman" w:ascii="Times New Roman"/>
      <w:sz w:val="16"/>
      <w:szCs w:val="16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74B68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74B68"/>
    <w:rPr>
      <w:rFonts w:hAnsi="Times New Roman" w:ascii="Times New Roman"/>
      <w:sz w:val="24"/>
      <w:szCs w:val="24"/>
    </w:rPr>
  </w:style>
  <w:style w:customStyle="true" w:styleId="Dostaviti" w:type="paragraph">
    <w:name w:val="Dostaviti"/>
    <w:basedOn w:val="Normal"/>
    <w:link w:val="DostavitiChar"/>
    <w:qFormat/>
    <w:rsid w:val="00E74B68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74B68"/>
    <w:rPr>
      <w:rFonts w:hAnsi="Times New Roman" w:ascii="Times New Roman"/>
      <w:noProof/>
      <w:sz w:val="20"/>
      <w:szCs w:val="24"/>
    </w:rPr>
  </w:style>
  <w:style w:styleId="Istaknuto" w:type="character">
    <w:name w:val="Emphasis"/>
    <w:basedOn w:val="Zadanifontodlomka"/>
    <w:uiPriority w:val="20"/>
    <w:qFormat/>
    <w:rsid w:val="00E74B68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E74B68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74B68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/>
    </w:rPr>
  </w:style>
  <w:style w:customStyle="true" w:styleId="FiksniRH" w:type="paragraph">
    <w:name w:val="Fiksni RH"/>
    <w:basedOn w:val="Normal"/>
    <w:next w:val="SudNaziv"/>
    <w:rsid w:val="00E74B68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74B68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74B68"/>
    <w:rPr>
      <w:rFonts w:hAnsi="Times New Roman" w:ascii="Times New Roman"/>
      <w:noProof/>
      <w:sz w:val="24"/>
      <w:szCs w:val="24"/>
    </w:rPr>
  </w:style>
  <w:style w:customStyle="true" w:styleId="GrafListkrui" w:type="numbering">
    <w:name w:val="GrafList_kružić"/>
    <w:uiPriority w:val="99"/>
    <w:rsid w:val="00E74B68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74B68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74B68"/>
    <w:rPr>
      <w:rFonts w:eastAsia="Times New Roman" w:hAnsi="Times New Roman" w:ascii="Times New Roman"/>
      <w:sz w:val="24"/>
      <w:szCs w:val="24"/>
      <w:lang w:eastAsia="hr-HR"/>
    </w:rPr>
  </w:style>
  <w:style w:customStyle="true" w:styleId="GrafListstar" w:type="numbering">
    <w:name w:val="GrafList_star"/>
    <w:uiPriority w:val="99"/>
    <w:rsid w:val="00E74B68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74B68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74B68"/>
    <w:rPr>
      <w:rFonts w:eastAsia="Times New Roman" w:hAnsi="Times New Roman" w:ascii="Times New Roman"/>
      <w:sz w:val="24"/>
      <w:szCs w:val="24"/>
      <w:lang w:eastAsia="hr-HR"/>
    </w:rPr>
  </w:style>
  <w:style w:customStyle="true" w:styleId="GrbRH" w:type="paragraph">
    <w:name w:val="GrbRH"/>
    <w:basedOn w:val="Normal"/>
    <w:rsid w:val="00E74B68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74B68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74B68"/>
    <w:rPr>
      <w:rFonts w:hAnsi="Times New Roman" w:ascii="Times New Roman"/>
      <w:noProof/>
      <w:sz w:val="24"/>
      <w:szCs w:val="24"/>
    </w:rPr>
  </w:style>
  <w:style w:styleId="Jakoisticanje" w:type="character">
    <w:name w:val="Intense Emphasis"/>
    <w:basedOn w:val="Zadanifontodlomka"/>
    <w:uiPriority w:val="21"/>
    <w:qFormat/>
    <w:rsid w:val="00E74B68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E74B68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E74B68"/>
    <w:rPr>
      <w:rFonts w:hAnsi="Times New Roman" w:ascii="Times New Roman"/>
      <w:b/>
      <w:bCs/>
      <w:i/>
      <w:iCs/>
      <w:color w:themeColor="accent1" w:val="4F81BD"/>
      <w:sz w:val="24"/>
      <w:szCs w:val="24"/>
    </w:rPr>
  </w:style>
  <w:style w:styleId="Popis" w:type="paragraph">
    <w:name w:val="List"/>
    <w:basedOn w:val="NormalDefault"/>
    <w:uiPriority w:val="99"/>
    <w:rsid w:val="00E74B68"/>
    <w:pPr>
      <w:spacing w:after="0" w:before="120"/>
      <w:ind w:left="567"/>
    </w:pPr>
  </w:style>
  <w:style w:styleId="Popis2" w:type="paragraph">
    <w:name w:val="List 2"/>
    <w:basedOn w:val="NormalDefault"/>
    <w:uiPriority w:val="99"/>
    <w:rsid w:val="00E74B68"/>
    <w:pPr>
      <w:spacing w:after="0" w:before="120"/>
      <w:ind w:left="851"/>
    </w:pPr>
  </w:style>
  <w:style w:styleId="Popis3" w:type="paragraph">
    <w:name w:val="List 3"/>
    <w:basedOn w:val="NormalDefault"/>
    <w:uiPriority w:val="99"/>
    <w:rsid w:val="00E74B68"/>
    <w:pPr>
      <w:spacing w:after="0" w:before="120"/>
      <w:ind w:left="1134"/>
    </w:pPr>
  </w:style>
  <w:style w:styleId="Popis4" w:type="paragraph">
    <w:name w:val="List 4"/>
    <w:basedOn w:val="NormalDefault"/>
    <w:uiPriority w:val="99"/>
    <w:rsid w:val="00E74B68"/>
    <w:pPr>
      <w:spacing w:after="0" w:before="120"/>
      <w:ind w:left="1418"/>
    </w:pPr>
  </w:style>
  <w:style w:styleId="Popis5" w:type="paragraph">
    <w:name w:val="List 5"/>
    <w:basedOn w:val="NormalDefault"/>
    <w:uiPriority w:val="99"/>
    <w:rsid w:val="00E74B68"/>
    <w:pPr>
      <w:spacing w:after="0" w:before="120"/>
      <w:ind w:left="1701"/>
    </w:pPr>
  </w:style>
  <w:style w:styleId="Grafikeoznake" w:type="paragraph">
    <w:name w:val="List Bullet"/>
    <w:basedOn w:val="NormalDefault"/>
    <w:rsid w:val="00E74B68"/>
    <w:pPr>
      <w:numPr>
        <w:numId w:val="22"/>
      </w:numPr>
      <w:tabs>
        <w:tab w:pos="851" w:val="clear"/>
        <w:tab w:pos="360" w:val="num"/>
      </w:tabs>
      <w:spacing w:after="0" w:before="120"/>
      <w:ind w:firstLine="0" w:left="0"/>
    </w:pPr>
  </w:style>
  <w:style w:styleId="Grafikeoznake2" w:type="paragraph">
    <w:name w:val="List Bullet 2"/>
    <w:basedOn w:val="NormalDefault"/>
    <w:uiPriority w:val="99"/>
    <w:rsid w:val="00E74B68"/>
    <w:pPr>
      <w:numPr>
        <w:numId w:val="23"/>
      </w:numPr>
      <w:tabs>
        <w:tab w:pos="1134" w:val="clear"/>
        <w:tab w:pos="360" w:val="num"/>
      </w:tabs>
      <w:spacing w:after="0" w:before="120"/>
      <w:ind w:firstLine="0" w:left="0"/>
    </w:pPr>
  </w:style>
  <w:style w:styleId="Grafikeoznake3" w:type="paragraph">
    <w:name w:val="List Bullet 3"/>
    <w:basedOn w:val="NormalDefault"/>
    <w:rsid w:val="00E74B68"/>
    <w:pPr>
      <w:numPr>
        <w:numId w:val="24"/>
      </w:numPr>
      <w:tabs>
        <w:tab w:pos="1418" w:val="clear"/>
        <w:tab w:pos="360" w:val="num"/>
      </w:tabs>
      <w:spacing w:after="0" w:before="120"/>
      <w:ind w:firstLine="0" w:left="0"/>
    </w:pPr>
  </w:style>
  <w:style w:styleId="Grafikeoznake4" w:type="paragraph">
    <w:name w:val="List Bullet 4"/>
    <w:basedOn w:val="NormalDefault"/>
    <w:rsid w:val="00E74B68"/>
    <w:pPr>
      <w:numPr>
        <w:numId w:val="25"/>
      </w:numPr>
      <w:tabs>
        <w:tab w:pos="1701" w:val="clear"/>
        <w:tab w:pos="360" w:val="num"/>
      </w:tabs>
      <w:spacing w:after="0" w:before="120"/>
      <w:ind w:firstLine="0" w:left="0"/>
    </w:pPr>
  </w:style>
  <w:style w:styleId="Grafikeoznake5" w:type="paragraph">
    <w:name w:val="List Bullet 5"/>
    <w:basedOn w:val="NormalDefault"/>
    <w:uiPriority w:val="99"/>
    <w:rsid w:val="00E74B68"/>
    <w:pPr>
      <w:numPr>
        <w:numId w:val="26"/>
      </w:numPr>
      <w:tabs>
        <w:tab w:pos="1985" w:val="clear"/>
        <w:tab w:pos="360" w:val="num"/>
      </w:tabs>
      <w:spacing w:after="0" w:before="120"/>
      <w:ind w:firstLine="0" w:left="0"/>
    </w:pPr>
  </w:style>
  <w:style w:styleId="Nastavakpopisa" w:type="paragraph">
    <w:name w:val="List Continue"/>
    <w:basedOn w:val="NormalDefault"/>
    <w:uiPriority w:val="99"/>
    <w:rsid w:val="00E74B68"/>
    <w:pPr>
      <w:spacing w:after="0" w:before="60"/>
      <w:ind w:left="851"/>
    </w:pPr>
  </w:style>
  <w:style w:styleId="Nastavakpopisa2" w:type="paragraph">
    <w:name w:val="List Continue 2"/>
    <w:basedOn w:val="NormalDefault"/>
    <w:rsid w:val="00E74B68"/>
    <w:pPr>
      <w:spacing w:after="0" w:before="60"/>
      <w:ind w:left="1134"/>
    </w:pPr>
  </w:style>
  <w:style w:styleId="Nastavakpopisa3" w:type="paragraph">
    <w:name w:val="List Continue 3"/>
    <w:basedOn w:val="NormalDefault"/>
    <w:rsid w:val="00E74B68"/>
    <w:pPr>
      <w:spacing w:after="0" w:before="60"/>
      <w:ind w:left="1418"/>
    </w:pPr>
  </w:style>
  <w:style w:styleId="Nastavakpopisa4" w:type="paragraph">
    <w:name w:val="List Continue 4"/>
    <w:basedOn w:val="NormalDefault"/>
    <w:rsid w:val="00E74B68"/>
    <w:pPr>
      <w:spacing w:after="0" w:before="60"/>
      <w:ind w:left="1701"/>
    </w:pPr>
  </w:style>
  <w:style w:styleId="Nastavakpopisa5" w:type="paragraph">
    <w:name w:val="List Continue 5"/>
    <w:basedOn w:val="NormalDefault"/>
    <w:uiPriority w:val="99"/>
    <w:rsid w:val="00E74B68"/>
    <w:pPr>
      <w:spacing w:after="0" w:before="60"/>
      <w:ind w:left="1985"/>
    </w:pPr>
  </w:style>
  <w:style w:styleId="Brojevi" w:type="paragraph">
    <w:name w:val="List Number"/>
    <w:basedOn w:val="NormalDefault"/>
    <w:rsid w:val="00E74B68"/>
    <w:pPr>
      <w:numPr>
        <w:numId w:val="27"/>
      </w:numPr>
      <w:tabs>
        <w:tab w:pos="851" w:val="clear"/>
        <w:tab w:pos="360" w:val="num"/>
      </w:tabs>
      <w:spacing w:after="0" w:before="120"/>
      <w:ind w:firstLine="0" w:left="0"/>
    </w:pPr>
  </w:style>
  <w:style w:styleId="Brojevi2" w:type="paragraph">
    <w:name w:val="List Number 2"/>
    <w:basedOn w:val="NormalDefault"/>
    <w:rsid w:val="00E74B68"/>
    <w:pPr>
      <w:numPr>
        <w:numId w:val="28"/>
      </w:numPr>
      <w:tabs>
        <w:tab w:pos="1134" w:val="clear"/>
        <w:tab w:pos="360" w:val="num"/>
      </w:tabs>
      <w:spacing w:after="0" w:before="120"/>
      <w:ind w:firstLine="0" w:left="0"/>
    </w:pPr>
  </w:style>
  <w:style w:styleId="Brojevi3" w:type="paragraph">
    <w:name w:val="List Number 3"/>
    <w:basedOn w:val="NormalDefault"/>
    <w:rsid w:val="00E74B68"/>
    <w:pPr>
      <w:numPr>
        <w:numId w:val="29"/>
      </w:numPr>
      <w:tabs>
        <w:tab w:pos="1418" w:val="clear"/>
        <w:tab w:pos="360" w:val="num"/>
      </w:tabs>
      <w:spacing w:after="0" w:before="120"/>
      <w:ind w:firstLine="0" w:left="0"/>
    </w:pPr>
  </w:style>
  <w:style w:styleId="Brojevi4" w:type="paragraph">
    <w:name w:val="List Number 4"/>
    <w:basedOn w:val="NormalDefault"/>
    <w:rsid w:val="00E74B68"/>
    <w:pPr>
      <w:numPr>
        <w:numId w:val="30"/>
      </w:numPr>
      <w:tabs>
        <w:tab w:pos="1701" w:val="clear"/>
        <w:tab w:pos="360" w:val="num"/>
      </w:tabs>
      <w:spacing w:after="0" w:before="120"/>
      <w:ind w:firstLine="0" w:left="0"/>
    </w:pPr>
  </w:style>
  <w:style w:styleId="Brojevi5" w:type="paragraph">
    <w:name w:val="List Number 5"/>
    <w:basedOn w:val="NormalDefault"/>
    <w:rsid w:val="00E74B68"/>
    <w:pPr>
      <w:numPr>
        <w:numId w:val="31"/>
      </w:numPr>
      <w:tabs>
        <w:tab w:pos="1985" w:val="clear"/>
        <w:tab w:pos="360" w:val="num"/>
      </w:tabs>
      <w:spacing w:after="0" w:before="120"/>
      <w:ind w:firstLine="0" w:left="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74B68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74B68"/>
    <w:rPr>
      <w:rFonts w:eastAsia="Times New Roman" w:hAnsi="Times New Roman" w:ascii="Times New Roman"/>
      <w:sz w:val="24"/>
      <w:szCs w:val="24"/>
      <w:lang w:eastAsia="hr-HR"/>
    </w:rPr>
  </w:style>
  <w:style w:customStyle="true" w:styleId="Lista123" w:type="paragraph">
    <w:name w:val="Lista_123"/>
    <w:basedOn w:val="Odlomakpopisa"/>
    <w:link w:val="Lista123Char"/>
    <w:qFormat/>
    <w:rsid w:val="00E74B68"/>
    <w:pPr>
      <w:numPr>
        <w:numId w:val="32"/>
      </w:numPr>
      <w:tabs>
        <w:tab w:pos="360" w:val="num"/>
        <w:tab w:pos="851" w:val="left"/>
      </w:tabs>
      <w:spacing w:after="0" w:before="120"/>
      <w:ind w:firstLine="567" w:left="0"/>
      <w:jc w:val="left"/>
    </w:pPr>
  </w:style>
  <w:style w:customStyle="true" w:styleId="Lista123Char" w:type="character">
    <w:name w:val="Lista_123 Char"/>
    <w:basedOn w:val="OdlomakpopisaChar"/>
    <w:link w:val="Lista123"/>
    <w:rsid w:val="00E74B68"/>
    <w:rPr>
      <w:rFonts w:eastAsia="Times New Roman" w:hAnsi="Times New Roman" w:ascii="Times New Roman"/>
      <w:sz w:val="24"/>
      <w:szCs w:val="24"/>
      <w:lang w:eastAsia="hr-HR"/>
    </w:rPr>
  </w:style>
  <w:style w:customStyle="true" w:styleId="Listaabc" w:type="paragraph">
    <w:name w:val="Lista_abc"/>
    <w:basedOn w:val="Odlomakpopisa"/>
    <w:link w:val="ListaabcChar"/>
    <w:qFormat/>
    <w:rsid w:val="00E74B68"/>
    <w:pPr>
      <w:numPr>
        <w:numId w:val="33"/>
      </w:numPr>
      <w:tabs>
        <w:tab w:pos="360" w:val="num"/>
        <w:tab w:pos="851" w:val="left"/>
      </w:tabs>
      <w:spacing w:after="0" w:before="120"/>
      <w:ind w:firstLine="567" w:left="0"/>
      <w:jc w:val="left"/>
    </w:pPr>
  </w:style>
  <w:style w:customStyle="true" w:styleId="ListaabcChar" w:type="character">
    <w:name w:val="Lista_abc Char"/>
    <w:basedOn w:val="OdlomakpopisaChar"/>
    <w:link w:val="Listaabc"/>
    <w:rsid w:val="00E74B68"/>
    <w:rPr>
      <w:rFonts w:eastAsia="Times New Roman" w:hAnsi="Times New Roman" w:ascii="Times New Roman"/>
      <w:sz w:val="24"/>
      <w:szCs w:val="24"/>
      <w:lang w:eastAsia="hr-HR"/>
    </w:rPr>
  </w:style>
  <w:style w:customStyle="true" w:styleId="Listakrui" w:type="paragraph">
    <w:name w:val="Lista_kružić"/>
    <w:basedOn w:val="Odlomakpopisa"/>
    <w:link w:val="ListakruiChar"/>
    <w:qFormat/>
    <w:rsid w:val="00E74B68"/>
    <w:pPr>
      <w:numPr>
        <w:numId w:val="35"/>
      </w:numPr>
      <w:tabs>
        <w:tab w:pos="360" w:val="num"/>
        <w:tab w:pos="851" w:val="left"/>
      </w:tabs>
      <w:spacing w:after="0" w:before="120"/>
      <w:ind w:firstLine="567" w:left="0"/>
      <w:jc w:val="left"/>
    </w:pPr>
  </w:style>
  <w:style w:customStyle="true" w:styleId="ListakruiChar" w:type="character">
    <w:name w:val="Lista_kružić Char"/>
    <w:basedOn w:val="Zadanifontodlomka"/>
    <w:link w:val="Listakrui"/>
    <w:rsid w:val="00E74B68"/>
    <w:rPr>
      <w:rFonts w:eastAsia="Times New Roman" w:hAnsi="Times New Roman" w:ascii="Times New Roman"/>
      <w:sz w:val="24"/>
      <w:szCs w:val="24"/>
      <w:lang w:eastAsia="hr-HR"/>
    </w:rPr>
  </w:style>
  <w:style w:customStyle="true" w:styleId="Listanastavak" w:type="numbering">
    <w:name w:val="Lista_nastavak"/>
    <w:uiPriority w:val="99"/>
    <w:rsid w:val="00E74B68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74B68"/>
    <w:pPr>
      <w:numPr>
        <w:numId w:val="36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74B68"/>
    <w:rPr>
      <w:rFonts w:eastAsia="Times New Roman" w:hAnsi="Times New Roman" w:ascii="Times New Roman"/>
      <w:sz w:val="24"/>
      <w:szCs w:val="24"/>
      <w:lang w:eastAsia="hr-HR"/>
    </w:rPr>
  </w:style>
  <w:style w:customStyle="true" w:styleId="ListanastavakQSGraf" w:type="paragraph">
    <w:name w:val="Lista_nastavak_QS_Graf"/>
    <w:basedOn w:val="Odlomakpopisa"/>
    <w:link w:val="ListanastavakQSGrafChar"/>
    <w:rsid w:val="00E74B68"/>
    <w:pPr>
      <w:numPr>
        <w:numId w:val="37"/>
      </w:numPr>
      <w:tabs>
        <w:tab w:pos="851" w:val="clear"/>
        <w:tab w:pos="360" w:val="num"/>
      </w:tabs>
      <w:ind w:firstLine="567" w:left="0"/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74B68"/>
    <w:rPr>
      <w:rFonts w:eastAsia="Times New Roman" w:hAnsi="Times New Roman" w:ascii="Times New Roman"/>
      <w:sz w:val="24"/>
      <w:szCs w:val="24"/>
      <w:lang w:eastAsia="hr-HR"/>
    </w:rPr>
  </w:style>
  <w:style w:customStyle="true" w:styleId="Listaslijed" w:type="paragraph">
    <w:name w:val="Lista_slijed"/>
    <w:basedOn w:val="Odlomakpopisa"/>
    <w:link w:val="ListaslijedChar"/>
    <w:qFormat/>
    <w:rsid w:val="00E74B68"/>
    <w:pPr>
      <w:numPr>
        <w:numId w:val="38"/>
      </w:numPr>
      <w:tabs>
        <w:tab w:pos="851" w:val="clear"/>
        <w:tab w:pos="360" w:val="num"/>
      </w:tabs>
      <w:spacing w:after="60"/>
      <w:ind w:firstLine="567" w:left="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74B68"/>
    <w:rPr>
      <w:rFonts w:eastAsia="Times New Roman" w:hAnsi="Times New Roman" w:ascii="Times New Roman"/>
      <w:sz w:val="24"/>
      <w:szCs w:val="24"/>
      <w:lang w:eastAsia="hr-HR"/>
    </w:rPr>
  </w:style>
  <w:style w:customStyle="true" w:styleId="ListaXIV" w:type="paragraph">
    <w:name w:val="Lista_XIV"/>
    <w:basedOn w:val="Odlomakpopisa"/>
    <w:link w:val="ListaXIVChar"/>
    <w:qFormat/>
    <w:rsid w:val="00E74B68"/>
    <w:pPr>
      <w:numPr>
        <w:numId w:val="39"/>
      </w:numPr>
      <w:tabs>
        <w:tab w:pos="360" w:val="num"/>
        <w:tab w:pos="851" w:val="left"/>
      </w:tabs>
      <w:spacing w:after="0" w:before="120"/>
      <w:ind w:firstLine="567" w:left="0"/>
      <w:jc w:val="left"/>
    </w:pPr>
  </w:style>
  <w:style w:customStyle="true" w:styleId="ListaXIVChar" w:type="character">
    <w:name w:val="Lista_XIV Char"/>
    <w:basedOn w:val="OdlomakpopisaChar"/>
    <w:link w:val="ListaXIV"/>
    <w:rsid w:val="00E74B68"/>
    <w:rPr>
      <w:rFonts w:eastAsia="Times New Roman" w:hAnsi="Times New Roman" w:ascii="Times New Roman"/>
      <w:sz w:val="24"/>
      <w:szCs w:val="24"/>
      <w:lang w:eastAsia="hr-HR"/>
    </w:rPr>
  </w:style>
  <w:style w:customStyle="true" w:styleId="ListaRazmak" w:type="paragraph">
    <w:name w:val="ListaRazmak"/>
    <w:basedOn w:val="Normal"/>
    <w:rsid w:val="00E74B68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74B68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99"/>
    <w:qFormat/>
    <w:rsid w:val="00E74B68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StandardWeb" w:type="paragraph">
    <w:name w:val="Normal (Web)"/>
    <w:basedOn w:val="Normal"/>
    <w:uiPriority w:val="99"/>
    <w:unhideWhenUsed/>
    <w:rsid w:val="00E74B68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E74B68"/>
    <w:pPr>
      <w:ind w:left="720"/>
    </w:pPr>
  </w:style>
  <w:style w:customStyle="true" w:styleId="Normal-NoSpace" w:type="paragraph">
    <w:name w:val="Normal-No Space"/>
    <w:basedOn w:val="Normal"/>
    <w:rsid w:val="00E74B68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E74B68"/>
    <w:pPr>
      <w:numPr>
        <w:numId w:val="8"/>
      </w:numPr>
    </w:pPr>
  </w:style>
  <w:style w:customStyle="true" w:styleId="NumList1QS" w:type="paragraph">
    <w:name w:val="NumList_1)_QS"/>
    <w:basedOn w:val="Normal"/>
    <w:link w:val="NumList1QSChar"/>
    <w:locked/>
    <w:rsid w:val="00E74B68"/>
    <w:pPr>
      <w:numPr>
        <w:numId w:val="40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74B68"/>
    <w:rPr>
      <w:rFonts w:eastAsia="Times New Roman" w:hAnsi="Times New Roman" w:ascii="Times New Roman"/>
      <w:sz w:val="24"/>
      <w:szCs w:val="24"/>
      <w:lang w:eastAsia="hr-HR"/>
    </w:rPr>
  </w:style>
  <w:style w:customStyle="true" w:styleId="NumLista" w:type="numbering">
    <w:name w:val="NumList_a"/>
    <w:uiPriority w:val="99"/>
    <w:locked/>
    <w:rsid w:val="00E74B68"/>
    <w:pPr>
      <w:numPr>
        <w:numId w:val="9"/>
      </w:numPr>
    </w:pPr>
  </w:style>
  <w:style w:customStyle="true" w:styleId="NumListA0" w:type="numbering">
    <w:name w:val="NumList_A)"/>
    <w:uiPriority w:val="99"/>
    <w:locked/>
    <w:rsid w:val="00E74B68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74B68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74B68"/>
    <w:rPr>
      <w:rFonts w:eastAsia="Times New Roman" w:hAnsi="Times New Roman" w:ascii="Times New Roman"/>
      <w:sz w:val="24"/>
      <w:szCs w:val="24"/>
      <w:lang w:eastAsia="hr-HR"/>
    </w:rPr>
  </w:style>
  <w:style w:customStyle="true" w:styleId="NumListAQS" w:type="paragraph">
    <w:name w:val="NumList_A)_QS"/>
    <w:basedOn w:val="Normal"/>
    <w:link w:val="NumListAQSChar0"/>
    <w:locked/>
    <w:rsid w:val="00E74B68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74B68"/>
    <w:rPr>
      <w:rFonts w:eastAsia="Times New Roman" w:hAnsi="Times New Roman" w:ascii="Times New Roman"/>
      <w:sz w:val="24"/>
      <w:szCs w:val="24"/>
      <w:lang w:eastAsia="hr-HR"/>
    </w:rPr>
  </w:style>
  <w:style w:customStyle="true" w:styleId="NumListi0" w:type="numbering">
    <w:name w:val="NumList_i)"/>
    <w:uiPriority w:val="99"/>
    <w:locked/>
    <w:rsid w:val="00E74B68"/>
    <w:pPr>
      <w:numPr>
        <w:numId w:val="11"/>
      </w:numPr>
    </w:pPr>
  </w:style>
  <w:style w:customStyle="true" w:styleId="NumListI" w:type="numbering">
    <w:name w:val="NumList_I)"/>
    <w:uiPriority w:val="99"/>
    <w:locked/>
    <w:rsid w:val="00E74B68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74B68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74B68"/>
    <w:rPr>
      <w:rFonts w:eastAsia="Times New Roman" w:hAnsi="Times New Roman" w:ascii="Times New Roman"/>
      <w:sz w:val="24"/>
      <w:szCs w:val="24"/>
      <w:lang w:eastAsia="hr-HR"/>
    </w:rPr>
  </w:style>
  <w:style w:customStyle="true" w:styleId="NumListIQS" w:type="paragraph">
    <w:name w:val="NumList_I)_QS"/>
    <w:basedOn w:val="Normal"/>
    <w:link w:val="NumListIQSChar0"/>
    <w:locked/>
    <w:rsid w:val="00E74B68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74B68"/>
    <w:rPr>
      <w:rFonts w:eastAsia="Times New Roman" w:hAnsi="Times New Roman" w:ascii="Times New Roman"/>
      <w:sz w:val="24"/>
      <w:szCs w:val="24"/>
      <w:lang w:eastAsia="hr-HR"/>
    </w:rPr>
  </w:style>
  <w:style w:customStyle="true" w:styleId="NumListOI" w:type="numbering">
    <w:name w:val="NumList_OI)"/>
    <w:uiPriority w:val="99"/>
    <w:locked/>
    <w:rsid w:val="00E74B68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74B68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74B68"/>
    <w:rPr>
      <w:rFonts w:eastAsia="Times New Roman" w:hAnsi="Times New Roman" w:ascii="Times New Roman"/>
      <w:sz w:val="24"/>
      <w:szCs w:val="24"/>
      <w:lang w:eastAsia="hr-HR"/>
    </w:rPr>
  </w:style>
  <w:style w:customStyle="true" w:styleId="Oznakaspisa" w:type="paragraph">
    <w:name w:val="Oznaka spisa"/>
    <w:basedOn w:val="Normal"/>
    <w:rsid w:val="00E74B68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nhideWhenUsed/>
    <w:rsid w:val="00E74B68"/>
  </w:style>
  <w:style w:styleId="Tekstrezerviranogmjesta" w:type="character">
    <w:name w:val="Placeholder Text"/>
    <w:basedOn w:val="Zadanifontodlomka"/>
    <w:uiPriority w:val="99"/>
    <w:semiHidden/>
    <w:rsid w:val="00E74B68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74B68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74B68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74B68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74B68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74B68"/>
    <w:rPr>
      <w:spacing w:val="0"/>
    </w:rPr>
  </w:style>
  <w:style w:customStyle="true" w:styleId="Proir5pt" w:type="character">
    <w:name w:val="Prošir_5pt"/>
    <w:basedOn w:val="Zadanifontodlomka"/>
    <w:qFormat/>
    <w:rsid w:val="00E74B68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E74B68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E74B68"/>
    <w:rPr>
      <w:rFonts w:hAnsi="Times New Roman" w:ascii="Times New Roman"/>
      <w:i/>
      <w:iCs/>
      <w:color w:themeColor="text1" w:val="000000"/>
      <w:sz w:val="24"/>
      <w:szCs w:val="24"/>
    </w:rPr>
  </w:style>
  <w:style w:customStyle="true" w:styleId="RedniBrojTablica" w:type="paragraph">
    <w:name w:val="RedniBroj_Tablica"/>
    <w:basedOn w:val="Normal"/>
    <w:rsid w:val="00E74B68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E74B68"/>
  </w:style>
  <w:style w:styleId="Naglaeno" w:type="character">
    <w:name w:val="Strong"/>
    <w:basedOn w:val="Zadanifontodlomka"/>
    <w:uiPriority w:val="22"/>
    <w:qFormat/>
    <w:rsid w:val="00E74B68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E74B68"/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E74B68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</w:rPr>
  </w:style>
  <w:style w:customStyle="true" w:styleId="Style1" w:type="numbering">
    <w:name w:val="Style1"/>
    <w:uiPriority w:val="99"/>
    <w:rsid w:val="00E74B68"/>
    <w:pPr>
      <w:numPr>
        <w:numId w:val="16"/>
      </w:numPr>
    </w:pPr>
  </w:style>
  <w:style w:customStyle="true" w:styleId="Style2" w:type="numbering">
    <w:name w:val="Style2"/>
    <w:uiPriority w:val="99"/>
    <w:rsid w:val="00E74B68"/>
    <w:pPr>
      <w:numPr>
        <w:numId w:val="17"/>
      </w:numPr>
    </w:pPr>
  </w:style>
  <w:style w:customStyle="true" w:styleId="Style3" w:type="numbering">
    <w:name w:val="Style3"/>
    <w:uiPriority w:val="99"/>
    <w:rsid w:val="00E74B68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E74B68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74B68"/>
    <w:pPr>
      <w:spacing w:after="0"/>
    </w:pPr>
    <w:rPr>
      <w:noProof/>
    </w:rPr>
  </w:style>
  <w:style w:customStyle="true" w:styleId="SudNaziv" w:type="paragraph">
    <w:name w:val="Sud_Naziv"/>
    <w:basedOn w:val="Normal"/>
    <w:rsid w:val="00E74B68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74B68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74B68"/>
  </w:style>
  <w:style w:customStyle="true" w:styleId="Sudac" w:type="paragraph">
    <w:name w:val="Sudac"/>
    <w:basedOn w:val="Normal"/>
    <w:next w:val="Normal"/>
    <w:link w:val="SudacChar"/>
    <w:qFormat/>
    <w:rsid w:val="00E74B68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74B68"/>
    <w:rPr>
      <w:rFonts w:hAnsi="Times New Roman" w:ascii="Times New Roman"/>
      <w:noProof/>
      <w:sz w:val="24"/>
      <w:szCs w:val="24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E74B68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E74B68"/>
    <w:rPr>
      <w:rFonts w:hAnsi="Times New Roman" w:ascii="Times New Roman"/>
      <w:noProof/>
      <w:sz w:val="24"/>
      <w:szCs w:val="24"/>
    </w:rPr>
  </w:style>
  <w:style w:styleId="Reetkatablice" w:type="table">
    <w:name w:val="Table Grid"/>
    <w:basedOn w:val="Obinatablica"/>
    <w:uiPriority w:val="59"/>
    <w:rsid w:val="00E74B68"/>
    <w:pPr>
      <w:spacing w:lineRule="auto" w:line="240" w:after="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74B68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74B68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74B68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74B68"/>
    <w:rPr>
      <w:rFonts w:hAnsi="Times New Roman" w:ascii="Times New Roman"/>
      <w:caps/>
      <w:spacing w:val="100"/>
      <w:sz w:val="24"/>
      <w:szCs w:val="24"/>
    </w:rPr>
  </w:style>
  <w:style w:customStyle="true" w:styleId="abcNaslovChar0" w:type="character">
    <w:name w:val="abc_Naslov Char"/>
    <w:basedOn w:val="Zadanifontodlomka"/>
    <w:link w:val="abcNaslov0"/>
    <w:rsid w:val="00E74B68"/>
    <w:rPr>
      <w:rFonts w:hAnsi="Times New Roman" w:ascii="Times New Roman"/>
      <w:spacing w:val="100"/>
      <w:sz w:val="24"/>
      <w:szCs w:val="24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74B68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74B68"/>
    <w:rPr>
      <w:rFonts w:hAnsi="Times New Roman" w:ascii="Times New Roman"/>
      <w:sz w:val="24"/>
      <w:szCs w:val="24"/>
    </w:rPr>
  </w:style>
  <w:style w:styleId="Hiperveza" w:type="character">
    <w:name w:val="Hyperlink"/>
    <w:basedOn w:val="Zadanifontodlomka"/>
    <w:uiPriority w:val="99"/>
    <w:unhideWhenUsed/>
    <w:rsid w:val="00E74B68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74B68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74B68"/>
    <w:rPr>
      <w:rFonts w:hAnsi="Times New Roman" w:ascii="Times New Roman"/>
      <w:b/>
      <w:caps/>
      <w:spacing w:val="100"/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E74B68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74B68"/>
    <w:rPr>
      <w:rFonts w:eastAsia="Times New Roman" w:hAnsi="Times New Roman" w:ascii="Times New Roman"/>
      <w:sz w:val="24"/>
      <w:szCs w:val="24"/>
      <w:lang w:eastAsia="hr-HR"/>
    </w:rPr>
  </w:style>
  <w:style w:customStyle="true" w:styleId="NumListOI1" w:type="numbering">
    <w:name w:val="NumList_OI)1"/>
    <w:uiPriority w:val="99"/>
    <w:locked/>
    <w:rsid w:val="00E74B68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qFormat/>
    <w:rsid w:val="00E74B68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E74B68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74B68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74B68"/>
    <w:rPr>
      <w:rFonts w:hAnsi="Times New Roman" w:ascii="Times New Roman"/>
      <w:noProof/>
      <w:sz w:val="24"/>
      <w:szCs w:val="24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74B68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74B68"/>
    <w:rPr>
      <w:rFonts w:hAnsi="Times New Roman" w:ascii="Times New Roman"/>
      <w:noProof/>
      <w:sz w:val="24"/>
      <w:szCs w:val="24"/>
      <w:lang w:eastAsia="hr-HR"/>
    </w:rPr>
  </w:style>
  <w:style w:styleId="Naslov" w:type="paragraph">
    <w:name w:val="Title"/>
    <w:basedOn w:val="Normal"/>
    <w:next w:val="Normal"/>
    <w:link w:val="NaslovChar"/>
    <w:uiPriority w:val="10"/>
    <w:rsid w:val="00E74B68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E74B68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styleId="111111" w:type="numbering">
    <w:name w:val="Outline List 2"/>
    <w:basedOn w:val="Bezpopisa"/>
    <w:uiPriority w:val="99"/>
    <w:semiHidden/>
    <w:unhideWhenUsed/>
    <w:rsid w:val="00E74B68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E74B68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E74B68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E74B68"/>
  </w:style>
  <w:style w:styleId="Blokteksta" w:type="paragraph">
    <w:name w:val="Block Text"/>
    <w:basedOn w:val="Normal"/>
    <w:uiPriority w:val="99"/>
    <w:semiHidden/>
    <w:unhideWhenUsed/>
    <w:rsid w:val="00E74B68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E74B68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E74B68"/>
    <w:rPr>
      <w:rFonts w:hAnsi="Times New Roman" w:ascii="Times New Roman"/>
      <w:sz w:val="24"/>
      <w:szCs w:val="24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E74B68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E74B68"/>
    <w:rPr>
      <w:rFonts w:hAnsi="Times New Roman" w:ascii="Times New Roman"/>
      <w:sz w:val="24"/>
      <w:szCs w:val="24"/>
    </w:rPr>
  </w:style>
  <w:style w:styleId="Tijeloteksta-prvauvlaka" w:type="paragraph">
    <w:name w:val="Body Text First Indent"/>
    <w:basedOn w:val="Tijeloteksta"/>
    <w:link w:val="Tijeloteksta-prvauvlakaChar"/>
    <w:uiPriority w:val="99"/>
    <w:unhideWhenUsed/>
    <w:rsid w:val="00E74B68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rsid w:val="00E74B68"/>
    <w:rPr>
      <w:rFonts w:hAnsi="Times New Roman" w:ascii="Times New Roman"/>
      <w:sz w:val="24"/>
      <w:szCs w:val="24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E74B68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E74B68"/>
    <w:rPr>
      <w:rFonts w:hAnsi="Times New Roman" w:ascii="Times New Roman"/>
      <w:sz w:val="24"/>
      <w:szCs w:val="24"/>
    </w:rPr>
  </w:style>
  <w:style w:styleId="Tijeloteksta-prvauvlaka2" w:type="paragraph">
    <w:name w:val="Body Text First Indent 2"/>
    <w:basedOn w:val="Uvuenotijeloteksta"/>
    <w:link w:val="Tijeloteksta-prvauvlaka2Char"/>
    <w:uiPriority w:val="99"/>
    <w:unhideWhenUsed/>
    <w:rsid w:val="00E74B68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rsid w:val="00E74B68"/>
    <w:rPr>
      <w:rFonts w:hAnsi="Times New Roman" w:ascii="Times New Roman"/>
      <w:sz w:val="24"/>
      <w:szCs w:val="24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E74B68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E74B68"/>
    <w:rPr>
      <w:rFonts w:hAnsi="Times New Roman" w:ascii="Times New Roman"/>
      <w:sz w:val="24"/>
      <w:szCs w:val="24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E74B68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E74B68"/>
    <w:rPr>
      <w:rFonts w:hAnsi="Times New Roman" w:ascii="Times New Roman"/>
      <w:sz w:val="16"/>
      <w:szCs w:val="16"/>
    </w:rPr>
  </w:style>
  <w:style w:styleId="Naslovknjige" w:type="character">
    <w:name w:val="Book Title"/>
    <w:basedOn w:val="Zadanifontodlomka"/>
    <w:uiPriority w:val="99"/>
    <w:unhideWhenUsed/>
    <w:rsid w:val="00E74B68"/>
    <w:rPr>
      <w:b/>
      <w:bCs/>
      <w:smallCaps/>
      <w:spacing w:val="5"/>
    </w:rPr>
  </w:style>
  <w:style w:styleId="Opisslike" w:type="paragraph">
    <w:name w:val="caption"/>
    <w:basedOn w:val="Normal"/>
    <w:next w:val="Normal"/>
    <w:unhideWhenUsed/>
    <w:qFormat/>
    <w:rsid w:val="00E74B68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E74B68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E74B68"/>
    <w:rPr>
      <w:rFonts w:hAnsi="Times New Roman" w:ascii="Times New Roman"/>
      <w:sz w:val="24"/>
      <w:szCs w:val="24"/>
    </w:rPr>
  </w:style>
  <w:style w:styleId="Obojanareetka" w:type="table">
    <w:name w:val="Colorful Grid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E74B68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E74B68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E74B68"/>
    <w:rPr>
      <w:rFonts w:hAnsi="Times New Roman" w:ascii="Times New Roman"/>
      <w:sz w:val="20"/>
      <w:szCs w:val="20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E74B68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E74B68"/>
    <w:rPr>
      <w:rFonts w:hAnsi="Times New Roman" w:ascii="Times New Roman"/>
      <w:b/>
      <w:bCs/>
      <w:sz w:val="20"/>
      <w:szCs w:val="20"/>
    </w:rPr>
  </w:style>
  <w:style w:styleId="Tamnipopis" w:type="table">
    <w:name w:val="Dark List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  <w:lang w:val="en-US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  <w:lang w:val="en-US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  <w:lang w:val="en-US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  <w:lang w:val="en-US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  <w:lang w:val="en-US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  <w:lang w:val="en-US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  <w:lang w:val="en-US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E74B68"/>
  </w:style>
  <w:style w:customStyle="true" w:styleId="DatumChar" w:type="character">
    <w:name w:val="Datum Char"/>
    <w:basedOn w:val="Zadanifontodlomka"/>
    <w:link w:val="Datum"/>
    <w:uiPriority w:val="99"/>
    <w:semiHidden/>
    <w:rsid w:val="00E74B68"/>
    <w:rPr>
      <w:rFonts w:hAnsi="Times New Roman" w:ascii="Times New Roman"/>
      <w:sz w:val="24"/>
      <w:szCs w:val="24"/>
    </w:rPr>
  </w:style>
  <w:style w:styleId="Kartadokumenta" w:type="paragraph">
    <w:name w:val="Document Map"/>
    <w:basedOn w:val="Normal"/>
    <w:link w:val="KartadokumentaChar"/>
    <w:uiPriority w:val="99"/>
    <w:unhideWhenUsed/>
    <w:rsid w:val="00E74B68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E74B68"/>
    <w:rPr>
      <w:rFonts w:cs="Tahoma" w:hAnsi="Tahoma" w:ascii="Tahoma"/>
      <w:sz w:val="16"/>
      <w:szCs w:val="16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E74B68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E74B68"/>
    <w:rPr>
      <w:rFonts w:hAnsi="Times New Roman" w:ascii="Times New Roman"/>
      <w:sz w:val="24"/>
      <w:szCs w:val="24"/>
    </w:rPr>
  </w:style>
  <w:style w:styleId="Referencakrajnjebiljeke" w:type="character">
    <w:name w:val="endnote reference"/>
    <w:basedOn w:val="Zadanifontodlomka"/>
    <w:uiPriority w:val="99"/>
    <w:semiHidden/>
    <w:unhideWhenUsed/>
    <w:rsid w:val="00E74B68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E74B68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E74B68"/>
    <w:rPr>
      <w:rFonts w:hAnsi="Times New Roman" w:ascii="Times New Roman"/>
      <w:sz w:val="20"/>
      <w:szCs w:val="20"/>
    </w:rPr>
  </w:style>
  <w:style w:styleId="Povratnaomotnica" w:type="paragraph">
    <w:name w:val="envelope return"/>
    <w:basedOn w:val="Normal"/>
    <w:uiPriority w:val="99"/>
    <w:semiHidden/>
    <w:unhideWhenUsed/>
    <w:rsid w:val="00E74B68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E74B68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semiHidden/>
    <w:unhideWhenUsed/>
    <w:rsid w:val="00E74B68"/>
    <w:rPr>
      <w:vertAlign w:val="superscript"/>
    </w:rPr>
  </w:style>
  <w:style w:styleId="Tekstfusnote" w:type="paragraph">
    <w:name w:val="footnote text"/>
    <w:basedOn w:val="Normal"/>
    <w:link w:val="TekstfusnoteChar"/>
    <w:semiHidden/>
    <w:unhideWhenUsed/>
    <w:rsid w:val="00E74B68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semiHidden/>
    <w:rsid w:val="00E74B68"/>
    <w:rPr>
      <w:rFonts w:hAnsi="Times New Roman" w:ascii="Times New Roman"/>
      <w:sz w:val="20"/>
      <w:szCs w:val="20"/>
    </w:rPr>
  </w:style>
  <w:style w:styleId="HTML-akronim" w:type="character">
    <w:name w:val="HTML Acronym"/>
    <w:basedOn w:val="Zadanifontodlomka"/>
    <w:uiPriority w:val="99"/>
    <w:semiHidden/>
    <w:unhideWhenUsed/>
    <w:rsid w:val="00E74B68"/>
  </w:style>
  <w:style w:styleId="HTML-adresa" w:type="paragraph">
    <w:name w:val="HTML Address"/>
    <w:basedOn w:val="Normal"/>
    <w:link w:val="HTML-adresaChar"/>
    <w:uiPriority w:val="99"/>
    <w:semiHidden/>
    <w:unhideWhenUsed/>
    <w:rsid w:val="00E74B68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E74B68"/>
    <w:rPr>
      <w:rFonts w:hAnsi="Times New Roman" w:ascii="Times New Roman"/>
      <w:i/>
      <w:iCs/>
      <w:sz w:val="24"/>
      <w:szCs w:val="24"/>
    </w:rPr>
  </w:style>
  <w:style w:styleId="HTML-navod" w:type="character">
    <w:name w:val="HTML Cite"/>
    <w:basedOn w:val="Zadanifontodlomka"/>
    <w:uiPriority w:val="99"/>
    <w:semiHidden/>
    <w:unhideWhenUsed/>
    <w:rsid w:val="00E74B68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E74B68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E74B68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E74B68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E74B68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E74B68"/>
    <w:rPr>
      <w:rFonts w:cs="Consolas" w:hAnsi="Consolas" w:ascii="Consolas"/>
      <w:sz w:val="20"/>
      <w:szCs w:val="20"/>
    </w:rPr>
  </w:style>
  <w:style w:styleId="HTML-primjer" w:type="character">
    <w:name w:val="HTML Sample"/>
    <w:basedOn w:val="Zadanifontodlomka"/>
    <w:uiPriority w:val="99"/>
    <w:semiHidden/>
    <w:unhideWhenUsed/>
    <w:rsid w:val="00E74B68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E74B68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E74B68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E74B68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E74B68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E74B68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E74B68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E74B68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E74B68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E74B68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E74B68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E74B68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E74B68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E74B68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  <w:lang w:val="en-US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  <w:lang w:val="en-US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  <w:lang w:val="en-US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  <w:lang w:val="en-US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  <w:lang w:val="en-US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  <w:lang w:val="en-US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E74B68"/>
  </w:style>
  <w:style w:styleId="Tekstmakronaredbe" w:type="paragraph">
    <w:name w:val="macro"/>
    <w:link w:val="TekstmakronaredbeChar"/>
    <w:uiPriority w:val="99"/>
    <w:semiHidden/>
    <w:unhideWhenUsed/>
    <w:rsid w:val="00E74B68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  <w:lang w:val="en-US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E74B68"/>
    <w:rPr>
      <w:rFonts w:cs="Consolas" w:hAnsi="Consolas" w:ascii="Consolas"/>
      <w:sz w:val="20"/>
      <w:szCs w:val="20"/>
      <w:lang w:val="en-US"/>
    </w:rPr>
  </w:style>
  <w:style w:styleId="Srednjareetka1" w:type="table">
    <w:name w:val="Medium Grid 1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E74B68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E74B68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E74B68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E74B68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E74B68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E74B68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E74B68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E74B68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E74B68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E74B68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E74B68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E74B68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E74B68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E74B68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E74B68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E74B68"/>
    <w:rPr>
      <w:rFonts w:cstheme="majorBidi" w:eastAsiaTheme="majorEastAsia" w:hAnsiTheme="majorHAnsi" w:asciiTheme="majorHAnsi"/>
      <w:sz w:val="24"/>
      <w:szCs w:val="24"/>
      <w:shd w:fill="auto" w:color="auto" w:val="pct20"/>
    </w:rPr>
  </w:style>
  <w:style w:customStyle="true" w:styleId="NormalDefault" w:type="paragraph">
    <w:name w:val="Normal_Default"/>
    <w:basedOn w:val="Normal"/>
    <w:link w:val="NormalDefaultChar"/>
    <w:rsid w:val="00E74B68"/>
  </w:style>
  <w:style w:customStyle="true" w:styleId="NormalDefaultChar" w:type="character">
    <w:name w:val="Normal_Default Char"/>
    <w:basedOn w:val="Zadanifontodlomka"/>
    <w:link w:val="NormalDefault"/>
    <w:rsid w:val="00E74B68"/>
    <w:rPr>
      <w:rFonts w:hAnsi="Times New Roman" w:ascii="Times New Roman"/>
      <w:sz w:val="24"/>
      <w:szCs w:val="24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E74B68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E74B68"/>
    <w:rPr>
      <w:rFonts w:hAnsi="Times New Roman" w:ascii="Times New Roman"/>
      <w:sz w:val="24"/>
      <w:szCs w:val="24"/>
    </w:rPr>
  </w:style>
  <w:style w:styleId="Obinitekst" w:type="paragraph">
    <w:name w:val="Plain Text"/>
    <w:basedOn w:val="Normal"/>
    <w:link w:val="ObinitekstChar"/>
    <w:uiPriority w:val="99"/>
    <w:unhideWhenUsed/>
    <w:rsid w:val="00E74B68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rsid w:val="00E74B68"/>
    <w:rPr>
      <w:rFonts w:cs="Consolas" w:hAnsi="Consolas" w:ascii="Consolas"/>
      <w:sz w:val="21"/>
      <w:szCs w:val="21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E74B68"/>
  </w:style>
  <w:style w:customStyle="true" w:styleId="PozdravChar" w:type="character">
    <w:name w:val="Pozdrav Char"/>
    <w:basedOn w:val="Zadanifontodlomka"/>
    <w:link w:val="Pozdrav"/>
    <w:uiPriority w:val="99"/>
    <w:semiHidden/>
    <w:rsid w:val="00E74B68"/>
    <w:rPr>
      <w:rFonts w:hAnsi="Times New Roman" w:ascii="Times New Roman"/>
      <w:sz w:val="24"/>
      <w:szCs w:val="24"/>
    </w:rPr>
  </w:style>
  <w:style w:styleId="Potpis" w:type="paragraph">
    <w:name w:val="Signature"/>
    <w:basedOn w:val="Normal"/>
    <w:link w:val="PotpisChar"/>
    <w:uiPriority w:val="99"/>
    <w:semiHidden/>
    <w:unhideWhenUsed/>
    <w:rsid w:val="00E74B68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E74B68"/>
    <w:rPr>
      <w:rFonts w:hAnsi="Times New Roman" w:ascii="Times New Roman"/>
      <w:sz w:val="24"/>
      <w:szCs w:val="24"/>
    </w:rPr>
  </w:style>
  <w:style w:styleId="Neupadljivareferenca" w:type="character">
    <w:name w:val="Subtle Reference"/>
    <w:basedOn w:val="Zadanifontodlomka"/>
    <w:uiPriority w:val="99"/>
    <w:unhideWhenUsed/>
    <w:rsid w:val="00E74B68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color w:val="000080"/>
      <w:sz w:val="24"/>
      <w:szCs w:val="24"/>
      <w:lang w:val="en-US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color w:val="FFFFFF"/>
      <w:sz w:val="24"/>
      <w:szCs w:val="24"/>
      <w:lang w:val="en-US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b/>
      <w:bCs/>
      <w:sz w:val="24"/>
      <w:szCs w:val="24"/>
      <w:lang w:val="en-US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b/>
      <w:bCs/>
      <w:sz w:val="24"/>
      <w:szCs w:val="24"/>
      <w:lang w:val="en-US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b/>
      <w:bCs/>
      <w:sz w:val="24"/>
      <w:szCs w:val="24"/>
      <w:lang w:val="en-US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b/>
      <w:bCs/>
      <w:sz w:val="24"/>
      <w:szCs w:val="24"/>
      <w:lang w:val="en-US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E74B68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E74B68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E74B68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39"/>
    <w:unhideWhenUsed/>
    <w:rsid w:val="00E74B68"/>
    <w:pPr>
      <w:spacing w:after="100"/>
    </w:pPr>
  </w:style>
  <w:style w:styleId="Sadraj2" w:type="paragraph">
    <w:name w:val="toc 2"/>
    <w:basedOn w:val="Normal"/>
    <w:next w:val="Normal"/>
    <w:autoRedefine/>
    <w:uiPriority w:val="39"/>
    <w:unhideWhenUsed/>
    <w:rsid w:val="00E74B68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39"/>
    <w:unhideWhenUsed/>
    <w:rsid w:val="00E74B68"/>
    <w:pPr>
      <w:spacing w:after="100"/>
      <w:ind w:left="480"/>
    </w:pPr>
  </w:style>
  <w:style w:styleId="Sadraj4" w:type="paragraph">
    <w:name w:val="toc 4"/>
    <w:basedOn w:val="Normal"/>
    <w:next w:val="Normal"/>
    <w:autoRedefine/>
    <w:semiHidden/>
    <w:unhideWhenUsed/>
    <w:rsid w:val="00E74B68"/>
    <w:pPr>
      <w:spacing w:after="100"/>
      <w:ind w:left="720"/>
    </w:pPr>
  </w:style>
  <w:style w:styleId="Sadraj5" w:type="paragraph">
    <w:name w:val="toc 5"/>
    <w:basedOn w:val="Normal"/>
    <w:next w:val="Normal"/>
    <w:autoRedefine/>
    <w:semiHidden/>
    <w:unhideWhenUsed/>
    <w:rsid w:val="00E74B68"/>
    <w:pPr>
      <w:spacing w:after="100"/>
      <w:ind w:left="960"/>
    </w:pPr>
  </w:style>
  <w:style w:styleId="Sadraj6" w:type="paragraph">
    <w:name w:val="toc 6"/>
    <w:basedOn w:val="Normal"/>
    <w:next w:val="Normal"/>
    <w:autoRedefine/>
    <w:semiHidden/>
    <w:unhideWhenUsed/>
    <w:rsid w:val="00E74B68"/>
    <w:pPr>
      <w:spacing w:after="100"/>
      <w:ind w:left="1200"/>
    </w:pPr>
  </w:style>
  <w:style w:styleId="Sadraj7" w:type="paragraph">
    <w:name w:val="toc 7"/>
    <w:basedOn w:val="Normal"/>
    <w:next w:val="Normal"/>
    <w:autoRedefine/>
    <w:semiHidden/>
    <w:unhideWhenUsed/>
    <w:rsid w:val="00E74B68"/>
    <w:pPr>
      <w:spacing w:after="100"/>
      <w:ind w:left="1440"/>
    </w:pPr>
  </w:style>
  <w:style w:styleId="Sadraj8" w:type="paragraph">
    <w:name w:val="toc 8"/>
    <w:basedOn w:val="Normal"/>
    <w:next w:val="Normal"/>
    <w:autoRedefine/>
    <w:semiHidden/>
    <w:unhideWhenUsed/>
    <w:rsid w:val="00E74B68"/>
    <w:pPr>
      <w:spacing w:after="100"/>
      <w:ind w:left="1680"/>
    </w:pPr>
  </w:style>
  <w:style w:styleId="Sadraj9" w:type="paragraph">
    <w:name w:val="toc 9"/>
    <w:basedOn w:val="Normal"/>
    <w:next w:val="Normal"/>
    <w:autoRedefine/>
    <w:semiHidden/>
    <w:unhideWhenUsed/>
    <w:rsid w:val="00E74B68"/>
    <w:pPr>
      <w:spacing w:after="100"/>
      <w:ind w:left="1920"/>
    </w:pPr>
  </w:style>
  <w:style w:styleId="TOCNaslov" w:type="paragraph">
    <w:name w:val="TOC Heading"/>
    <w:basedOn w:val="Naslov1"/>
    <w:next w:val="Normal"/>
    <w:uiPriority w:val="39"/>
    <w:unhideWhenUsed/>
    <w:qFormat/>
    <w:rsid w:val="00E74B68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74B68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74B68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74B68"/>
    <w:rPr>
      <w:rFonts w:cs="Times New Roman" w:eastAsia="Calibri" w:hAnsi="Times New Roman" w:ascii="Times New Roman"/>
      <w:noProof/>
      <w:color w:val="000000"/>
      <w:sz w:val="24"/>
      <w:szCs w:val="24"/>
      <w:lang w:eastAsia="hr-HR"/>
    </w:rPr>
  </w:style>
  <w:style w:customStyle="true" w:styleId="IzvornikObrada" w:type="paragraph">
    <w:name w:val="Izvornik_Obrada"/>
    <w:basedOn w:val="Normal"/>
    <w:link w:val="IzvornikObradaChar"/>
    <w:qFormat/>
    <w:rsid w:val="00E74B68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74B68"/>
    <w:rPr>
      <w:rFonts w:cs="Times New Roman" w:eastAsia="Calibri" w:hAnsi="Times New Roman" w:ascii="Times New Roman"/>
      <w:noProof/>
      <w:color w:val="000000"/>
      <w:sz w:val="24"/>
      <w:szCs w:val="24"/>
      <w:lang w:eastAsia="hr-HR"/>
    </w:rPr>
  </w:style>
  <w:style w:customStyle="true" w:styleId="IzvornikSavjetnik" w:type="paragraph">
    <w:name w:val="Izvornik_Savjetnik"/>
    <w:basedOn w:val="Normal"/>
    <w:link w:val="IzvornikSavjetnikChar"/>
    <w:qFormat/>
    <w:rsid w:val="00E74B68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74B68"/>
    <w:rPr>
      <w:rFonts w:cs="Times New Roman" w:eastAsia="Calibri" w:hAnsi="Times New Roman" w:ascii="Times New Roman"/>
      <w:noProof/>
      <w:color w:val="000000"/>
      <w:sz w:val="24"/>
      <w:szCs w:val="24"/>
      <w:lang w:eastAsia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74B68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74B68"/>
    <w:rPr>
      <w:rFonts w:hAnsi="Times New Roman" w:ascii="Times New Roman"/>
      <w:noProof/>
      <w:sz w:val="24"/>
      <w:szCs w:val="24"/>
    </w:rPr>
  </w:style>
  <w:style w:customStyle="true" w:styleId="IzvornikZapisniar" w:type="paragraph">
    <w:name w:val="Izvornik_Zapisničar"/>
    <w:basedOn w:val="Normal"/>
    <w:link w:val="IzvornikZapisniarChar"/>
    <w:qFormat/>
    <w:rsid w:val="00E74B68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74B68"/>
    <w:rPr>
      <w:rFonts w:cs="Times New Roman" w:eastAsia="Calibri" w:hAnsi="Times New Roman" w:ascii="Times New Roman"/>
      <w:color w:val="000000"/>
      <w:sz w:val="24"/>
      <w:szCs w:val="24"/>
      <w:lang w:eastAsia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74B68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74B68"/>
    <w:rPr>
      <w:rFonts w:cs="Times New Roman" w:eastAsia="Calibri" w:hAnsi="Times New Roman" w:ascii="Times New Roman"/>
      <w:noProof/>
      <w:color w:val="000000"/>
      <w:sz w:val="24"/>
      <w:szCs w:val="24"/>
      <w:lang w:eastAsia="hr-HR"/>
    </w:rPr>
  </w:style>
  <w:style w:customStyle="true" w:styleId="ListaeSPIS" w:type="paragraph">
    <w:name w:val="Lista_eSPIS"/>
    <w:basedOn w:val="NormaleSPIS"/>
    <w:link w:val="ListaeSPISChar"/>
    <w:qFormat/>
    <w:rsid w:val="00E74B68"/>
    <w:pPr>
      <w:numPr>
        <w:numId w:val="34"/>
      </w:numPr>
    </w:pPr>
  </w:style>
  <w:style w:customStyle="true" w:styleId="ListaeSPISChar" w:type="character">
    <w:name w:val="Lista_eSPIS Char"/>
    <w:basedOn w:val="NormaleSPISChar"/>
    <w:link w:val="ListaeSPIS"/>
    <w:rsid w:val="00E74B68"/>
    <w:rPr>
      <w:rFonts w:eastAsia="Times New Roman" w:hAnsi="Times New Roman" w:ascii="Times New Roman"/>
      <w:sz w:val="24"/>
      <w:szCs w:val="24"/>
      <w:lang w:eastAsia="hr-HR"/>
    </w:rPr>
  </w:style>
  <w:style w:customStyle="true" w:styleId="NormalJustified" w:type="paragraph">
    <w:name w:val="Normal_Justified"/>
    <w:basedOn w:val="Normal"/>
    <w:link w:val="NormalJustifiedChar"/>
    <w:qFormat/>
    <w:rsid w:val="00E74B68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74B68"/>
    <w:rPr>
      <w:rFonts w:hAnsi="Times New Roman" w:ascii="Times New Roman"/>
      <w:sz w:val="24"/>
      <w:szCs w:val="24"/>
    </w:rPr>
  </w:style>
  <w:style w:customStyle="true" w:styleId="StyleIzvornikSavjetnikPotpisBlack" w:type="paragraph">
    <w:name w:val="Style Izvornik_SavjetnikPotpis + Black"/>
    <w:basedOn w:val="IzvornikSavjetnikPotpis"/>
    <w:rsid w:val="00E74B68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74B68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74B68"/>
    <w:rPr>
      <w:rFonts w:hAnsi="Times New Roman" w:ascii="Times New Roman"/>
      <w:sz w:val="24"/>
      <w:szCs w:val="24"/>
    </w:rPr>
  </w:style>
  <w:style w:customStyle="true" w:styleId="Pravnastvar1" w:type="paragraph">
    <w:name w:val="Pravna stvar1"/>
    <w:basedOn w:val="Normal"/>
    <w:link w:val="Pravnastvar1Char"/>
    <w:qFormat/>
    <w:rsid w:val="00E74B68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74B68"/>
    <w:rPr>
      <w:rFonts w:hAnsi="Times New Roman" w:ascii="Times New Roman"/>
      <w:sz w:val="24"/>
      <w:szCs w:val="24"/>
    </w:rPr>
  </w:style>
  <w:style w:customStyle="true" w:styleId="Pravnastvar2" w:type="paragraph">
    <w:name w:val="Pravna stvar2"/>
    <w:basedOn w:val="Pravnastvar1"/>
    <w:link w:val="Pravnastvar2Char"/>
    <w:qFormat/>
    <w:rsid w:val="00E74B68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74B68"/>
    <w:rPr>
      <w:rFonts w:hAnsi="Times New Roman" w:ascii="Times New Roman"/>
      <w:noProof/>
      <w:sz w:val="24"/>
      <w:szCs w:val="24"/>
    </w:rPr>
  </w:style>
  <w:style w:customStyle="true" w:styleId="HeadereSPIS" w:type="paragraph">
    <w:name w:val="Header_eSPIS"/>
    <w:basedOn w:val="NormaleSPIS"/>
    <w:autoRedefine/>
    <w:qFormat/>
    <w:rsid w:val="00E74B68"/>
    <w:pPr>
      <w:spacing w:after="480"/>
      <w:jc w:val="right"/>
    </w:pPr>
  </w:style>
  <w:style w:customStyle="true" w:styleId="Sadrajitablice" w:type="paragraph">
    <w:name w:val="Sadržaji tablice"/>
    <w:basedOn w:val="Normal"/>
    <w:qFormat/>
    <w:rsid w:val="00E74B68"/>
    <w:pPr>
      <w:suppressLineNumbers/>
      <w:spacing w:after="0"/>
    </w:pPr>
    <w:rPr>
      <w:rFonts w:cs="Lucida Sans" w:eastAsia="SimSun" w:hAnsi="Liberation Serif" w:ascii="Liberation Serif"/>
      <w:color w:val="00000A"/>
      <w:lang w:bidi="hi-IN" w:eastAsia="zh-CN"/>
    </w:rPr>
  </w:style>
  <w:style w:customStyle="true" w:styleId="TekstbaloniaChar1" w:type="character">
    <w:name w:val="Tekst balončića Char1"/>
    <w:basedOn w:val="Zadanifontodlomka"/>
    <w:uiPriority w:val="99"/>
    <w:semiHidden/>
    <w:rsid w:val="00E74B68"/>
    <w:rPr>
      <w:rFonts w:cs="Tahoma" w:eastAsia="Times New Roman" w:hAnsi="Tahoma" w:ascii="Tahoma" w:hint="default"/>
      <w:sz w:val="16"/>
      <w:szCs w:val="16"/>
      <w:lang w:eastAsia="hr-HR"/>
    </w:rPr>
  </w:style>
  <w:style w:customStyle="true" w:styleId="TijelotekstaChar1" w:type="character">
    <w:name w:val="Tijelo teksta Char1"/>
    <w:basedOn w:val="Zadanifontodlomka"/>
    <w:semiHidden/>
    <w:rsid w:val="00E74B68"/>
    <w:rPr>
      <w:rFonts w:cs="Times New Roman" w:eastAsia="Times New Roman" w:hAnsi="Times New Roman" w:ascii="Times New Roman" w:hint="default"/>
      <w:sz w:val="24"/>
      <w:szCs w:val="24"/>
      <w:lang w:eastAsia="hr-HR"/>
    </w:rPr>
  </w:style>
  <w:style w:customStyle="true" w:styleId="Bezpopisa1" w:type="numbering">
    <w:name w:val="Bez popisa1"/>
    <w:next w:val="Bezpopisa"/>
    <w:uiPriority w:val="99"/>
    <w:semiHidden/>
    <w:unhideWhenUsed/>
    <w:rsid w:val="00590B39"/>
  </w:style>
  <w:style w:customStyle="true" w:styleId="Heading1Char" w:type="character">
    <w:name w:val="Heading 1 Char"/>
    <w:rsid w:val="00590B39"/>
    <w:rPr>
      <w:rFonts w:cs="Times New Roman" w:eastAsia="Times New Roman" w:hAnsi="Cambria" w:ascii="Cambria"/>
      <w:b/>
      <w:bCs/>
      <w:color w:val="365F91"/>
      <w:sz w:val="28"/>
      <w:szCs w:val="28"/>
      <w:lang w:eastAsia="hr-HR"/>
    </w:rPr>
  </w:style>
  <w:style w:customStyle="true" w:styleId="Heading2Char" w:type="character">
    <w:name w:val="Heading 2 Char"/>
    <w:rsid w:val="00590B39"/>
    <w:rPr>
      <w:rFonts w:cs="Times New Roman" w:eastAsia="Times New Roman" w:hAnsi="Cambria" w:ascii="Cambria"/>
      <w:b/>
      <w:bCs/>
      <w:color w:val="4F81BD"/>
      <w:sz w:val="26"/>
      <w:szCs w:val="26"/>
      <w:lang w:eastAsia="hr-HR"/>
    </w:rPr>
  </w:style>
  <w:style w:customStyle="true" w:styleId="Reetkatablice10" w:type="table">
    <w:name w:val="Rešetka tablice1"/>
    <w:basedOn w:val="Obinatablica"/>
    <w:next w:val="Reetkatablice"/>
    <w:rsid w:val="00590B39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-vrhobrasca" w:type="paragraph">
    <w:name w:val="HTML Top of Form"/>
    <w:basedOn w:val="Normal"/>
    <w:next w:val="Normal"/>
    <w:link w:val="z-vrhobrascaChar"/>
    <w:hidden/>
    <w:rsid w:val="00590B39"/>
    <w:pPr>
      <w:pBdr>
        <w:bottom w:space="1" w:sz="6" w:color="auto" w:val="single"/>
      </w:pBdr>
      <w:spacing w:after="0"/>
      <w:jc w:val="center"/>
    </w:pPr>
    <w:rPr>
      <w:rFonts w:cs="Times New Roman" w:eastAsia="Times New Roman" w:hAnsi="Arial" w:ascii="Arial"/>
      <w:vanish/>
      <w:sz w:val="16"/>
      <w:szCs w:val="16"/>
      <w:lang w:eastAsia="hr-HR"/>
    </w:rPr>
  </w:style>
  <w:style w:customStyle="true" w:styleId="z-vrhobrascaChar" w:type="character">
    <w:name w:val="z-vrh obrasca Char"/>
    <w:basedOn w:val="Zadanifontodlomka"/>
    <w:link w:val="z-vrhobrasca"/>
    <w:rsid w:val="00590B39"/>
    <w:rPr>
      <w:rFonts w:cs="Times New Roman" w:eastAsia="Times New Roman" w:hAnsi="Arial" w:ascii="Arial"/>
      <w:vanish/>
      <w:sz w:val="16"/>
      <w:szCs w:val="16"/>
      <w:lang w:eastAsia="hr-HR"/>
    </w:rPr>
  </w:style>
  <w:style w:styleId="z-dnoobrasca" w:type="paragraph">
    <w:name w:val="HTML Bottom of Form"/>
    <w:basedOn w:val="Normal"/>
    <w:next w:val="Normal"/>
    <w:link w:val="z-dnoobrascaChar"/>
    <w:hidden/>
    <w:rsid w:val="00590B39"/>
    <w:pPr>
      <w:pBdr>
        <w:top w:space="1" w:sz="6" w:color="auto" w:val="single"/>
      </w:pBdr>
      <w:spacing w:after="0"/>
      <w:jc w:val="center"/>
    </w:pPr>
    <w:rPr>
      <w:rFonts w:cs="Times New Roman" w:eastAsia="Times New Roman" w:hAnsi="Arial" w:ascii="Arial"/>
      <w:vanish/>
      <w:sz w:val="16"/>
      <w:szCs w:val="16"/>
      <w:lang w:eastAsia="hr-HR"/>
    </w:rPr>
  </w:style>
  <w:style w:customStyle="true" w:styleId="z-dnoobrascaChar" w:type="character">
    <w:name w:val="z-dno obrasca Char"/>
    <w:basedOn w:val="Zadanifontodlomka"/>
    <w:link w:val="z-dnoobrasca"/>
    <w:rsid w:val="00590B39"/>
    <w:rPr>
      <w:rFonts w:cs="Times New Roman" w:eastAsia="Times New Roman" w:hAnsi="Arial" w:ascii="Arial"/>
      <w:vanish/>
      <w:sz w:val="16"/>
      <w:szCs w:val="16"/>
      <w:lang w:eastAsia="hr-HR"/>
    </w:rPr>
  </w:style>
  <w:style w:customStyle="true" w:styleId="kontakt" w:type="paragraph">
    <w:name w:val="kontakt"/>
    <w:basedOn w:val="Normal"/>
    <w:rsid w:val="00590B39"/>
    <w:pPr>
      <w:spacing w:afterAutospacing="true" w:after="100" w:beforeAutospacing="true" w:before="100"/>
    </w:pPr>
    <w:rPr>
      <w:rFonts w:cs="Times New Roman" w:eastAsia="Times New Roman"/>
      <w:lang w:eastAsia="hr-HR"/>
    </w:rPr>
  </w:style>
  <w:style w:customStyle="true" w:styleId="Reetkatablice41" w:type="table">
    <w:name w:val="Rešetka tablice 41"/>
    <w:basedOn w:val="Obinatablica"/>
    <w:next w:val="Reetkatablice4"/>
    <w:rsid w:val="00590B39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US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customStyle="true" w:styleId="tabletextfield" w:type="character">
    <w:name w:val="table_text_field"/>
    <w:basedOn w:val="Zadanifontodlomka"/>
    <w:rsid w:val="00590B39"/>
  </w:style>
  <w:style w:customStyle="true" w:styleId="tabletitle2" w:type="character">
    <w:name w:val="table_title2"/>
    <w:basedOn w:val="Zadanifontodlomka"/>
    <w:rsid w:val="00590B39"/>
  </w:style>
  <w:style w:customStyle="true" w:styleId="mw-headline" w:type="character">
    <w:name w:val="mw-headline"/>
    <w:basedOn w:val="Zadanifontodlomka"/>
    <w:rsid w:val="00590B39"/>
  </w:style>
  <w:style w:customStyle="true" w:styleId="editsectionmoved" w:type="character">
    <w:name w:val="editsectionmoved"/>
    <w:basedOn w:val="Zadanifontodlomka"/>
    <w:rsid w:val="00590B39"/>
  </w:style>
  <w:style w:customStyle="true" w:styleId="contenttext" w:type="paragraph">
    <w:name w:val="contenttext"/>
    <w:basedOn w:val="Normal"/>
    <w:rsid w:val="00590B39"/>
    <w:pPr>
      <w:spacing w:afterAutospacing="true" w:after="100" w:beforeAutospacing="true" w:before="100"/>
      <w:jc w:val="both"/>
    </w:pPr>
    <w:rPr>
      <w:rFonts w:cs="Arial" w:eastAsia="Times New Roman" w:hAnsi="Arial" w:ascii="Arial"/>
      <w:color w:val="666666"/>
      <w:sz w:val="15"/>
      <w:szCs w:val="15"/>
      <w:lang w:eastAsia="hr-HR"/>
    </w:rPr>
  </w:style>
  <w:style w:customStyle="true" w:styleId="datum0" w:type="paragraph">
    <w:name w:val="datum"/>
    <w:basedOn w:val="Normal"/>
    <w:rsid w:val="00590B39"/>
    <w:pPr>
      <w:spacing w:afterAutospacing="true" w:after="100" w:beforeAutospacing="true" w:before="100"/>
    </w:pPr>
    <w:rPr>
      <w:rFonts w:cs="Arial" w:eastAsia="Times New Roman" w:hAnsi="Arial" w:ascii="Arial"/>
      <w:color w:val="800000"/>
      <w:sz w:val="20"/>
      <w:szCs w:val="20"/>
      <w:lang w:eastAsia="hr-HR"/>
    </w:rPr>
  </w:style>
  <w:style w:customStyle="true" w:styleId="imgdescription" w:type="character">
    <w:name w:val="imgdescription"/>
    <w:basedOn w:val="Zadanifontodlomka"/>
    <w:rsid w:val="00590B39"/>
  </w:style>
  <w:style w:customStyle="true" w:styleId="c5" w:type="paragraph">
    <w:name w:val="c5"/>
    <w:basedOn w:val="Normal"/>
    <w:rsid w:val="00590B39"/>
    <w:pPr>
      <w:spacing w:lineRule="atLeast" w:line="330" w:after="270" w:beforeAutospacing="true" w:before="100"/>
      <w:jc w:val="both"/>
    </w:pPr>
    <w:rPr>
      <w:rFonts w:cs="Times New Roman" w:eastAsia="Times New Roman" w:hAnsi="Georgia" w:ascii="Georgia"/>
      <w:color w:val="000000"/>
      <w:sz w:val="21"/>
      <w:szCs w:val="21"/>
      <w:lang w:eastAsia="hr-HR"/>
    </w:rPr>
  </w:style>
  <w:style w:customStyle="true" w:styleId="ap1" w:type="paragraph">
    <w:name w:val="ap1"/>
    <w:basedOn w:val="Normal"/>
    <w:rsid w:val="00590B39"/>
    <w:pPr>
      <w:spacing w:lineRule="atLeast" w:line="217" w:after="0"/>
      <w:ind w:right="149" w:left="149"/>
    </w:pPr>
    <w:rPr>
      <w:rFonts w:cs="Times New Roman" w:eastAsia="Times New Roman"/>
      <w:color w:val="1D1C1C"/>
      <w:lang w:eastAsia="hr-HR"/>
    </w:rPr>
  </w:style>
  <w:style w:customStyle="true" w:styleId="itemhead" w:type="paragraph">
    <w:name w:val="itemhead"/>
    <w:basedOn w:val="Normal"/>
    <w:rsid w:val="00590B39"/>
    <w:pPr>
      <w:spacing w:afterAutospacing="true" w:after="100" w:beforeAutospacing="true" w:before="100"/>
    </w:pPr>
    <w:rPr>
      <w:rFonts w:cs="Times New Roman" w:eastAsia="Times New Roman"/>
      <w:lang w:eastAsia="hr-HR"/>
    </w:rPr>
  </w:style>
  <w:style w:customStyle="true" w:styleId="SubtleEmphasis2" w:type="paragraph">
    <w:name w:val="Subtle Emphasis2"/>
    <w:basedOn w:val="Normal"/>
    <w:uiPriority w:val="34"/>
    <w:qFormat/>
    <w:rsid w:val="00590B39"/>
    <w:pPr>
      <w:spacing w:after="0"/>
      <w:ind w:left="720"/>
      <w:contextualSpacing/>
    </w:pPr>
    <w:rPr>
      <w:rFonts w:cs="Times New Roman" w:eastAsia="Times New Roman"/>
      <w:lang w:eastAsia="hr-HR"/>
    </w:rPr>
  </w:style>
  <w:style w:customStyle="true" w:styleId="c11" w:type="paragraph">
    <w:name w:val="c11"/>
    <w:basedOn w:val="Normal"/>
    <w:rsid w:val="00590B39"/>
    <w:pPr>
      <w:spacing w:after="255" w:beforeAutospacing="true" w:before="100"/>
    </w:pPr>
    <w:rPr>
      <w:rFonts w:cs="Times New Roman" w:eastAsia="Times New Roman" w:hAnsi="Georgia" w:ascii="Georgia"/>
      <w:b/>
      <w:bCs/>
      <w:i/>
      <w:iCs/>
      <w:color w:val="484848"/>
      <w:sz w:val="23"/>
      <w:szCs w:val="23"/>
      <w:lang w:eastAsia="hr-HR"/>
    </w:rPr>
  </w:style>
  <w:style w:customStyle="true" w:styleId="textcisti" w:type="paragraph">
    <w:name w:val="textcisti"/>
    <w:basedOn w:val="Normal"/>
    <w:rsid w:val="00590B39"/>
    <w:pPr>
      <w:spacing w:afterAutospacing="true" w:after="100" w:beforeAutospacing="true" w:before="100"/>
    </w:pPr>
    <w:rPr>
      <w:rFonts w:cs="Times New Roman" w:eastAsia="Times New Roman"/>
      <w:lang w:eastAsia="hr-HR"/>
    </w:rPr>
  </w:style>
  <w:style w:customStyle="true" w:styleId="NoList1" w:type="numbering">
    <w:name w:val="No List1"/>
    <w:next w:val="Bezpopisa"/>
    <w:uiPriority w:val="99"/>
    <w:semiHidden/>
    <w:unhideWhenUsed/>
    <w:rsid w:val="00590B39"/>
  </w:style>
  <w:style w:customStyle="true" w:styleId="apple-converted-space" w:type="character">
    <w:name w:val="apple-converted-space"/>
    <w:rsid w:val="00590B39"/>
  </w:style>
  <w:style w:customStyle="true" w:styleId="TableGrid1" w:type="table">
    <w:name w:val="Table Grid1"/>
    <w:basedOn w:val="Obinatablica"/>
    <w:next w:val="Reetkatablice"/>
    <w:uiPriority w:val="59"/>
    <w:rsid w:val="00590B39"/>
    <w:pPr>
      <w:spacing w:lineRule="auto" w:line="240" w:after="0"/>
    </w:pPr>
    <w:rPr>
      <w:rFonts w:cs="Times New Roman" w:eastAsia="Calibri" w:hAnsi="Calibri" w:ascii="Calibri"/>
      <w:sz w:val="20"/>
      <w:szCs w:val="20"/>
      <w:lang w:val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apple-style-span" w:type="character">
    <w:name w:val="apple-style-span"/>
    <w:rsid w:val="00590B39"/>
  </w:style>
  <w:style w:customStyle="true" w:styleId="text" w:type="paragraph">
    <w:name w:val="text"/>
    <w:rsid w:val="00590B39"/>
    <w:pPr>
      <w:widowControl w:val="false"/>
      <w:spacing w:lineRule="exact" w:line="240" w:after="0" w:before="240"/>
      <w:jc w:val="both"/>
    </w:pPr>
    <w:rPr>
      <w:rFonts w:cs="Times New Roman" w:eastAsia="Times New Roman" w:hAnsi="Arial" w:ascii="Arial"/>
      <w:snapToGrid w:val="false"/>
      <w:sz w:val="24"/>
      <w:szCs w:val="20"/>
      <w:lang w:val="cs-CZ"/>
    </w:rPr>
  </w:style>
  <w:style w:customStyle="true" w:styleId="textcslovan" w:type="paragraph">
    <w:name w:val="text císlovaný"/>
    <w:basedOn w:val="text"/>
    <w:rsid w:val="00590B39"/>
    <w:pPr>
      <w:ind w:hanging="567" w:left="567"/>
    </w:pPr>
  </w:style>
  <w:style w:customStyle="true" w:styleId="noparagraphstyle" w:type="paragraph">
    <w:name w:val="noparagraphstyle"/>
    <w:basedOn w:val="Normal"/>
    <w:rsid w:val="00590B39"/>
    <w:pPr>
      <w:spacing w:afterAutospacing="true" w:after="100" w:beforeAutospacing="true" w:before="100"/>
    </w:pPr>
    <w:rPr>
      <w:rFonts w:cs="Times New Roman" w:eastAsia="Times New Roman"/>
      <w:lang w:eastAsia="hr-HR"/>
    </w:rPr>
  </w:style>
  <w:style w:customStyle="true" w:styleId="clanak" w:type="paragraph">
    <w:name w:val="clanak"/>
    <w:basedOn w:val="Normal"/>
    <w:rsid w:val="00590B39"/>
    <w:pPr>
      <w:spacing w:afterAutospacing="true" w:after="100" w:beforeAutospacing="true" w:before="100"/>
    </w:pPr>
    <w:rPr>
      <w:rFonts w:cs="Times New Roman" w:eastAsia="Times New Roman"/>
      <w:lang w:eastAsia="hr-HR"/>
    </w:rPr>
  </w:style>
  <w:style w:customStyle="true" w:styleId="c41" w:type="paragraph">
    <w:name w:val="c41"/>
    <w:basedOn w:val="Normal"/>
    <w:rsid w:val="00590B39"/>
    <w:pPr>
      <w:spacing w:afterAutospacing="true" w:after="100" w:beforeAutospacing="true" w:before="100"/>
    </w:pPr>
    <w:rPr>
      <w:rFonts w:cs="Times New Roman" w:eastAsia="Times New Roman"/>
      <w:lang w:eastAsia="hr-HR"/>
    </w:rPr>
  </w:style>
  <w:style w:customStyle="true" w:styleId="xclaimempty" w:type="character">
    <w:name w:val="xclaimempty"/>
    <w:rsid w:val="00590B39"/>
  </w:style>
  <w:style w:customStyle="true" w:styleId="xclaimstyle" w:type="character">
    <w:name w:val="xclaimstyle"/>
    <w:rsid w:val="00590B39"/>
  </w:style>
  <w:style w:customStyle="true" w:styleId="SubtleEmphasis1" w:type="paragraph">
    <w:name w:val="Subtle Emphasis1"/>
    <w:basedOn w:val="Normal"/>
    <w:uiPriority w:val="34"/>
    <w:qFormat/>
    <w:rsid w:val="00590B39"/>
    <w:pPr>
      <w:spacing w:after="0"/>
      <w:ind w:left="708"/>
    </w:pPr>
    <w:rPr>
      <w:rFonts w:cs="Times New Roman" w:eastAsia="Times New Roman"/>
      <w:lang w:eastAsia="hr-HR"/>
    </w:rPr>
  </w:style>
  <w:style w:customStyle="true" w:styleId="MediumShading11" w:type="paragraph">
    <w:name w:val="Medium Shading 11"/>
    <w:basedOn w:val="Normal"/>
    <w:uiPriority w:val="63"/>
    <w:rsid w:val="00590B39"/>
    <w:pPr>
      <w:keepNext/>
      <w:numPr>
        <w:ilvl w:val="5"/>
        <w:numId w:val="44"/>
      </w:numPr>
      <w:spacing w:after="0"/>
      <w:contextualSpacing/>
      <w:outlineLvl w:val="5"/>
    </w:pPr>
    <w:rPr>
      <w:rFonts w:cs="Times New Roman" w:eastAsia="MS Gothic" w:hAnsi="Verdana" w:ascii="Verdana"/>
      <w:lang w:eastAsia="hr-HR"/>
    </w:rPr>
  </w:style>
  <w:style w:customStyle="true" w:styleId="MediumGrid21" w:type="paragraph">
    <w:name w:val="Medium Grid 21"/>
    <w:uiPriority w:val="1"/>
    <w:qFormat/>
    <w:rsid w:val="00590B3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DarkList-Accent51" w:type="paragraph">
    <w:name w:val="Dark List - Accent 51"/>
    <w:basedOn w:val="Normal"/>
    <w:uiPriority w:val="34"/>
    <w:qFormat/>
    <w:rsid w:val="00590B39"/>
    <w:pPr>
      <w:spacing w:after="0"/>
      <w:ind w:left="708"/>
    </w:pPr>
    <w:rPr>
      <w:rFonts w:cs="Times New Roman" w:eastAsia="Times New Roman"/>
      <w:lang w:eastAsia="hr-HR"/>
    </w:rPr>
  </w:style>
  <w:style w:customStyle="true" w:styleId="Textbody" w:type="paragraph">
    <w:name w:val="Text body"/>
    <w:basedOn w:val="Normal"/>
    <w:rsid w:val="00590B39"/>
    <w:pPr>
      <w:widowControl w:val="false"/>
      <w:suppressAutoHyphens/>
      <w:autoSpaceDN w:val="false"/>
      <w:spacing w:after="120"/>
      <w:textAlignment w:val="baseline"/>
    </w:pPr>
    <w:rPr>
      <w:rFonts w:cs="Mangal" w:eastAsia="Lucida Sans Unicode"/>
      <w:kern w:val="3"/>
      <w:lang w:bidi="hi-IN" w:eastAsia="zh-CN"/>
    </w:rPr>
  </w:style>
  <w:style w:customStyle="true" w:styleId="xl63" w:type="paragraph">
    <w:name w:val="xl63"/>
    <w:basedOn w:val="Normal"/>
    <w:rsid w:val="00590B39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Calibri" w:hAnsi="Times" w:ascii="Times"/>
      <w:sz w:val="20"/>
      <w:szCs w:val="20"/>
      <w:lang w:val="en-US"/>
    </w:rPr>
  </w:style>
  <w:style w:customStyle="true" w:styleId="xl64" w:type="paragraph">
    <w:name w:val="xl64"/>
    <w:basedOn w:val="Normal"/>
    <w:rsid w:val="00590B39"/>
    <w:pPr>
      <w:shd w:fill="C0C0C0" w:color="000000" w:val="clear"/>
      <w:spacing w:afterAutospacing="true" w:after="100" w:beforeAutospacing="true" w:before="100"/>
    </w:pPr>
    <w:rPr>
      <w:rFonts w:cs="Times New Roman" w:eastAsia="Calibri" w:hAnsi="Times" w:ascii="Times"/>
      <w:sz w:val="20"/>
      <w:szCs w:val="20"/>
      <w:lang w:val="en-US"/>
    </w:rPr>
  </w:style>
  <w:style w:customStyle="true" w:styleId="xl65" w:type="paragraph">
    <w:name w:val="xl65"/>
    <w:basedOn w:val="Normal"/>
    <w:rsid w:val="00590B39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Calibri" w:hAnsi="Times" w:ascii="Times"/>
      <w:sz w:val="20"/>
      <w:szCs w:val="20"/>
      <w:lang w:val="en-US"/>
    </w:rPr>
  </w:style>
  <w:style w:customStyle="true" w:styleId="xl66" w:type="paragraph">
    <w:name w:val="xl66"/>
    <w:basedOn w:val="Normal"/>
    <w:rsid w:val="00590B39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Calibri" w:hAnsi="Times" w:ascii="Times"/>
      <w:sz w:val="20"/>
      <w:szCs w:val="20"/>
      <w:lang w:val="en-US"/>
    </w:rPr>
  </w:style>
  <w:style w:customStyle="true" w:styleId="xl67" w:type="paragraph">
    <w:name w:val="xl67"/>
    <w:basedOn w:val="Normal"/>
    <w:rsid w:val="00590B39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  <w:jc w:val="center"/>
      <w:textAlignment w:val="center"/>
    </w:pPr>
    <w:rPr>
      <w:rFonts w:cs="Times New Roman" w:eastAsia="Calibri" w:hAnsi="Times" w:ascii="Times"/>
      <w:b/>
      <w:bCs/>
      <w:color w:val="000000"/>
      <w:sz w:val="20"/>
      <w:szCs w:val="20"/>
      <w:lang w:val="en-US"/>
    </w:rPr>
  </w:style>
  <w:style w:customStyle="true" w:styleId="xl68" w:type="paragraph">
    <w:name w:val="xl68"/>
    <w:basedOn w:val="Normal"/>
    <w:rsid w:val="00590B39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  <w:jc w:val="center"/>
      <w:textAlignment w:val="center"/>
    </w:pPr>
    <w:rPr>
      <w:rFonts w:cs="Times New Roman" w:eastAsia="Calibri" w:hAnsi="Times" w:ascii="Times"/>
      <w:b/>
      <w:bCs/>
      <w:color w:val="000000"/>
      <w:sz w:val="20"/>
      <w:szCs w:val="20"/>
      <w:lang w:val="en-US"/>
    </w:rPr>
  </w:style>
  <w:style w:customStyle="true" w:styleId="xl69" w:type="paragraph">
    <w:name w:val="xl69"/>
    <w:basedOn w:val="Normal"/>
    <w:rsid w:val="00590B39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  <w:jc w:val="right"/>
      <w:textAlignment w:val="center"/>
    </w:pPr>
    <w:rPr>
      <w:rFonts w:cs="Times New Roman" w:eastAsia="Calibri" w:hAnsi="Times" w:ascii="Times"/>
      <w:b/>
      <w:bCs/>
      <w:color w:val="000000"/>
      <w:sz w:val="20"/>
      <w:szCs w:val="20"/>
      <w:lang w:val="en-US"/>
    </w:rPr>
  </w:style>
  <w:style w:customStyle="true" w:styleId="xl70" w:type="paragraph">
    <w:name w:val="xl70"/>
    <w:basedOn w:val="Normal"/>
    <w:rsid w:val="00590B39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  <w:jc w:val="center"/>
      <w:textAlignment w:val="center"/>
    </w:pPr>
    <w:rPr>
      <w:rFonts w:cs="Times New Roman" w:eastAsia="Calibri" w:hAnsi="Times" w:ascii="Times"/>
      <w:b/>
      <w:bCs/>
      <w:color w:val="000000"/>
      <w:sz w:val="20"/>
      <w:szCs w:val="20"/>
      <w:lang w:val="en-US"/>
    </w:rPr>
  </w:style>
  <w:style w:customStyle="true" w:styleId="xl71" w:type="paragraph">
    <w:name w:val="xl71"/>
    <w:basedOn w:val="Normal"/>
    <w:rsid w:val="00590B39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</w:pPr>
    <w:rPr>
      <w:rFonts w:cs="Times New Roman" w:eastAsia="Calibri" w:hAnsi="Times" w:ascii="Times"/>
      <w:sz w:val="20"/>
      <w:szCs w:val="20"/>
      <w:lang w:val="en-US"/>
    </w:rPr>
  </w:style>
  <w:style w:customStyle="true" w:styleId="xl72" w:type="paragraph">
    <w:name w:val="xl72"/>
    <w:basedOn w:val="Normal"/>
    <w:rsid w:val="00590B39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</w:pPr>
    <w:rPr>
      <w:rFonts w:cs="Times New Roman" w:eastAsia="Calibri" w:hAnsi="Times" w:ascii="Times"/>
      <w:sz w:val="20"/>
      <w:szCs w:val="20"/>
      <w:lang w:val="en-US"/>
    </w:rPr>
  </w:style>
  <w:style w:customStyle="true" w:styleId="xl73" w:type="paragraph">
    <w:name w:val="xl73"/>
    <w:basedOn w:val="Normal"/>
    <w:rsid w:val="00590B39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</w:pPr>
    <w:rPr>
      <w:rFonts w:cs="Times New Roman" w:eastAsia="Calibri" w:hAnsi="Times" w:ascii="Times"/>
      <w:sz w:val="20"/>
      <w:szCs w:val="20"/>
      <w:lang w:val="en-US"/>
    </w:rPr>
  </w:style>
  <w:style w:customStyle="true" w:styleId="xl74" w:type="paragraph">
    <w:name w:val="xl74"/>
    <w:basedOn w:val="Normal"/>
    <w:rsid w:val="00590B39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</w:pPr>
    <w:rPr>
      <w:rFonts w:cs="Tahoma" w:eastAsia="Calibri" w:hAnsi="Tahoma" w:ascii="Tahoma"/>
      <w:color w:val="000000"/>
      <w:sz w:val="16"/>
      <w:szCs w:val="16"/>
      <w:lang w:val="en-US"/>
    </w:rPr>
  </w:style>
  <w:style w:customStyle="true" w:styleId="xl75" w:type="paragraph">
    <w:name w:val="xl75"/>
    <w:basedOn w:val="Normal"/>
    <w:rsid w:val="00590B39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</w:pPr>
    <w:rPr>
      <w:rFonts w:cs="Arial" w:eastAsia="Calibri" w:hAnsi="Arial" w:ascii="Arial"/>
      <w:color w:val="333333"/>
      <w:lang w:val="en-US"/>
    </w:rPr>
  </w:style>
  <w:style w:customStyle="true" w:styleId="xl76" w:type="paragraph">
    <w:name w:val="xl76"/>
    <w:basedOn w:val="Normal"/>
    <w:rsid w:val="00590B39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</w:pPr>
    <w:rPr>
      <w:rFonts w:cs="Times New Roman" w:eastAsia="Calibri" w:hAnsi="Verdana" w:ascii="Verdana"/>
      <w:color w:val="000080"/>
      <w:sz w:val="16"/>
      <w:szCs w:val="16"/>
      <w:lang w:val="en-US"/>
    </w:rPr>
  </w:style>
  <w:style w:customStyle="true" w:styleId="xl77" w:type="paragraph">
    <w:name w:val="xl77"/>
    <w:basedOn w:val="Normal"/>
    <w:rsid w:val="00590B39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rFonts w:cs="Times New Roman" w:eastAsia="Calibri" w:hAnsi="Times" w:ascii="Times"/>
      <w:b/>
      <w:bCs/>
      <w:color w:val="000000"/>
      <w:sz w:val="20"/>
      <w:szCs w:val="20"/>
      <w:lang w:val="en-US"/>
    </w:rPr>
  </w:style>
  <w:style w:customStyle="true" w:styleId="xl78" w:type="paragraph">
    <w:name w:val="xl78"/>
    <w:basedOn w:val="Normal"/>
    <w:rsid w:val="00590B39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rFonts w:cs="Times New Roman" w:eastAsia="Calibri" w:hAnsi="Times" w:ascii="Times"/>
      <w:b/>
      <w:bCs/>
      <w:color w:val="000000"/>
      <w:sz w:val="20"/>
      <w:szCs w:val="20"/>
      <w:lang w:val="en-US"/>
    </w:rPr>
  </w:style>
  <w:style w:customStyle="true" w:styleId="xl79" w:type="paragraph">
    <w:name w:val="xl79"/>
    <w:basedOn w:val="Normal"/>
    <w:rsid w:val="00590B39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rFonts w:cs="Times New Roman" w:eastAsia="Calibri" w:hAnsi="Times" w:ascii="Times"/>
      <w:b/>
      <w:bCs/>
      <w:color w:val="000000"/>
      <w:sz w:val="20"/>
      <w:szCs w:val="20"/>
      <w:lang w:val="en-US"/>
    </w:rPr>
  </w:style>
  <w:style w:customStyle="true" w:styleId="xl80" w:type="paragraph">
    <w:name w:val="xl80"/>
    <w:basedOn w:val="Normal"/>
    <w:rsid w:val="00590B39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rFonts w:cs="Times New Roman" w:eastAsia="Calibri" w:hAnsi="Times" w:ascii="Times"/>
      <w:b/>
      <w:bCs/>
      <w:color w:val="000000"/>
      <w:sz w:val="20"/>
      <w:szCs w:val="20"/>
      <w:lang w:val="en-US"/>
    </w:rPr>
  </w:style>
  <w:style w:customStyle="true" w:styleId="SubtleEmphasis3" w:type="paragraph">
    <w:name w:val="Subtle Emphasis3"/>
    <w:basedOn w:val="Normal"/>
    <w:uiPriority w:val="72"/>
    <w:qFormat/>
    <w:rsid w:val="00590B39"/>
    <w:pPr>
      <w:spacing w:after="0"/>
      <w:ind w:left="720"/>
      <w:contextualSpacing/>
    </w:pPr>
    <w:rPr>
      <w:rFonts w:cs="Times New Roman" w:eastAsia="Times New Roman"/>
      <w:lang w:eastAsia="hr-HR"/>
    </w:rPr>
  </w:style>
  <w:style w:customStyle="true" w:styleId="xl92" w:type="paragraph">
    <w:name w:val="xl92"/>
    <w:basedOn w:val="Normal"/>
    <w:rsid w:val="00590B39"/>
    <w:pPr>
      <w:spacing w:afterAutospacing="true" w:after="100" w:beforeAutospacing="true" w:before="100"/>
    </w:pPr>
    <w:rPr>
      <w:rFonts w:cs="Times New Roman" w:eastAsia="Calibri" w:hAnsi="Times" w:ascii="Times"/>
      <w:b/>
      <w:bCs/>
      <w:sz w:val="20"/>
      <w:szCs w:val="20"/>
      <w:lang w:val="en-US"/>
    </w:rPr>
  </w:style>
  <w:style w:customStyle="true" w:styleId="xl93" w:type="paragraph">
    <w:name w:val="xl93"/>
    <w:basedOn w:val="Normal"/>
    <w:rsid w:val="00590B39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Calibri"/>
      <w:sz w:val="20"/>
      <w:szCs w:val="20"/>
      <w:lang w:val="en-US"/>
    </w:rPr>
  </w:style>
  <w:style w:customStyle="true" w:styleId="xl94" w:type="paragraph">
    <w:name w:val="xl94"/>
    <w:basedOn w:val="Normal"/>
    <w:rsid w:val="00590B39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Calibri"/>
      <w:sz w:val="20"/>
      <w:szCs w:val="20"/>
      <w:lang w:val="en-US"/>
    </w:rPr>
  </w:style>
  <w:style w:customStyle="true" w:styleId="xl95" w:type="paragraph">
    <w:name w:val="xl95"/>
    <w:basedOn w:val="Normal"/>
    <w:rsid w:val="00590B39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Calibri"/>
      <w:sz w:val="20"/>
      <w:szCs w:val="20"/>
      <w:lang w:val="en-US"/>
    </w:rPr>
  </w:style>
  <w:style w:customStyle="true" w:styleId="xl96" w:type="paragraph">
    <w:name w:val="xl96"/>
    <w:basedOn w:val="Normal"/>
    <w:rsid w:val="00590B39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Calibri"/>
      <w:sz w:val="20"/>
      <w:szCs w:val="20"/>
      <w:lang w:val="en-US"/>
    </w:rPr>
  </w:style>
  <w:style w:customStyle="true" w:styleId="xl97" w:type="paragraph">
    <w:name w:val="xl97"/>
    <w:basedOn w:val="Normal"/>
    <w:rsid w:val="00590B39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Calibri"/>
      <w:sz w:val="20"/>
      <w:szCs w:val="20"/>
      <w:lang w:val="en-US"/>
    </w:rPr>
  </w:style>
  <w:style w:customStyle="true" w:styleId="xl98" w:type="paragraph">
    <w:name w:val="xl98"/>
    <w:basedOn w:val="Normal"/>
    <w:rsid w:val="00590B39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imes New Roman" w:eastAsia="Calibri"/>
      <w:sz w:val="20"/>
      <w:szCs w:val="20"/>
      <w:lang w:val="en-US"/>
    </w:rPr>
  </w:style>
  <w:style w:customStyle="true" w:styleId="xl99" w:type="paragraph">
    <w:name w:val="xl99"/>
    <w:basedOn w:val="Normal"/>
    <w:rsid w:val="00590B39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</w:pPr>
    <w:rPr>
      <w:rFonts w:cs="Times New Roman" w:eastAsia="Calibri"/>
      <w:sz w:val="20"/>
      <w:szCs w:val="20"/>
      <w:lang w:val="en-US"/>
    </w:rPr>
  </w:style>
  <w:style w:customStyle="true" w:styleId="xl100" w:type="paragraph">
    <w:name w:val="xl100"/>
    <w:basedOn w:val="Normal"/>
    <w:rsid w:val="00590B39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</w:pPr>
    <w:rPr>
      <w:rFonts w:cs="Times New Roman" w:eastAsia="Calibri"/>
      <w:sz w:val="20"/>
      <w:szCs w:val="20"/>
      <w:lang w:val="en-US"/>
    </w:rPr>
  </w:style>
  <w:style w:customStyle="true" w:styleId="xl101" w:type="paragraph">
    <w:name w:val="xl101"/>
    <w:basedOn w:val="Normal"/>
    <w:rsid w:val="00590B39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rFonts w:cs="Times New Roman" w:eastAsia="Calibri"/>
      <w:sz w:val="20"/>
      <w:szCs w:val="20"/>
      <w:lang w:val="en-US"/>
    </w:rPr>
  </w:style>
  <w:style w:customStyle="true" w:styleId="xl102" w:type="paragraph">
    <w:name w:val="xl102"/>
    <w:basedOn w:val="Normal"/>
    <w:rsid w:val="00590B39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rFonts w:cs="Times New Roman" w:eastAsia="Calibri"/>
      <w:sz w:val="20"/>
      <w:szCs w:val="20"/>
      <w:lang w:val="en-US"/>
    </w:rPr>
  </w:style>
  <w:style w:customStyle="true" w:styleId="xl103" w:type="paragraph">
    <w:name w:val="xl103"/>
    <w:basedOn w:val="Normal"/>
    <w:rsid w:val="00590B39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</w:pPr>
    <w:rPr>
      <w:rFonts w:cs="Times New Roman" w:eastAsia="Calibri"/>
      <w:b/>
      <w:bCs/>
      <w:sz w:val="20"/>
      <w:szCs w:val="20"/>
      <w:lang w:val="en-US"/>
    </w:rPr>
  </w:style>
  <w:style w:customStyle="true" w:styleId="xl104" w:type="paragraph">
    <w:name w:val="xl104"/>
    <w:basedOn w:val="Normal"/>
    <w:rsid w:val="00590B39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</w:pPr>
    <w:rPr>
      <w:rFonts w:cs="Times New Roman" w:eastAsia="Calibri"/>
      <w:b/>
      <w:bCs/>
      <w:sz w:val="20"/>
      <w:szCs w:val="20"/>
      <w:lang w:val="en-US"/>
    </w:rPr>
  </w:style>
  <w:style w:customStyle="true" w:styleId="xl105" w:type="paragraph">
    <w:name w:val="xl105"/>
    <w:basedOn w:val="Normal"/>
    <w:rsid w:val="00590B39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</w:pPr>
    <w:rPr>
      <w:rFonts w:cs="Times New Roman" w:eastAsia="Calibri"/>
      <w:b/>
      <w:bCs/>
      <w:sz w:val="20"/>
      <w:szCs w:val="20"/>
      <w:lang w:val="en-US"/>
    </w:rPr>
  </w:style>
  <w:style w:customStyle="true" w:styleId="PlainTable31" w:type="paragraph">
    <w:name w:val="Plain Table 31"/>
    <w:basedOn w:val="Normal"/>
    <w:uiPriority w:val="72"/>
    <w:qFormat/>
    <w:rsid w:val="00590B39"/>
    <w:pPr>
      <w:spacing w:after="0"/>
      <w:ind w:left="708"/>
    </w:pPr>
    <w:rPr>
      <w:rFonts w:cs="Times New Roman" w:eastAsia="Times New Roman"/>
      <w:lang w:eastAsia="hr-HR"/>
    </w:rPr>
  </w:style>
  <w:style w:customStyle="true" w:styleId="xl90" w:type="paragraph">
    <w:name w:val="xl90"/>
    <w:basedOn w:val="Normal"/>
    <w:rsid w:val="00590B39"/>
    <w:pPr>
      <w:spacing w:afterAutospacing="true" w:after="100" w:beforeAutospacing="true" w:before="100"/>
    </w:pPr>
    <w:rPr>
      <w:rFonts w:cs="Times New Roman" w:eastAsia="Calibri"/>
      <w:sz w:val="20"/>
      <w:szCs w:val="20"/>
      <w:lang w:val="en-US"/>
    </w:rPr>
  </w:style>
  <w:style w:customStyle="true" w:styleId="xl91" w:type="paragraph">
    <w:name w:val="xl91"/>
    <w:basedOn w:val="Normal"/>
    <w:rsid w:val="00590B39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</w:pPr>
    <w:rPr>
      <w:rFonts w:cs="Times New Roman" w:eastAsia="Calibri"/>
      <w:sz w:val="20"/>
      <w:szCs w:val="20"/>
      <w:lang w:val="en-US"/>
    </w:rPr>
  </w:style>
  <w:style w:customStyle="true" w:styleId="style30" w:type="character">
    <w:name w:val="style3"/>
    <w:basedOn w:val="Zadanifontodlomka"/>
    <w:rsid w:val="00590B39"/>
  </w:style>
  <w:style w:customStyle="true" w:styleId="st" w:type="character">
    <w:name w:val="st"/>
    <w:basedOn w:val="Zadanifontodlomka"/>
    <w:rsid w:val="00590B39"/>
  </w:style>
  <w:style w:customStyle="true" w:styleId="xl81" w:type="paragraph">
    <w:name w:val="xl81"/>
    <w:basedOn w:val="Normal"/>
    <w:rsid w:val="00590B39"/>
    <w:pPr>
      <w:pBdr>
        <w:top w:space="0" w:sz="8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rFonts w:cs="Times New Roman" w:eastAsia="Times New Roman"/>
      <w:lang w:eastAsia="hr-HR"/>
    </w:rPr>
  </w:style>
  <w:style w:customStyle="true" w:styleId="xl82" w:type="paragraph">
    <w:name w:val="xl82"/>
    <w:basedOn w:val="Normal"/>
    <w:rsid w:val="00590B39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Times New Roman"/>
      <w:lang w:eastAsia="hr-HR"/>
    </w:rPr>
  </w:style>
  <w:style w:customStyle="true" w:styleId="xl83" w:type="paragraph">
    <w:name w:val="xl83"/>
    <w:basedOn w:val="Normal"/>
    <w:rsid w:val="00590B39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imes New Roman" w:eastAsia="Times New Roman"/>
      <w:sz w:val="18"/>
      <w:szCs w:val="18"/>
      <w:lang w:eastAsia="hr-HR"/>
    </w:rPr>
  </w:style>
  <w:style w:customStyle="true" w:styleId="xl84" w:type="paragraph">
    <w:name w:val="xl84"/>
    <w:basedOn w:val="Normal"/>
    <w:rsid w:val="00590B39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imes New Roman" w:eastAsia="Times New Roman"/>
      <w:sz w:val="18"/>
      <w:szCs w:val="18"/>
      <w:lang w:eastAsia="hr-HR"/>
    </w:rPr>
  </w:style>
  <w:style w:customStyle="true" w:styleId="xl85" w:type="paragraph">
    <w:name w:val="xl85"/>
    <w:basedOn w:val="Normal"/>
    <w:rsid w:val="00590B39"/>
    <w:pPr>
      <w:pBdr>
        <w:top w:space="0" w:sz="8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rFonts w:cs="Times New Roman" w:eastAsia="Times New Roman"/>
      <w:lang w:eastAsia="hr-HR"/>
    </w:rPr>
  </w:style>
  <w:style w:customStyle="true" w:styleId="xl86" w:type="paragraph">
    <w:name w:val="xl86"/>
    <w:basedOn w:val="Normal"/>
    <w:rsid w:val="00590B39"/>
    <w:pPr>
      <w:pBdr>
        <w:top w:space="0" w:sz="8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Times New Roman" w:eastAsia="Times New Roman"/>
      <w:lang w:eastAsia="hr-HR"/>
    </w:rPr>
  </w:style>
  <w:style w:customStyle="true" w:styleId="xl87" w:type="paragraph">
    <w:name w:val="xl87"/>
    <w:basedOn w:val="Normal"/>
    <w:rsid w:val="00590B39"/>
    <w:pPr>
      <w:pBdr>
        <w:top w:space="0" w:sz="4" w:color="auto" w:val="single"/>
        <w:left w:space="0" w:sz="4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</w:pPr>
    <w:rPr>
      <w:rFonts w:cs="Times New Roman" w:eastAsia="Times New Roman"/>
      <w:lang w:eastAsia="hr-HR"/>
    </w:rPr>
  </w:style>
  <w:style w:customStyle="true" w:styleId="xl88" w:type="paragraph">
    <w:name w:val="xl88"/>
    <w:basedOn w:val="Normal"/>
    <w:rsid w:val="00590B39"/>
    <w:pPr>
      <w:pBdr>
        <w:top w:space="0" w:sz="4" w:color="auto" w:val="single"/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Times New Roman"/>
      <w:lang w:eastAsia="hr-HR"/>
    </w:rPr>
  </w:style>
  <w:style w:customStyle="true" w:styleId="xl89" w:type="paragraph">
    <w:name w:val="xl89"/>
    <w:basedOn w:val="Normal"/>
    <w:rsid w:val="00590B39"/>
    <w:pPr>
      <w:pBdr>
        <w:top w:space="0" w:sz="4" w:color="auto" w:val="single"/>
        <w:left w:space="0" w:sz="4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</w:pPr>
    <w:rPr>
      <w:rFonts w:cs="Times New Roman" w:eastAsia="Times New Roman"/>
      <w:sz w:val="18"/>
      <w:szCs w:val="18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qFormat="1" w:uiPriority="0"/>
    <w:lsdException w:name="footnote reference" w:uiPriority="0"/>
    <w:lsdException w:name="page number" w:uiPriority="0"/>
    <w:lsdException w:name="List Bullet" w:uiPriority="0"/>
    <w:lsdException w:name="List Number" w:uiPriority="0"/>
    <w:lsdException w:name="List Bullet 3" w:uiPriority="0"/>
    <w:lsdException w:name="List Bullet 4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 2" w:uiPriority="0"/>
    <w:lsdException w:name="List Continue 3" w:uiPriority="0"/>
    <w:lsdException w:name="List Continue 4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HTML Top of Form" w:uiPriority="0"/>
    <w:lsdException w:name="HTML Bottom of Form" w:uiPriority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nhideWhenUsed="0"/>
    <w:lsdException w:name="Intense Reference" w:qFormat="1" w:semiHidden="0" w:unhideWhenUsed="0"/>
    <w:lsdException w:name="Book Title" w:qFormat="1" w:semiHidden="0" w:unhideWhenUsed="0"/>
    <w:lsdException w:name="TOC Heading" w:qFormat="1" w:uiPriority="39"/>
  </w:latentStyles>
  <w:style w:default="1" w:styleId="Normal" w:type="paragraph">
    <w:name w:val="Normal"/>
    <w:qFormat/>
    <w:rsid w:val="00E74B68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nhideWhenUsed/>
    <w:qFormat/>
    <w:rsid w:val="00E74B68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nhideWhenUsed/>
    <w:qFormat/>
    <w:rsid w:val="00E74B68"/>
    <w:pPr>
      <w:keepNext/>
      <w:numPr>
        <w:ilvl w:val="1"/>
        <w:numId w:val="13"/>
      </w:numPr>
      <w:tabs>
        <w:tab w:pos="1418" w:val="clear"/>
      </w:tabs>
      <w:ind w:firstLine="0" w:left="0"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nhideWhenUsed/>
    <w:qFormat/>
    <w:rsid w:val="00E74B68"/>
    <w:pPr>
      <w:keepNext/>
      <w:keepLines/>
      <w:numPr>
        <w:ilvl w:val="2"/>
        <w:numId w:val="13"/>
      </w:numPr>
      <w:tabs>
        <w:tab w:pos="1985" w:val="clear"/>
      </w:tabs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E74B68"/>
    <w:pPr>
      <w:keepNext/>
      <w:keepLines/>
      <w:numPr>
        <w:ilvl w:val="3"/>
        <w:numId w:val="13"/>
      </w:numPr>
      <w:tabs>
        <w:tab w:pos="2552" w:val="clear"/>
      </w:tabs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qFormat/>
    <w:rsid w:val="00E74B68"/>
    <w:pPr>
      <w:numPr>
        <w:ilvl w:val="4"/>
        <w:numId w:val="13"/>
      </w:numPr>
      <w:tabs>
        <w:tab w:pos="3119" w:val="clear"/>
      </w:tabs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74B68"/>
    <w:pPr>
      <w:numPr>
        <w:ilvl w:val="5"/>
        <w:numId w:val="13"/>
      </w:numPr>
      <w:tabs>
        <w:tab w:pos="3686" w:val="clear"/>
      </w:tabs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74B68"/>
    <w:pPr>
      <w:numPr>
        <w:ilvl w:val="6"/>
        <w:numId w:val="13"/>
      </w:numPr>
      <w:tabs>
        <w:tab w:pos="4253" w:val="clear"/>
      </w:tabs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74B68"/>
    <w:pPr>
      <w:numPr>
        <w:ilvl w:val="7"/>
        <w:numId w:val="13"/>
      </w:numPr>
      <w:tabs>
        <w:tab w:pos="4820" w:val="clear"/>
      </w:tabs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74B68"/>
    <w:pPr>
      <w:numPr>
        <w:ilvl w:val="8"/>
        <w:numId w:val="13"/>
      </w:numPr>
      <w:tabs>
        <w:tab w:pos="5387" w:val="clear"/>
      </w:tabs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E74B68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rsid w:val="00E74B68"/>
    <w:rPr>
      <w:rFonts w:ascii="Times New Roman" w:hAnsi="Times New Roman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rsid w:val="00E74B68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rsid w:val="00E74B68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customStyle="1" w:styleId="Naslov5Char" w:type="character">
    <w:name w:val="Naslov 5 Char"/>
    <w:basedOn w:val="Zadanifontodlomka"/>
    <w:link w:val="Naslov5"/>
    <w:rsid w:val="00E74B68"/>
    <w:rPr>
      <w:rFonts w:ascii="Arial" w:eastAsia="Times New Roman" w:hAnsi="Arial"/>
      <w:noProof/>
      <w:kern w:val="22"/>
      <w:szCs w:val="24"/>
      <w:lang w:eastAsia="hr-HR"/>
    </w:rPr>
  </w:style>
  <w:style w:customStyle="1" w:styleId="Naslov6Char" w:type="character">
    <w:name w:val="Naslov 6 Char"/>
    <w:basedOn w:val="Zadanifontodlomka"/>
    <w:link w:val="Naslov6"/>
    <w:rsid w:val="00E74B68"/>
    <w:rPr>
      <w:rFonts w:ascii="Arial" w:eastAsia="Times New Roman" w:hAnsi="Arial"/>
      <w:i/>
      <w:noProof/>
      <w:kern w:val="22"/>
      <w:szCs w:val="24"/>
      <w:lang w:eastAsia="hr-HR"/>
    </w:rPr>
  </w:style>
  <w:style w:customStyle="1" w:styleId="Naslov7Char" w:type="character">
    <w:name w:val="Naslov 7 Char"/>
    <w:basedOn w:val="Zadanifontodlomka"/>
    <w:link w:val="Naslov7"/>
    <w:rsid w:val="00E74B68"/>
    <w:rPr>
      <w:rFonts w:ascii="Arial" w:eastAsia="Times New Roman" w:hAnsi="Arial"/>
      <w:noProof/>
      <w:kern w:val="20"/>
      <w:szCs w:val="24"/>
      <w:lang w:eastAsia="hr-HR"/>
    </w:rPr>
  </w:style>
  <w:style w:customStyle="1" w:styleId="Naslov8Char" w:type="character">
    <w:name w:val="Naslov 8 Char"/>
    <w:basedOn w:val="Zadanifontodlomka"/>
    <w:link w:val="Naslov8"/>
    <w:rsid w:val="00E74B68"/>
    <w:rPr>
      <w:rFonts w:ascii="Arial" w:eastAsia="Times New Roman" w:hAnsi="Arial"/>
      <w:i/>
      <w:noProof/>
      <w:kern w:val="20"/>
      <w:szCs w:val="24"/>
      <w:lang w:eastAsia="hr-HR"/>
    </w:rPr>
  </w:style>
  <w:style w:customStyle="1" w:styleId="Naslov9Char" w:type="character">
    <w:name w:val="Naslov 9 Char"/>
    <w:basedOn w:val="Zadanifontodlomka"/>
    <w:link w:val="Naslov9"/>
    <w:rsid w:val="00E74B68"/>
    <w:rPr>
      <w:rFonts w:ascii="Arial" w:eastAsia="Times New Roman" w:hAnsi="Arial"/>
      <w:i/>
      <w:noProof/>
      <w:kern w:val="18"/>
      <w:sz w:val="18"/>
      <w:szCs w:val="24"/>
      <w:lang w:eastAsia="hr-HR"/>
    </w:rPr>
  </w:style>
  <w:style w:customStyle="1" w:styleId="ABCNaslov" w:type="paragraph">
    <w:name w:val="ABC_Naslov"/>
    <w:basedOn w:val="Normal"/>
    <w:next w:val="Normal"/>
    <w:link w:val="ABCNaslovChar"/>
    <w:qFormat/>
    <w:rsid w:val="00E74B68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74B68"/>
    <w:pPr>
      <w:keepNext/>
      <w:spacing w:after="480" w:before="480"/>
      <w:jc w:val="center"/>
    </w:pPr>
    <w:rPr>
      <w:spacing w:val="100"/>
    </w:rPr>
  </w:style>
  <w:style w:styleId="Tekstbalonia" w:type="paragraph">
    <w:name w:val="Balloon Text"/>
    <w:basedOn w:val="Normal"/>
    <w:link w:val="TekstbaloniaChar"/>
    <w:uiPriority w:val="99"/>
    <w:unhideWhenUsed/>
    <w:rsid w:val="00E74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E74B68"/>
    <w:rPr>
      <w:rFonts w:ascii="Tahoma" w:cs="Tahoma" w:hAnsi="Tahoma"/>
      <w:sz w:val="16"/>
      <w:szCs w:val="16"/>
    </w:rPr>
  </w:style>
  <w:style w:customStyle="1" w:styleId="Adresazaslanje" w:type="paragraph">
    <w:name w:val="Adresa za slanje"/>
    <w:basedOn w:val="Normal"/>
    <w:qFormat/>
    <w:rsid w:val="00E74B68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E74B68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E74B68"/>
    <w:rPr>
      <w:rFonts w:ascii="Times New Roman" w:hAnsi="Times New Roman"/>
      <w:sz w:val="16"/>
      <w:szCs w:val="16"/>
    </w:rPr>
  </w:style>
  <w:style w:customStyle="1" w:styleId="DatumPisanja" w:type="paragraph">
    <w:name w:val="DatumPisanja"/>
    <w:basedOn w:val="Normal"/>
    <w:next w:val="Sudac"/>
    <w:link w:val="DatumPisanjaChar"/>
    <w:qFormat/>
    <w:rsid w:val="00E74B68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74B68"/>
    <w:rPr>
      <w:rFonts w:ascii="Times New Roman" w:hAnsi="Times New Roman"/>
      <w:sz w:val="24"/>
      <w:szCs w:val="24"/>
    </w:rPr>
  </w:style>
  <w:style w:customStyle="1" w:styleId="Dostaviti" w:type="paragraph">
    <w:name w:val="Dostaviti"/>
    <w:basedOn w:val="Normal"/>
    <w:link w:val="DostavitiChar"/>
    <w:qFormat/>
    <w:rsid w:val="00E74B68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74B68"/>
    <w:rPr>
      <w:rFonts w:ascii="Times New Roman" w:hAnsi="Times New Roman"/>
      <w:noProof/>
      <w:sz w:val="20"/>
      <w:szCs w:val="24"/>
    </w:rPr>
  </w:style>
  <w:style w:styleId="Istaknuto" w:type="character">
    <w:name w:val="Emphasis"/>
    <w:basedOn w:val="Zadanifontodlomka"/>
    <w:uiPriority w:val="20"/>
    <w:qFormat/>
    <w:rsid w:val="00E74B68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E74B68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74B68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/>
    </w:rPr>
  </w:style>
  <w:style w:customStyle="1" w:styleId="FiksniRH" w:type="paragraph">
    <w:name w:val="Fiksni RH"/>
    <w:basedOn w:val="Normal"/>
    <w:next w:val="SudNaziv"/>
    <w:rsid w:val="00E74B68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74B68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74B68"/>
    <w:rPr>
      <w:rFonts w:ascii="Times New Roman" w:hAnsi="Times New Roman"/>
      <w:noProof/>
      <w:sz w:val="24"/>
      <w:szCs w:val="24"/>
    </w:rPr>
  </w:style>
  <w:style w:customStyle="1" w:styleId="GrafListkrui" w:type="numbering">
    <w:name w:val="GrafList_kružić"/>
    <w:uiPriority w:val="99"/>
    <w:rsid w:val="00E74B68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74B68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74B68"/>
    <w:rPr>
      <w:rFonts w:ascii="Times New Roman" w:eastAsia="Times New Roman" w:hAnsi="Times New Roman"/>
      <w:sz w:val="24"/>
      <w:szCs w:val="24"/>
      <w:lang w:eastAsia="hr-HR"/>
    </w:rPr>
  </w:style>
  <w:style w:customStyle="1" w:styleId="GrafListstar" w:type="numbering">
    <w:name w:val="GrafList_star"/>
    <w:uiPriority w:val="99"/>
    <w:rsid w:val="00E74B68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74B68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74B68"/>
    <w:rPr>
      <w:rFonts w:ascii="Times New Roman" w:eastAsia="Times New Roman" w:hAnsi="Times New Roman"/>
      <w:sz w:val="24"/>
      <w:szCs w:val="24"/>
      <w:lang w:eastAsia="hr-HR"/>
    </w:rPr>
  </w:style>
  <w:style w:customStyle="1" w:styleId="GrbRH" w:type="paragraph">
    <w:name w:val="GrbRH"/>
    <w:basedOn w:val="Normal"/>
    <w:rsid w:val="00E74B68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74B68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74B68"/>
    <w:rPr>
      <w:rFonts w:ascii="Times New Roman" w:hAnsi="Times New Roman"/>
      <w:noProof/>
      <w:sz w:val="24"/>
      <w:szCs w:val="24"/>
    </w:rPr>
  </w:style>
  <w:style w:styleId="Jakoisticanje" w:type="character">
    <w:name w:val="Intense Emphasis"/>
    <w:basedOn w:val="Zadanifontodlomka"/>
    <w:uiPriority w:val="21"/>
    <w:qFormat/>
    <w:rsid w:val="00E74B68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E74B68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E74B68"/>
    <w:rPr>
      <w:rFonts w:ascii="Times New Roman" w:hAnsi="Times New Roman"/>
      <w:b/>
      <w:bCs/>
      <w:i/>
      <w:iCs/>
      <w:color w:themeColor="accent1" w:val="4F81BD"/>
      <w:sz w:val="24"/>
      <w:szCs w:val="24"/>
    </w:rPr>
  </w:style>
  <w:style w:styleId="Popis" w:type="paragraph">
    <w:name w:val="List"/>
    <w:basedOn w:val="NormalDefault"/>
    <w:uiPriority w:val="99"/>
    <w:rsid w:val="00E74B68"/>
    <w:pPr>
      <w:spacing w:after="0" w:before="120"/>
      <w:ind w:left="567"/>
    </w:pPr>
  </w:style>
  <w:style w:styleId="Popis2" w:type="paragraph">
    <w:name w:val="List 2"/>
    <w:basedOn w:val="NormalDefault"/>
    <w:uiPriority w:val="99"/>
    <w:rsid w:val="00E74B68"/>
    <w:pPr>
      <w:spacing w:after="0" w:before="120"/>
      <w:ind w:left="851"/>
    </w:pPr>
  </w:style>
  <w:style w:styleId="Popis3" w:type="paragraph">
    <w:name w:val="List 3"/>
    <w:basedOn w:val="NormalDefault"/>
    <w:uiPriority w:val="99"/>
    <w:rsid w:val="00E74B68"/>
    <w:pPr>
      <w:spacing w:after="0" w:before="120"/>
      <w:ind w:left="1134"/>
    </w:pPr>
  </w:style>
  <w:style w:styleId="Popis4" w:type="paragraph">
    <w:name w:val="List 4"/>
    <w:basedOn w:val="NormalDefault"/>
    <w:uiPriority w:val="99"/>
    <w:rsid w:val="00E74B68"/>
    <w:pPr>
      <w:spacing w:after="0" w:before="120"/>
      <w:ind w:left="1418"/>
    </w:pPr>
  </w:style>
  <w:style w:styleId="Popis5" w:type="paragraph">
    <w:name w:val="List 5"/>
    <w:basedOn w:val="NormalDefault"/>
    <w:uiPriority w:val="99"/>
    <w:rsid w:val="00E74B68"/>
    <w:pPr>
      <w:spacing w:after="0" w:before="120"/>
      <w:ind w:left="1701"/>
    </w:pPr>
  </w:style>
  <w:style w:styleId="Grafikeoznake" w:type="paragraph">
    <w:name w:val="List Bullet"/>
    <w:basedOn w:val="NormalDefault"/>
    <w:rsid w:val="00E74B68"/>
    <w:pPr>
      <w:numPr>
        <w:numId w:val="22"/>
      </w:numPr>
      <w:tabs>
        <w:tab w:pos="851" w:val="clear"/>
        <w:tab w:pos="360" w:val="num"/>
      </w:tabs>
      <w:spacing w:after="0" w:before="120"/>
      <w:ind w:firstLine="0" w:left="0"/>
    </w:pPr>
  </w:style>
  <w:style w:styleId="Grafikeoznake2" w:type="paragraph">
    <w:name w:val="List Bullet 2"/>
    <w:basedOn w:val="NormalDefault"/>
    <w:uiPriority w:val="99"/>
    <w:rsid w:val="00E74B68"/>
    <w:pPr>
      <w:numPr>
        <w:numId w:val="23"/>
      </w:numPr>
      <w:tabs>
        <w:tab w:pos="1134" w:val="clear"/>
        <w:tab w:pos="360" w:val="num"/>
      </w:tabs>
      <w:spacing w:after="0" w:before="120"/>
      <w:ind w:firstLine="0" w:left="0"/>
    </w:pPr>
  </w:style>
  <w:style w:styleId="Grafikeoznake3" w:type="paragraph">
    <w:name w:val="List Bullet 3"/>
    <w:basedOn w:val="NormalDefault"/>
    <w:rsid w:val="00E74B68"/>
    <w:pPr>
      <w:numPr>
        <w:numId w:val="24"/>
      </w:numPr>
      <w:tabs>
        <w:tab w:pos="1418" w:val="clear"/>
        <w:tab w:pos="360" w:val="num"/>
      </w:tabs>
      <w:spacing w:after="0" w:before="120"/>
      <w:ind w:firstLine="0" w:left="0"/>
    </w:pPr>
  </w:style>
  <w:style w:styleId="Grafikeoznake4" w:type="paragraph">
    <w:name w:val="List Bullet 4"/>
    <w:basedOn w:val="NormalDefault"/>
    <w:rsid w:val="00E74B68"/>
    <w:pPr>
      <w:numPr>
        <w:numId w:val="25"/>
      </w:numPr>
      <w:tabs>
        <w:tab w:pos="1701" w:val="clear"/>
        <w:tab w:pos="360" w:val="num"/>
      </w:tabs>
      <w:spacing w:after="0" w:before="120"/>
      <w:ind w:firstLine="0" w:left="0"/>
    </w:pPr>
  </w:style>
  <w:style w:styleId="Grafikeoznake5" w:type="paragraph">
    <w:name w:val="List Bullet 5"/>
    <w:basedOn w:val="NormalDefault"/>
    <w:uiPriority w:val="99"/>
    <w:rsid w:val="00E74B68"/>
    <w:pPr>
      <w:numPr>
        <w:numId w:val="26"/>
      </w:numPr>
      <w:tabs>
        <w:tab w:pos="1985" w:val="clear"/>
        <w:tab w:pos="360" w:val="num"/>
      </w:tabs>
      <w:spacing w:after="0" w:before="120"/>
      <w:ind w:firstLine="0" w:left="0"/>
    </w:pPr>
  </w:style>
  <w:style w:styleId="Nastavakpopisa" w:type="paragraph">
    <w:name w:val="List Continue"/>
    <w:basedOn w:val="NormalDefault"/>
    <w:uiPriority w:val="99"/>
    <w:rsid w:val="00E74B68"/>
    <w:pPr>
      <w:spacing w:after="0" w:before="60"/>
      <w:ind w:left="851"/>
    </w:pPr>
  </w:style>
  <w:style w:styleId="Nastavakpopisa2" w:type="paragraph">
    <w:name w:val="List Continue 2"/>
    <w:basedOn w:val="NormalDefault"/>
    <w:rsid w:val="00E74B68"/>
    <w:pPr>
      <w:spacing w:after="0" w:before="60"/>
      <w:ind w:left="1134"/>
    </w:pPr>
  </w:style>
  <w:style w:styleId="Nastavakpopisa3" w:type="paragraph">
    <w:name w:val="List Continue 3"/>
    <w:basedOn w:val="NormalDefault"/>
    <w:rsid w:val="00E74B68"/>
    <w:pPr>
      <w:spacing w:after="0" w:before="60"/>
      <w:ind w:left="1418"/>
    </w:pPr>
  </w:style>
  <w:style w:styleId="Nastavakpopisa4" w:type="paragraph">
    <w:name w:val="List Continue 4"/>
    <w:basedOn w:val="NormalDefault"/>
    <w:rsid w:val="00E74B68"/>
    <w:pPr>
      <w:spacing w:after="0" w:before="60"/>
      <w:ind w:left="1701"/>
    </w:pPr>
  </w:style>
  <w:style w:styleId="Nastavakpopisa5" w:type="paragraph">
    <w:name w:val="List Continue 5"/>
    <w:basedOn w:val="NormalDefault"/>
    <w:uiPriority w:val="99"/>
    <w:rsid w:val="00E74B68"/>
    <w:pPr>
      <w:spacing w:after="0" w:before="60"/>
      <w:ind w:left="1985"/>
    </w:pPr>
  </w:style>
  <w:style w:styleId="Brojevi" w:type="paragraph">
    <w:name w:val="List Number"/>
    <w:basedOn w:val="NormalDefault"/>
    <w:rsid w:val="00E74B68"/>
    <w:pPr>
      <w:numPr>
        <w:numId w:val="27"/>
      </w:numPr>
      <w:tabs>
        <w:tab w:pos="851" w:val="clear"/>
        <w:tab w:pos="360" w:val="num"/>
      </w:tabs>
      <w:spacing w:after="0" w:before="120"/>
      <w:ind w:firstLine="0" w:left="0"/>
    </w:pPr>
  </w:style>
  <w:style w:styleId="Brojevi2" w:type="paragraph">
    <w:name w:val="List Number 2"/>
    <w:basedOn w:val="NormalDefault"/>
    <w:rsid w:val="00E74B68"/>
    <w:pPr>
      <w:numPr>
        <w:numId w:val="28"/>
      </w:numPr>
      <w:tabs>
        <w:tab w:pos="1134" w:val="clear"/>
        <w:tab w:pos="360" w:val="num"/>
      </w:tabs>
      <w:spacing w:after="0" w:before="120"/>
      <w:ind w:firstLine="0" w:left="0"/>
    </w:pPr>
  </w:style>
  <w:style w:styleId="Brojevi3" w:type="paragraph">
    <w:name w:val="List Number 3"/>
    <w:basedOn w:val="NormalDefault"/>
    <w:rsid w:val="00E74B68"/>
    <w:pPr>
      <w:numPr>
        <w:numId w:val="29"/>
      </w:numPr>
      <w:tabs>
        <w:tab w:pos="1418" w:val="clear"/>
        <w:tab w:pos="360" w:val="num"/>
      </w:tabs>
      <w:spacing w:after="0" w:before="120"/>
      <w:ind w:firstLine="0" w:left="0"/>
    </w:pPr>
  </w:style>
  <w:style w:styleId="Brojevi4" w:type="paragraph">
    <w:name w:val="List Number 4"/>
    <w:basedOn w:val="NormalDefault"/>
    <w:rsid w:val="00E74B68"/>
    <w:pPr>
      <w:numPr>
        <w:numId w:val="30"/>
      </w:numPr>
      <w:tabs>
        <w:tab w:pos="1701" w:val="clear"/>
        <w:tab w:pos="360" w:val="num"/>
      </w:tabs>
      <w:spacing w:after="0" w:before="120"/>
      <w:ind w:firstLine="0" w:left="0"/>
    </w:pPr>
  </w:style>
  <w:style w:styleId="Brojevi5" w:type="paragraph">
    <w:name w:val="List Number 5"/>
    <w:basedOn w:val="NormalDefault"/>
    <w:rsid w:val="00E74B68"/>
    <w:pPr>
      <w:numPr>
        <w:numId w:val="31"/>
      </w:numPr>
      <w:tabs>
        <w:tab w:pos="1985" w:val="clear"/>
        <w:tab w:pos="360" w:val="num"/>
      </w:tabs>
      <w:spacing w:after="0" w:before="120"/>
      <w:ind w:firstLine="0" w:left="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74B68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74B68"/>
    <w:rPr>
      <w:rFonts w:ascii="Times New Roman" w:eastAsia="Times New Roman" w:hAnsi="Times New Roman"/>
      <w:sz w:val="24"/>
      <w:szCs w:val="24"/>
      <w:lang w:eastAsia="hr-HR"/>
    </w:rPr>
  </w:style>
  <w:style w:customStyle="1" w:styleId="Lista123" w:type="paragraph">
    <w:name w:val="Lista_123"/>
    <w:basedOn w:val="Odlomakpopisa"/>
    <w:link w:val="Lista123Char"/>
    <w:qFormat/>
    <w:rsid w:val="00E74B68"/>
    <w:pPr>
      <w:numPr>
        <w:numId w:val="32"/>
      </w:numPr>
      <w:tabs>
        <w:tab w:pos="360" w:val="num"/>
        <w:tab w:pos="851" w:val="left"/>
      </w:tabs>
      <w:spacing w:after="0" w:before="120"/>
      <w:ind w:firstLine="567" w:left="0"/>
      <w:jc w:val="left"/>
    </w:pPr>
  </w:style>
  <w:style w:customStyle="1" w:styleId="Lista123Char" w:type="character">
    <w:name w:val="Lista_123 Char"/>
    <w:basedOn w:val="OdlomakpopisaChar"/>
    <w:link w:val="Lista123"/>
    <w:rsid w:val="00E74B68"/>
    <w:rPr>
      <w:rFonts w:ascii="Times New Roman" w:eastAsia="Times New Roman" w:hAnsi="Times New Roman"/>
      <w:sz w:val="24"/>
      <w:szCs w:val="24"/>
      <w:lang w:eastAsia="hr-HR"/>
    </w:rPr>
  </w:style>
  <w:style w:customStyle="1" w:styleId="Listaabc" w:type="paragraph">
    <w:name w:val="Lista_abc"/>
    <w:basedOn w:val="Odlomakpopisa"/>
    <w:link w:val="ListaabcChar"/>
    <w:qFormat/>
    <w:rsid w:val="00E74B68"/>
    <w:pPr>
      <w:numPr>
        <w:numId w:val="33"/>
      </w:numPr>
      <w:tabs>
        <w:tab w:pos="360" w:val="num"/>
        <w:tab w:pos="851" w:val="left"/>
      </w:tabs>
      <w:spacing w:after="0" w:before="120"/>
      <w:ind w:firstLine="567" w:left="0"/>
      <w:jc w:val="left"/>
    </w:pPr>
  </w:style>
  <w:style w:customStyle="1" w:styleId="ListaabcChar" w:type="character">
    <w:name w:val="Lista_abc Char"/>
    <w:basedOn w:val="OdlomakpopisaChar"/>
    <w:link w:val="Listaabc"/>
    <w:rsid w:val="00E74B68"/>
    <w:rPr>
      <w:rFonts w:ascii="Times New Roman" w:eastAsia="Times New Roman" w:hAnsi="Times New Roman"/>
      <w:sz w:val="24"/>
      <w:szCs w:val="24"/>
      <w:lang w:eastAsia="hr-HR"/>
    </w:rPr>
  </w:style>
  <w:style w:customStyle="1" w:styleId="Listakrui" w:type="paragraph">
    <w:name w:val="Lista_kružić"/>
    <w:basedOn w:val="Odlomakpopisa"/>
    <w:link w:val="ListakruiChar"/>
    <w:qFormat/>
    <w:rsid w:val="00E74B68"/>
    <w:pPr>
      <w:numPr>
        <w:numId w:val="35"/>
      </w:numPr>
      <w:tabs>
        <w:tab w:pos="360" w:val="num"/>
        <w:tab w:pos="851" w:val="left"/>
      </w:tabs>
      <w:spacing w:after="0" w:before="120"/>
      <w:ind w:firstLine="567" w:left="0"/>
      <w:jc w:val="left"/>
    </w:pPr>
  </w:style>
  <w:style w:customStyle="1" w:styleId="ListakruiChar" w:type="character">
    <w:name w:val="Lista_kružić Char"/>
    <w:basedOn w:val="Zadanifontodlomka"/>
    <w:link w:val="Listakrui"/>
    <w:rsid w:val="00E74B68"/>
    <w:rPr>
      <w:rFonts w:ascii="Times New Roman" w:eastAsia="Times New Roman" w:hAnsi="Times New Roman"/>
      <w:sz w:val="24"/>
      <w:szCs w:val="24"/>
      <w:lang w:eastAsia="hr-HR"/>
    </w:rPr>
  </w:style>
  <w:style w:customStyle="1" w:styleId="Listanastavak" w:type="numbering">
    <w:name w:val="Lista_nastavak"/>
    <w:uiPriority w:val="99"/>
    <w:rsid w:val="00E74B68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74B68"/>
    <w:pPr>
      <w:numPr>
        <w:numId w:val="36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74B68"/>
    <w:rPr>
      <w:rFonts w:ascii="Times New Roman" w:eastAsia="Times New Roman" w:hAnsi="Times New Roman"/>
      <w:sz w:val="24"/>
      <w:szCs w:val="24"/>
      <w:lang w:eastAsia="hr-HR"/>
    </w:rPr>
  </w:style>
  <w:style w:customStyle="1" w:styleId="ListanastavakQSGraf" w:type="paragraph">
    <w:name w:val="Lista_nastavak_QS_Graf"/>
    <w:basedOn w:val="Odlomakpopisa"/>
    <w:link w:val="ListanastavakQSGrafChar"/>
    <w:rsid w:val="00E74B68"/>
    <w:pPr>
      <w:numPr>
        <w:numId w:val="37"/>
      </w:numPr>
      <w:tabs>
        <w:tab w:pos="851" w:val="clear"/>
        <w:tab w:pos="360" w:val="num"/>
      </w:tabs>
      <w:ind w:firstLine="567" w:left="0"/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74B68"/>
    <w:rPr>
      <w:rFonts w:ascii="Times New Roman" w:eastAsia="Times New Roman" w:hAnsi="Times New Roman"/>
      <w:sz w:val="24"/>
      <w:szCs w:val="24"/>
      <w:lang w:eastAsia="hr-HR"/>
    </w:rPr>
  </w:style>
  <w:style w:customStyle="1" w:styleId="Listaslijed" w:type="paragraph">
    <w:name w:val="Lista_slijed"/>
    <w:basedOn w:val="Odlomakpopisa"/>
    <w:link w:val="ListaslijedChar"/>
    <w:qFormat/>
    <w:rsid w:val="00E74B68"/>
    <w:pPr>
      <w:numPr>
        <w:numId w:val="38"/>
      </w:numPr>
      <w:tabs>
        <w:tab w:pos="851" w:val="clear"/>
        <w:tab w:pos="360" w:val="num"/>
      </w:tabs>
      <w:spacing w:after="60"/>
      <w:ind w:firstLine="567" w:left="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74B68"/>
    <w:rPr>
      <w:rFonts w:ascii="Times New Roman" w:eastAsia="Times New Roman" w:hAnsi="Times New Roman"/>
      <w:sz w:val="24"/>
      <w:szCs w:val="24"/>
      <w:lang w:eastAsia="hr-HR"/>
    </w:rPr>
  </w:style>
  <w:style w:customStyle="1" w:styleId="ListaXIV" w:type="paragraph">
    <w:name w:val="Lista_XIV"/>
    <w:basedOn w:val="Odlomakpopisa"/>
    <w:link w:val="ListaXIVChar"/>
    <w:qFormat/>
    <w:rsid w:val="00E74B68"/>
    <w:pPr>
      <w:numPr>
        <w:numId w:val="39"/>
      </w:numPr>
      <w:tabs>
        <w:tab w:pos="360" w:val="num"/>
        <w:tab w:pos="851" w:val="left"/>
      </w:tabs>
      <w:spacing w:after="0" w:before="120"/>
      <w:ind w:firstLine="567" w:left="0"/>
      <w:jc w:val="left"/>
    </w:pPr>
  </w:style>
  <w:style w:customStyle="1" w:styleId="ListaXIVChar" w:type="character">
    <w:name w:val="Lista_XIV Char"/>
    <w:basedOn w:val="OdlomakpopisaChar"/>
    <w:link w:val="ListaXIV"/>
    <w:rsid w:val="00E74B68"/>
    <w:rPr>
      <w:rFonts w:ascii="Times New Roman" w:eastAsia="Times New Roman" w:hAnsi="Times New Roman"/>
      <w:sz w:val="24"/>
      <w:szCs w:val="24"/>
      <w:lang w:eastAsia="hr-HR"/>
    </w:rPr>
  </w:style>
  <w:style w:customStyle="1" w:styleId="ListaRazmak" w:type="paragraph">
    <w:name w:val="ListaRazmak"/>
    <w:basedOn w:val="Normal"/>
    <w:rsid w:val="00E74B68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74B68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99"/>
    <w:qFormat/>
    <w:rsid w:val="00E74B68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StandardWeb" w:type="paragraph">
    <w:name w:val="Normal (Web)"/>
    <w:basedOn w:val="Normal"/>
    <w:uiPriority w:val="99"/>
    <w:unhideWhenUsed/>
    <w:rsid w:val="00E74B68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E74B68"/>
    <w:pPr>
      <w:ind w:left="720"/>
    </w:pPr>
  </w:style>
  <w:style w:customStyle="1" w:styleId="Normal-NoSpace" w:type="paragraph">
    <w:name w:val="Normal-No Space"/>
    <w:basedOn w:val="Normal"/>
    <w:rsid w:val="00E74B68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E74B68"/>
    <w:pPr>
      <w:numPr>
        <w:numId w:val="8"/>
      </w:numPr>
    </w:pPr>
  </w:style>
  <w:style w:customStyle="1" w:styleId="NumList1QS" w:type="paragraph">
    <w:name w:val="NumList_1)_QS"/>
    <w:basedOn w:val="Normal"/>
    <w:link w:val="NumList1QSChar"/>
    <w:locked/>
    <w:rsid w:val="00E74B68"/>
    <w:pPr>
      <w:numPr>
        <w:numId w:val="40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74B68"/>
    <w:rPr>
      <w:rFonts w:ascii="Times New Roman" w:eastAsia="Times New Roman" w:hAnsi="Times New Roman"/>
      <w:sz w:val="24"/>
      <w:szCs w:val="24"/>
      <w:lang w:eastAsia="hr-HR"/>
    </w:rPr>
  </w:style>
  <w:style w:customStyle="1" w:styleId="NumLista" w:type="numbering">
    <w:name w:val="NumList_a"/>
    <w:uiPriority w:val="99"/>
    <w:locked/>
    <w:rsid w:val="00E74B68"/>
    <w:pPr>
      <w:numPr>
        <w:numId w:val="9"/>
      </w:numPr>
    </w:pPr>
  </w:style>
  <w:style w:customStyle="1" w:styleId="NumListA0" w:type="numbering">
    <w:name w:val="NumList_A)"/>
    <w:uiPriority w:val="99"/>
    <w:locked/>
    <w:rsid w:val="00E74B68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74B68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74B68"/>
    <w:rPr>
      <w:rFonts w:ascii="Times New Roman" w:eastAsia="Times New Roman" w:hAnsi="Times New Roman"/>
      <w:sz w:val="24"/>
      <w:szCs w:val="24"/>
      <w:lang w:eastAsia="hr-HR"/>
    </w:rPr>
  </w:style>
  <w:style w:customStyle="1" w:styleId="NumListAQS" w:type="paragraph">
    <w:name w:val="NumList_A)_QS"/>
    <w:basedOn w:val="Normal"/>
    <w:link w:val="NumListAQSChar0"/>
    <w:locked/>
    <w:rsid w:val="00E74B68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74B68"/>
    <w:rPr>
      <w:rFonts w:ascii="Times New Roman" w:eastAsia="Times New Roman" w:hAnsi="Times New Roman"/>
      <w:sz w:val="24"/>
      <w:szCs w:val="24"/>
      <w:lang w:eastAsia="hr-HR"/>
    </w:rPr>
  </w:style>
  <w:style w:customStyle="1" w:styleId="NumListi0" w:type="numbering">
    <w:name w:val="NumList_i)"/>
    <w:uiPriority w:val="99"/>
    <w:locked/>
    <w:rsid w:val="00E74B68"/>
    <w:pPr>
      <w:numPr>
        <w:numId w:val="11"/>
      </w:numPr>
    </w:pPr>
  </w:style>
  <w:style w:customStyle="1" w:styleId="NumListI" w:type="numbering">
    <w:name w:val="NumList_I)"/>
    <w:uiPriority w:val="99"/>
    <w:locked/>
    <w:rsid w:val="00E74B68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74B68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74B68"/>
    <w:rPr>
      <w:rFonts w:ascii="Times New Roman" w:eastAsia="Times New Roman" w:hAnsi="Times New Roman"/>
      <w:sz w:val="24"/>
      <w:szCs w:val="24"/>
      <w:lang w:eastAsia="hr-HR"/>
    </w:rPr>
  </w:style>
  <w:style w:customStyle="1" w:styleId="NumListIQS" w:type="paragraph">
    <w:name w:val="NumList_I)_QS"/>
    <w:basedOn w:val="Normal"/>
    <w:link w:val="NumListIQSChar0"/>
    <w:locked/>
    <w:rsid w:val="00E74B68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74B68"/>
    <w:rPr>
      <w:rFonts w:ascii="Times New Roman" w:eastAsia="Times New Roman" w:hAnsi="Times New Roman"/>
      <w:sz w:val="24"/>
      <w:szCs w:val="24"/>
      <w:lang w:eastAsia="hr-HR"/>
    </w:rPr>
  </w:style>
  <w:style w:customStyle="1" w:styleId="NumListOI" w:type="numbering">
    <w:name w:val="NumList_OI)"/>
    <w:uiPriority w:val="99"/>
    <w:locked/>
    <w:rsid w:val="00E74B68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74B68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74B68"/>
    <w:rPr>
      <w:rFonts w:ascii="Times New Roman" w:eastAsia="Times New Roman" w:hAnsi="Times New Roman"/>
      <w:sz w:val="24"/>
      <w:szCs w:val="24"/>
      <w:lang w:eastAsia="hr-HR"/>
    </w:rPr>
  </w:style>
  <w:style w:customStyle="1" w:styleId="Oznakaspisa" w:type="paragraph">
    <w:name w:val="Oznaka spisa"/>
    <w:basedOn w:val="Normal"/>
    <w:rsid w:val="00E74B68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nhideWhenUsed/>
    <w:rsid w:val="00E74B68"/>
  </w:style>
  <w:style w:styleId="Tekstrezerviranogmjesta" w:type="character">
    <w:name w:val="Placeholder Text"/>
    <w:basedOn w:val="Zadanifontodlomka"/>
    <w:uiPriority w:val="99"/>
    <w:semiHidden/>
    <w:rsid w:val="00E74B68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74B68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74B68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74B68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74B68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74B68"/>
    <w:rPr>
      <w:spacing w:val="0"/>
    </w:rPr>
  </w:style>
  <w:style w:customStyle="1" w:styleId="Proir5pt" w:type="character">
    <w:name w:val="Prošir_5pt"/>
    <w:basedOn w:val="Zadanifontodlomka"/>
    <w:qFormat/>
    <w:rsid w:val="00E74B68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E74B68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E74B68"/>
    <w:rPr>
      <w:rFonts w:ascii="Times New Roman" w:hAnsi="Times New Roman"/>
      <w:i/>
      <w:iCs/>
      <w:color w:themeColor="text1" w:val="000000"/>
      <w:sz w:val="24"/>
      <w:szCs w:val="24"/>
    </w:rPr>
  </w:style>
  <w:style w:customStyle="1" w:styleId="RedniBrojTablica" w:type="paragraph">
    <w:name w:val="RedniBroj_Tablica"/>
    <w:basedOn w:val="Normal"/>
    <w:rsid w:val="00E74B68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E74B68"/>
  </w:style>
  <w:style w:styleId="Naglaeno" w:type="character">
    <w:name w:val="Strong"/>
    <w:basedOn w:val="Zadanifontodlomka"/>
    <w:uiPriority w:val="22"/>
    <w:qFormat/>
    <w:rsid w:val="00E74B68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E74B68"/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E74B68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</w:rPr>
  </w:style>
  <w:style w:customStyle="1" w:styleId="Style1" w:type="numbering">
    <w:name w:val="Style1"/>
    <w:uiPriority w:val="99"/>
    <w:rsid w:val="00E74B68"/>
    <w:pPr>
      <w:numPr>
        <w:numId w:val="16"/>
      </w:numPr>
    </w:pPr>
  </w:style>
  <w:style w:customStyle="1" w:styleId="Style2" w:type="numbering">
    <w:name w:val="Style2"/>
    <w:uiPriority w:val="99"/>
    <w:rsid w:val="00E74B68"/>
    <w:pPr>
      <w:numPr>
        <w:numId w:val="17"/>
      </w:numPr>
    </w:pPr>
  </w:style>
  <w:style w:customStyle="1" w:styleId="Style3" w:type="numbering">
    <w:name w:val="Style3"/>
    <w:uiPriority w:val="99"/>
    <w:rsid w:val="00E74B68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E74B68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74B68"/>
    <w:pPr>
      <w:spacing w:after="0"/>
    </w:pPr>
    <w:rPr>
      <w:noProof/>
    </w:rPr>
  </w:style>
  <w:style w:customStyle="1" w:styleId="SudNaziv" w:type="paragraph">
    <w:name w:val="Sud_Naziv"/>
    <w:basedOn w:val="Normal"/>
    <w:rsid w:val="00E74B68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74B68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74B68"/>
  </w:style>
  <w:style w:customStyle="1" w:styleId="Sudac" w:type="paragraph">
    <w:name w:val="Sudac"/>
    <w:basedOn w:val="Normal"/>
    <w:next w:val="Normal"/>
    <w:link w:val="SudacChar"/>
    <w:qFormat/>
    <w:rsid w:val="00E74B68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74B68"/>
    <w:rPr>
      <w:rFonts w:ascii="Times New Roman" w:hAnsi="Times New Roman"/>
      <w:noProof/>
      <w:sz w:val="24"/>
      <w:szCs w:val="24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E74B68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E74B68"/>
    <w:rPr>
      <w:rFonts w:ascii="Times New Roman" w:hAnsi="Times New Roman"/>
      <w:noProof/>
      <w:sz w:val="24"/>
      <w:szCs w:val="24"/>
    </w:rPr>
  </w:style>
  <w:style w:styleId="Reetkatablice" w:type="table">
    <w:name w:val="Table Grid"/>
    <w:basedOn w:val="Obinatablica"/>
    <w:uiPriority w:val="59"/>
    <w:rsid w:val="00E74B68"/>
    <w:pPr>
      <w:spacing w:after="0"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74B68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74B68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74B68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74B68"/>
    <w:rPr>
      <w:rFonts w:ascii="Times New Roman" w:hAnsi="Times New Roman"/>
      <w:caps/>
      <w:spacing w:val="100"/>
      <w:sz w:val="24"/>
      <w:szCs w:val="24"/>
    </w:rPr>
  </w:style>
  <w:style w:customStyle="1" w:styleId="abcNaslovChar0" w:type="character">
    <w:name w:val="abc_Naslov Char"/>
    <w:basedOn w:val="Zadanifontodlomka"/>
    <w:link w:val="abcNaslov0"/>
    <w:rsid w:val="00E74B68"/>
    <w:rPr>
      <w:rFonts w:ascii="Times New Roman" w:hAnsi="Times New Roman"/>
      <w:spacing w:val="100"/>
      <w:sz w:val="24"/>
      <w:szCs w:val="24"/>
    </w:rPr>
  </w:style>
  <w:style w:customStyle="1" w:styleId="abc2Naslov" w:type="paragraph">
    <w:name w:val="abc2_Naslov"/>
    <w:basedOn w:val="Normal"/>
    <w:next w:val="NormaleSPIS"/>
    <w:link w:val="abc2NaslovChar"/>
    <w:qFormat/>
    <w:rsid w:val="00E74B68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74B68"/>
    <w:rPr>
      <w:rFonts w:ascii="Times New Roman" w:hAnsi="Times New Roman"/>
      <w:sz w:val="24"/>
      <w:szCs w:val="24"/>
    </w:rPr>
  </w:style>
  <w:style w:styleId="Hiperveza" w:type="character">
    <w:name w:val="Hyperlink"/>
    <w:basedOn w:val="Zadanifontodlomka"/>
    <w:uiPriority w:val="99"/>
    <w:unhideWhenUsed/>
    <w:rsid w:val="00E74B68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74B68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74B68"/>
    <w:rPr>
      <w:rFonts w:ascii="Times New Roman" w:hAnsi="Times New Roman"/>
      <w:b/>
      <w:caps/>
      <w:spacing w:val="100"/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E74B68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74B68"/>
    <w:rPr>
      <w:rFonts w:ascii="Times New Roman" w:eastAsia="Times New Roman" w:hAnsi="Times New Roman"/>
      <w:sz w:val="24"/>
      <w:szCs w:val="24"/>
      <w:lang w:eastAsia="hr-HR"/>
    </w:rPr>
  </w:style>
  <w:style w:customStyle="1" w:styleId="NumListOI1" w:type="numbering">
    <w:name w:val="NumList_OI)1"/>
    <w:uiPriority w:val="99"/>
    <w:locked/>
    <w:rsid w:val="00E74B68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qFormat/>
    <w:rsid w:val="00E74B68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E74B68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74B68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74B68"/>
    <w:rPr>
      <w:rFonts w:ascii="Times New Roman" w:hAnsi="Times New Roman"/>
      <w:noProof/>
      <w:sz w:val="24"/>
      <w:szCs w:val="24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74B68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74B68"/>
    <w:rPr>
      <w:rFonts w:ascii="Times New Roman" w:hAnsi="Times New Roman"/>
      <w:noProof/>
      <w:sz w:val="24"/>
      <w:szCs w:val="24"/>
      <w:lang w:eastAsia="hr-HR"/>
    </w:rPr>
  </w:style>
  <w:style w:styleId="Naslov" w:type="paragraph">
    <w:name w:val="Title"/>
    <w:basedOn w:val="Normal"/>
    <w:next w:val="Normal"/>
    <w:link w:val="NaslovChar"/>
    <w:uiPriority w:val="10"/>
    <w:rsid w:val="00E74B68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E74B68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styleId="111111" w:type="numbering">
    <w:name w:val="Outline List 2"/>
    <w:basedOn w:val="Bezpopisa"/>
    <w:uiPriority w:val="99"/>
    <w:semiHidden/>
    <w:unhideWhenUsed/>
    <w:rsid w:val="00E74B68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E74B68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E74B68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E74B68"/>
  </w:style>
  <w:style w:styleId="Blokteksta" w:type="paragraph">
    <w:name w:val="Block Text"/>
    <w:basedOn w:val="Normal"/>
    <w:uiPriority w:val="99"/>
    <w:semiHidden/>
    <w:unhideWhenUsed/>
    <w:rsid w:val="00E74B68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E74B68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E74B68"/>
    <w:rPr>
      <w:rFonts w:ascii="Times New Roman" w:hAnsi="Times New Roman"/>
      <w:sz w:val="24"/>
      <w:szCs w:val="24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E74B68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E74B68"/>
    <w:rPr>
      <w:rFonts w:ascii="Times New Roman" w:hAnsi="Times New Roman"/>
      <w:sz w:val="24"/>
      <w:szCs w:val="24"/>
    </w:rPr>
  </w:style>
  <w:style w:styleId="Tijeloteksta-prvauvlaka" w:type="paragraph">
    <w:name w:val="Body Text First Indent"/>
    <w:basedOn w:val="Tijeloteksta"/>
    <w:link w:val="Tijeloteksta-prvauvlakaChar"/>
    <w:uiPriority w:val="99"/>
    <w:unhideWhenUsed/>
    <w:rsid w:val="00E74B68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rsid w:val="00E74B68"/>
    <w:rPr>
      <w:rFonts w:ascii="Times New Roman" w:hAnsi="Times New Roman"/>
      <w:sz w:val="24"/>
      <w:szCs w:val="24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E74B68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E74B68"/>
    <w:rPr>
      <w:rFonts w:ascii="Times New Roman" w:hAnsi="Times New Roman"/>
      <w:sz w:val="24"/>
      <w:szCs w:val="24"/>
    </w:rPr>
  </w:style>
  <w:style w:styleId="Tijeloteksta-prvauvlaka2" w:type="paragraph">
    <w:name w:val="Body Text First Indent 2"/>
    <w:basedOn w:val="Uvuenotijeloteksta"/>
    <w:link w:val="Tijeloteksta-prvauvlaka2Char"/>
    <w:uiPriority w:val="99"/>
    <w:unhideWhenUsed/>
    <w:rsid w:val="00E74B68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rsid w:val="00E74B68"/>
    <w:rPr>
      <w:rFonts w:ascii="Times New Roman" w:hAnsi="Times New Roman"/>
      <w:sz w:val="24"/>
      <w:szCs w:val="24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E74B68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E74B68"/>
    <w:rPr>
      <w:rFonts w:ascii="Times New Roman" w:hAnsi="Times New Roman"/>
      <w:sz w:val="24"/>
      <w:szCs w:val="24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E74B68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E74B68"/>
    <w:rPr>
      <w:rFonts w:ascii="Times New Roman" w:hAnsi="Times New Roman"/>
      <w:sz w:val="16"/>
      <w:szCs w:val="16"/>
    </w:rPr>
  </w:style>
  <w:style w:styleId="Naslovknjige" w:type="character">
    <w:name w:val="Book Title"/>
    <w:basedOn w:val="Zadanifontodlomka"/>
    <w:uiPriority w:val="99"/>
    <w:unhideWhenUsed/>
    <w:rsid w:val="00E74B68"/>
    <w:rPr>
      <w:b/>
      <w:bCs/>
      <w:smallCaps/>
      <w:spacing w:val="5"/>
    </w:rPr>
  </w:style>
  <w:style w:styleId="Opisslike" w:type="paragraph">
    <w:name w:val="caption"/>
    <w:basedOn w:val="Normal"/>
    <w:next w:val="Normal"/>
    <w:unhideWhenUsed/>
    <w:qFormat/>
    <w:rsid w:val="00E74B68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E74B68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E74B68"/>
    <w:rPr>
      <w:rFonts w:ascii="Times New Roman" w:hAnsi="Times New Roman"/>
      <w:sz w:val="24"/>
      <w:szCs w:val="24"/>
    </w:rPr>
  </w:style>
  <w:style w:styleId="Obojanareetka" w:type="table">
    <w:name w:val="Colorful Grid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E74B68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E74B68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E74B68"/>
    <w:rPr>
      <w:rFonts w:ascii="Times New Roman" w:hAnsi="Times New Roman"/>
      <w:sz w:val="20"/>
      <w:szCs w:val="20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E74B68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E74B68"/>
    <w:rPr>
      <w:rFonts w:ascii="Times New Roman" w:hAnsi="Times New Roman"/>
      <w:b/>
      <w:bCs/>
      <w:sz w:val="20"/>
      <w:szCs w:val="20"/>
    </w:rPr>
  </w:style>
  <w:style w:styleId="Tamnipopis" w:type="table">
    <w:name w:val="Dark List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  <w:lang w:val="en-US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  <w:lang w:val="en-US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  <w:lang w:val="en-US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  <w:lang w:val="en-US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  <w:lang w:val="en-US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  <w:lang w:val="en-US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  <w:lang w:val="en-US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E74B68"/>
  </w:style>
  <w:style w:customStyle="1" w:styleId="DatumChar" w:type="character">
    <w:name w:val="Datum Char"/>
    <w:basedOn w:val="Zadanifontodlomka"/>
    <w:link w:val="Datum"/>
    <w:uiPriority w:val="99"/>
    <w:semiHidden/>
    <w:rsid w:val="00E74B68"/>
    <w:rPr>
      <w:rFonts w:ascii="Times New Roman" w:hAnsi="Times New Roman"/>
      <w:sz w:val="24"/>
      <w:szCs w:val="24"/>
    </w:rPr>
  </w:style>
  <w:style w:styleId="Kartadokumenta" w:type="paragraph">
    <w:name w:val="Document Map"/>
    <w:basedOn w:val="Normal"/>
    <w:link w:val="KartadokumentaChar"/>
    <w:uiPriority w:val="99"/>
    <w:unhideWhenUsed/>
    <w:rsid w:val="00E74B68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E74B68"/>
    <w:rPr>
      <w:rFonts w:ascii="Tahoma" w:cs="Tahoma" w:hAnsi="Tahoma"/>
      <w:sz w:val="16"/>
      <w:szCs w:val="16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E74B68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E74B68"/>
    <w:rPr>
      <w:rFonts w:ascii="Times New Roman" w:hAnsi="Times New Roman"/>
      <w:sz w:val="24"/>
      <w:szCs w:val="24"/>
    </w:rPr>
  </w:style>
  <w:style w:styleId="Referencakrajnjebiljeke" w:type="character">
    <w:name w:val="endnote reference"/>
    <w:basedOn w:val="Zadanifontodlomka"/>
    <w:uiPriority w:val="99"/>
    <w:semiHidden/>
    <w:unhideWhenUsed/>
    <w:rsid w:val="00E74B68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E74B68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E74B68"/>
    <w:rPr>
      <w:rFonts w:ascii="Times New Roman" w:hAnsi="Times New Roman"/>
      <w:sz w:val="20"/>
      <w:szCs w:val="20"/>
    </w:rPr>
  </w:style>
  <w:style w:styleId="Povratnaomotnica" w:type="paragraph">
    <w:name w:val="envelope return"/>
    <w:basedOn w:val="Normal"/>
    <w:uiPriority w:val="99"/>
    <w:semiHidden/>
    <w:unhideWhenUsed/>
    <w:rsid w:val="00E74B68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E74B68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semiHidden/>
    <w:unhideWhenUsed/>
    <w:rsid w:val="00E74B68"/>
    <w:rPr>
      <w:vertAlign w:val="superscript"/>
    </w:rPr>
  </w:style>
  <w:style w:styleId="Tekstfusnote" w:type="paragraph">
    <w:name w:val="footnote text"/>
    <w:basedOn w:val="Normal"/>
    <w:link w:val="TekstfusnoteChar"/>
    <w:semiHidden/>
    <w:unhideWhenUsed/>
    <w:rsid w:val="00E74B68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semiHidden/>
    <w:rsid w:val="00E74B68"/>
    <w:rPr>
      <w:rFonts w:ascii="Times New Roman" w:hAnsi="Times New Roman"/>
      <w:sz w:val="20"/>
      <w:szCs w:val="20"/>
    </w:rPr>
  </w:style>
  <w:style w:styleId="HTML-akronim" w:type="character">
    <w:name w:val="HTML Acronym"/>
    <w:basedOn w:val="Zadanifontodlomka"/>
    <w:uiPriority w:val="99"/>
    <w:semiHidden/>
    <w:unhideWhenUsed/>
    <w:rsid w:val="00E74B68"/>
  </w:style>
  <w:style w:styleId="HTML-adresa" w:type="paragraph">
    <w:name w:val="HTML Address"/>
    <w:basedOn w:val="Normal"/>
    <w:link w:val="HTML-adresaChar"/>
    <w:uiPriority w:val="99"/>
    <w:semiHidden/>
    <w:unhideWhenUsed/>
    <w:rsid w:val="00E74B68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E74B68"/>
    <w:rPr>
      <w:rFonts w:ascii="Times New Roman" w:hAnsi="Times New Roman"/>
      <w:i/>
      <w:iCs/>
      <w:sz w:val="24"/>
      <w:szCs w:val="24"/>
    </w:rPr>
  </w:style>
  <w:style w:styleId="HTML-navod" w:type="character">
    <w:name w:val="HTML Cite"/>
    <w:basedOn w:val="Zadanifontodlomka"/>
    <w:uiPriority w:val="99"/>
    <w:semiHidden/>
    <w:unhideWhenUsed/>
    <w:rsid w:val="00E74B68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E74B68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E74B68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E74B68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E74B68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E74B68"/>
    <w:rPr>
      <w:rFonts w:ascii="Consolas" w:cs="Consolas" w:hAnsi="Consolas"/>
      <w:sz w:val="20"/>
      <w:szCs w:val="20"/>
    </w:rPr>
  </w:style>
  <w:style w:styleId="HTML-primjer" w:type="character">
    <w:name w:val="HTML Sample"/>
    <w:basedOn w:val="Zadanifontodlomka"/>
    <w:uiPriority w:val="99"/>
    <w:semiHidden/>
    <w:unhideWhenUsed/>
    <w:rsid w:val="00E74B68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E74B68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E74B68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E74B68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E74B68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E74B68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E74B68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E74B68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E74B68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E74B68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E74B68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E74B68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E74B68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E74B68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  <w:lang w:val="en-US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  <w:lang w:val="en-US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  <w:lang w:val="en-US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  <w:lang w:val="en-US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  <w:lang w:val="en-US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  <w:lang w:val="en-US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  <w:lang w:val="en-US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E74B68"/>
  </w:style>
  <w:style w:styleId="Tekstmakronaredbe" w:type="paragraph">
    <w:name w:val="macro"/>
    <w:link w:val="TekstmakronaredbeChar"/>
    <w:uiPriority w:val="99"/>
    <w:semiHidden/>
    <w:unhideWhenUsed/>
    <w:rsid w:val="00E74B68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  <w:lang w:val="en-US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E74B68"/>
    <w:rPr>
      <w:rFonts w:ascii="Consolas" w:cs="Consolas" w:hAnsi="Consolas"/>
      <w:sz w:val="20"/>
      <w:szCs w:val="20"/>
      <w:lang w:val="en-US"/>
    </w:rPr>
  </w:style>
  <w:style w:styleId="Srednjareetka1" w:type="table">
    <w:name w:val="Medium Grid 1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E74B68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E74B68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E74B68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E74B68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E74B68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E74B68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E74B68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E74B68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E74B68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E74B68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E74B68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E74B68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E74B68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E74B68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E74B68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E74B68"/>
    <w:rPr>
      <w:rFonts w:asciiTheme="majorHAnsi" w:cstheme="majorBidi" w:eastAsiaTheme="majorEastAsia" w:hAnsiTheme="majorHAnsi"/>
      <w:sz w:val="24"/>
      <w:szCs w:val="24"/>
      <w:shd w:color="auto" w:fill="auto" w:val="pct20"/>
    </w:rPr>
  </w:style>
  <w:style w:customStyle="1" w:styleId="NormalDefault" w:type="paragraph">
    <w:name w:val="Normal_Default"/>
    <w:basedOn w:val="Normal"/>
    <w:link w:val="NormalDefaultChar"/>
    <w:rsid w:val="00E74B68"/>
  </w:style>
  <w:style w:customStyle="1" w:styleId="NormalDefaultChar" w:type="character">
    <w:name w:val="Normal_Default Char"/>
    <w:basedOn w:val="Zadanifontodlomka"/>
    <w:link w:val="NormalDefault"/>
    <w:rsid w:val="00E74B68"/>
    <w:rPr>
      <w:rFonts w:ascii="Times New Roman" w:hAnsi="Times New Roman"/>
      <w:sz w:val="24"/>
      <w:szCs w:val="24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E74B68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E74B68"/>
    <w:rPr>
      <w:rFonts w:ascii="Times New Roman" w:hAnsi="Times New Roman"/>
      <w:sz w:val="24"/>
      <w:szCs w:val="24"/>
    </w:rPr>
  </w:style>
  <w:style w:styleId="Obinitekst" w:type="paragraph">
    <w:name w:val="Plain Text"/>
    <w:basedOn w:val="Normal"/>
    <w:link w:val="ObinitekstChar"/>
    <w:uiPriority w:val="99"/>
    <w:unhideWhenUsed/>
    <w:rsid w:val="00E74B68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rsid w:val="00E74B68"/>
    <w:rPr>
      <w:rFonts w:ascii="Consolas" w:cs="Consolas" w:hAnsi="Consolas"/>
      <w:sz w:val="21"/>
      <w:szCs w:val="21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E74B68"/>
  </w:style>
  <w:style w:customStyle="1" w:styleId="PozdravChar" w:type="character">
    <w:name w:val="Pozdrav Char"/>
    <w:basedOn w:val="Zadanifontodlomka"/>
    <w:link w:val="Pozdrav"/>
    <w:uiPriority w:val="99"/>
    <w:semiHidden/>
    <w:rsid w:val="00E74B68"/>
    <w:rPr>
      <w:rFonts w:ascii="Times New Roman" w:hAnsi="Times New Roman"/>
      <w:sz w:val="24"/>
      <w:szCs w:val="24"/>
    </w:rPr>
  </w:style>
  <w:style w:styleId="Potpis" w:type="paragraph">
    <w:name w:val="Signature"/>
    <w:basedOn w:val="Normal"/>
    <w:link w:val="PotpisChar"/>
    <w:uiPriority w:val="99"/>
    <w:semiHidden/>
    <w:unhideWhenUsed/>
    <w:rsid w:val="00E74B68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E74B68"/>
    <w:rPr>
      <w:rFonts w:ascii="Times New Roman" w:hAnsi="Times New Roman"/>
      <w:sz w:val="24"/>
      <w:szCs w:val="24"/>
    </w:rPr>
  </w:style>
  <w:style w:styleId="Neupadljivareferenca" w:type="character">
    <w:name w:val="Subtle Reference"/>
    <w:basedOn w:val="Zadanifontodlomka"/>
    <w:uiPriority w:val="99"/>
    <w:unhideWhenUsed/>
    <w:rsid w:val="00E74B68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color w:val="000080"/>
      <w:sz w:val="24"/>
      <w:szCs w:val="24"/>
      <w:lang w:val="en-US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color w:val="FFFFFF"/>
      <w:sz w:val="24"/>
      <w:szCs w:val="24"/>
      <w:lang w:val="en-US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b/>
      <w:bCs/>
      <w:sz w:val="24"/>
      <w:szCs w:val="24"/>
      <w:lang w:val="en-US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b/>
      <w:bCs/>
      <w:sz w:val="24"/>
      <w:szCs w:val="24"/>
      <w:lang w:val="en-US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b/>
      <w:bCs/>
      <w:sz w:val="24"/>
      <w:szCs w:val="24"/>
      <w:lang w:val="en-US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b/>
      <w:bCs/>
      <w:sz w:val="24"/>
      <w:szCs w:val="24"/>
      <w:lang w:val="en-US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E74B68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E74B68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E74B68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39"/>
    <w:unhideWhenUsed/>
    <w:rsid w:val="00E74B68"/>
    <w:pPr>
      <w:spacing w:after="100"/>
    </w:pPr>
  </w:style>
  <w:style w:styleId="Sadraj2" w:type="paragraph">
    <w:name w:val="toc 2"/>
    <w:basedOn w:val="Normal"/>
    <w:next w:val="Normal"/>
    <w:autoRedefine/>
    <w:uiPriority w:val="39"/>
    <w:unhideWhenUsed/>
    <w:rsid w:val="00E74B68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39"/>
    <w:unhideWhenUsed/>
    <w:rsid w:val="00E74B68"/>
    <w:pPr>
      <w:spacing w:after="100"/>
      <w:ind w:left="480"/>
    </w:pPr>
  </w:style>
  <w:style w:styleId="Sadraj4" w:type="paragraph">
    <w:name w:val="toc 4"/>
    <w:basedOn w:val="Normal"/>
    <w:next w:val="Normal"/>
    <w:autoRedefine/>
    <w:semiHidden/>
    <w:unhideWhenUsed/>
    <w:rsid w:val="00E74B68"/>
    <w:pPr>
      <w:spacing w:after="100"/>
      <w:ind w:left="720"/>
    </w:pPr>
  </w:style>
  <w:style w:styleId="Sadraj5" w:type="paragraph">
    <w:name w:val="toc 5"/>
    <w:basedOn w:val="Normal"/>
    <w:next w:val="Normal"/>
    <w:autoRedefine/>
    <w:semiHidden/>
    <w:unhideWhenUsed/>
    <w:rsid w:val="00E74B68"/>
    <w:pPr>
      <w:spacing w:after="100"/>
      <w:ind w:left="960"/>
    </w:pPr>
  </w:style>
  <w:style w:styleId="Sadraj6" w:type="paragraph">
    <w:name w:val="toc 6"/>
    <w:basedOn w:val="Normal"/>
    <w:next w:val="Normal"/>
    <w:autoRedefine/>
    <w:semiHidden/>
    <w:unhideWhenUsed/>
    <w:rsid w:val="00E74B68"/>
    <w:pPr>
      <w:spacing w:after="100"/>
      <w:ind w:left="1200"/>
    </w:pPr>
  </w:style>
  <w:style w:styleId="Sadraj7" w:type="paragraph">
    <w:name w:val="toc 7"/>
    <w:basedOn w:val="Normal"/>
    <w:next w:val="Normal"/>
    <w:autoRedefine/>
    <w:semiHidden/>
    <w:unhideWhenUsed/>
    <w:rsid w:val="00E74B68"/>
    <w:pPr>
      <w:spacing w:after="100"/>
      <w:ind w:left="1440"/>
    </w:pPr>
  </w:style>
  <w:style w:styleId="Sadraj8" w:type="paragraph">
    <w:name w:val="toc 8"/>
    <w:basedOn w:val="Normal"/>
    <w:next w:val="Normal"/>
    <w:autoRedefine/>
    <w:semiHidden/>
    <w:unhideWhenUsed/>
    <w:rsid w:val="00E74B68"/>
    <w:pPr>
      <w:spacing w:after="100"/>
      <w:ind w:left="1680"/>
    </w:pPr>
  </w:style>
  <w:style w:styleId="Sadraj9" w:type="paragraph">
    <w:name w:val="toc 9"/>
    <w:basedOn w:val="Normal"/>
    <w:next w:val="Normal"/>
    <w:autoRedefine/>
    <w:semiHidden/>
    <w:unhideWhenUsed/>
    <w:rsid w:val="00E74B68"/>
    <w:pPr>
      <w:spacing w:after="100"/>
      <w:ind w:left="1920"/>
    </w:pPr>
  </w:style>
  <w:style w:styleId="TOCNaslov" w:type="paragraph">
    <w:name w:val="TOC Heading"/>
    <w:basedOn w:val="Naslov1"/>
    <w:next w:val="Normal"/>
    <w:uiPriority w:val="39"/>
    <w:unhideWhenUsed/>
    <w:qFormat/>
    <w:rsid w:val="00E74B68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74B68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74B68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74B68"/>
    <w:rPr>
      <w:rFonts w:ascii="Times New Roman" w:cs="Times New Roman" w:eastAsia="Calibri" w:hAnsi="Times New Roman"/>
      <w:noProof/>
      <w:color w:val="000000"/>
      <w:sz w:val="24"/>
      <w:szCs w:val="24"/>
      <w:lang w:eastAsia="hr-HR"/>
    </w:rPr>
  </w:style>
  <w:style w:customStyle="1" w:styleId="IzvornikObrada" w:type="paragraph">
    <w:name w:val="Izvornik_Obrada"/>
    <w:basedOn w:val="Normal"/>
    <w:link w:val="IzvornikObradaChar"/>
    <w:qFormat/>
    <w:rsid w:val="00E74B68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74B68"/>
    <w:rPr>
      <w:rFonts w:ascii="Times New Roman" w:cs="Times New Roman" w:eastAsia="Calibri" w:hAnsi="Times New Roman"/>
      <w:noProof/>
      <w:color w:val="000000"/>
      <w:sz w:val="24"/>
      <w:szCs w:val="24"/>
      <w:lang w:eastAsia="hr-HR"/>
    </w:rPr>
  </w:style>
  <w:style w:customStyle="1" w:styleId="IzvornikSavjetnik" w:type="paragraph">
    <w:name w:val="Izvornik_Savjetnik"/>
    <w:basedOn w:val="Normal"/>
    <w:link w:val="IzvornikSavjetnikChar"/>
    <w:qFormat/>
    <w:rsid w:val="00E74B68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74B68"/>
    <w:rPr>
      <w:rFonts w:ascii="Times New Roman" w:cs="Times New Roman" w:eastAsia="Calibri" w:hAnsi="Times New Roman"/>
      <w:noProof/>
      <w:color w:val="000000"/>
      <w:sz w:val="24"/>
      <w:szCs w:val="24"/>
      <w:lang w:eastAsia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74B68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74B68"/>
    <w:rPr>
      <w:rFonts w:ascii="Times New Roman" w:hAnsi="Times New Roman"/>
      <w:noProof/>
      <w:sz w:val="24"/>
      <w:szCs w:val="24"/>
    </w:rPr>
  </w:style>
  <w:style w:customStyle="1" w:styleId="IzvornikZapisniar" w:type="paragraph">
    <w:name w:val="Izvornik_Zapisničar"/>
    <w:basedOn w:val="Normal"/>
    <w:link w:val="IzvornikZapisniarChar"/>
    <w:qFormat/>
    <w:rsid w:val="00E74B68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74B68"/>
    <w:rPr>
      <w:rFonts w:ascii="Times New Roman" w:cs="Times New Roman" w:eastAsia="Calibri" w:hAnsi="Times New Roman"/>
      <w:color w:val="000000"/>
      <w:sz w:val="24"/>
      <w:szCs w:val="24"/>
      <w:lang w:eastAsia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74B68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74B68"/>
    <w:rPr>
      <w:rFonts w:ascii="Times New Roman" w:cs="Times New Roman" w:eastAsia="Calibri" w:hAnsi="Times New Roman"/>
      <w:noProof/>
      <w:color w:val="000000"/>
      <w:sz w:val="24"/>
      <w:szCs w:val="24"/>
      <w:lang w:eastAsia="hr-HR"/>
    </w:rPr>
  </w:style>
  <w:style w:customStyle="1" w:styleId="ListaeSPIS" w:type="paragraph">
    <w:name w:val="Lista_eSPIS"/>
    <w:basedOn w:val="NormaleSPIS"/>
    <w:link w:val="ListaeSPISChar"/>
    <w:qFormat/>
    <w:rsid w:val="00E74B68"/>
    <w:pPr>
      <w:numPr>
        <w:numId w:val="34"/>
      </w:numPr>
    </w:pPr>
  </w:style>
  <w:style w:customStyle="1" w:styleId="ListaeSPISChar" w:type="character">
    <w:name w:val="Lista_eSPIS Char"/>
    <w:basedOn w:val="NormaleSPISChar"/>
    <w:link w:val="ListaeSPIS"/>
    <w:rsid w:val="00E74B68"/>
    <w:rPr>
      <w:rFonts w:ascii="Times New Roman" w:eastAsia="Times New Roman" w:hAnsi="Times New Roman"/>
      <w:sz w:val="24"/>
      <w:szCs w:val="24"/>
      <w:lang w:eastAsia="hr-HR"/>
    </w:rPr>
  </w:style>
  <w:style w:customStyle="1" w:styleId="NormalJustified" w:type="paragraph">
    <w:name w:val="Normal_Justified"/>
    <w:basedOn w:val="Normal"/>
    <w:link w:val="NormalJustifiedChar"/>
    <w:qFormat/>
    <w:rsid w:val="00E74B68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74B68"/>
    <w:rPr>
      <w:rFonts w:ascii="Times New Roman" w:hAnsi="Times New Roman"/>
      <w:sz w:val="24"/>
      <w:szCs w:val="24"/>
    </w:rPr>
  </w:style>
  <w:style w:customStyle="1" w:styleId="StyleIzvornikSavjetnikPotpisBlack" w:type="paragraph">
    <w:name w:val="Style Izvornik_SavjetnikPotpis + Black"/>
    <w:basedOn w:val="IzvornikSavjetnikPotpis"/>
    <w:rsid w:val="00E74B68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74B68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74B68"/>
    <w:rPr>
      <w:rFonts w:ascii="Times New Roman" w:hAnsi="Times New Roman"/>
      <w:sz w:val="24"/>
      <w:szCs w:val="24"/>
    </w:rPr>
  </w:style>
  <w:style w:customStyle="1" w:styleId="Pravnastvar1" w:type="paragraph">
    <w:name w:val="Pravna stvar1"/>
    <w:basedOn w:val="Normal"/>
    <w:link w:val="Pravnastvar1Char"/>
    <w:qFormat/>
    <w:rsid w:val="00E74B68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74B68"/>
    <w:rPr>
      <w:rFonts w:ascii="Times New Roman" w:hAnsi="Times New Roman"/>
      <w:sz w:val="24"/>
      <w:szCs w:val="24"/>
    </w:rPr>
  </w:style>
  <w:style w:customStyle="1" w:styleId="Pravnastvar2" w:type="paragraph">
    <w:name w:val="Pravna stvar2"/>
    <w:basedOn w:val="Pravnastvar1"/>
    <w:link w:val="Pravnastvar2Char"/>
    <w:qFormat/>
    <w:rsid w:val="00E74B68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74B68"/>
    <w:rPr>
      <w:rFonts w:ascii="Times New Roman" w:hAnsi="Times New Roman"/>
      <w:noProof/>
      <w:sz w:val="24"/>
      <w:szCs w:val="24"/>
    </w:rPr>
  </w:style>
  <w:style w:customStyle="1" w:styleId="HeadereSPIS" w:type="paragraph">
    <w:name w:val="Header_eSPIS"/>
    <w:basedOn w:val="NormaleSPIS"/>
    <w:autoRedefine/>
    <w:qFormat/>
    <w:rsid w:val="00E74B68"/>
    <w:pPr>
      <w:spacing w:after="480"/>
      <w:jc w:val="right"/>
    </w:pPr>
  </w:style>
  <w:style w:customStyle="1" w:styleId="Sadrajitablice" w:type="paragraph">
    <w:name w:val="Sadržaji tablice"/>
    <w:basedOn w:val="Normal"/>
    <w:qFormat/>
    <w:rsid w:val="00E74B68"/>
    <w:pPr>
      <w:suppressLineNumbers/>
      <w:spacing w:after="0"/>
    </w:pPr>
    <w:rPr>
      <w:rFonts w:ascii="Liberation Serif" w:cs="Lucida Sans" w:eastAsia="SimSun" w:hAnsi="Liberation Serif"/>
      <w:color w:val="00000A"/>
      <w:lang w:bidi="hi-IN" w:eastAsia="zh-CN"/>
    </w:rPr>
  </w:style>
  <w:style w:customStyle="1" w:styleId="TekstbaloniaChar1" w:type="character">
    <w:name w:val="Tekst balončića Char1"/>
    <w:basedOn w:val="Zadanifontodlomka"/>
    <w:uiPriority w:val="99"/>
    <w:semiHidden/>
    <w:rsid w:val="00E74B68"/>
    <w:rPr>
      <w:rFonts w:ascii="Tahoma" w:cs="Tahoma" w:eastAsia="Times New Roman" w:hAnsi="Tahoma" w:hint="default"/>
      <w:sz w:val="16"/>
      <w:szCs w:val="16"/>
      <w:lang w:eastAsia="hr-HR"/>
    </w:rPr>
  </w:style>
  <w:style w:customStyle="1" w:styleId="TijelotekstaChar1" w:type="character">
    <w:name w:val="Tijelo teksta Char1"/>
    <w:basedOn w:val="Zadanifontodlomka"/>
    <w:semiHidden/>
    <w:rsid w:val="00E74B68"/>
    <w:rPr>
      <w:rFonts w:ascii="Times New Roman" w:cs="Times New Roman" w:eastAsia="Times New Roman" w:hAnsi="Times New Roman" w:hint="default"/>
      <w:sz w:val="24"/>
      <w:szCs w:val="24"/>
      <w:lang w:eastAsia="hr-HR"/>
    </w:rPr>
  </w:style>
  <w:style w:customStyle="1" w:styleId="Bezpopisa1" w:type="numbering">
    <w:name w:val="Bez popisa1"/>
    <w:next w:val="Bezpopisa"/>
    <w:uiPriority w:val="99"/>
    <w:semiHidden/>
    <w:unhideWhenUsed/>
    <w:rsid w:val="00590B39"/>
  </w:style>
  <w:style w:customStyle="1" w:styleId="Heading1Char" w:type="character">
    <w:name w:val="Heading 1 Char"/>
    <w:rsid w:val="00590B39"/>
    <w:rPr>
      <w:rFonts w:ascii="Cambria" w:cs="Times New Roman" w:eastAsia="Times New Roman" w:hAnsi="Cambria"/>
      <w:b/>
      <w:bCs/>
      <w:color w:val="365F91"/>
      <w:sz w:val="28"/>
      <w:szCs w:val="28"/>
      <w:lang w:eastAsia="hr-HR"/>
    </w:rPr>
  </w:style>
  <w:style w:customStyle="1" w:styleId="Heading2Char" w:type="character">
    <w:name w:val="Heading 2 Char"/>
    <w:rsid w:val="00590B39"/>
    <w:rPr>
      <w:rFonts w:ascii="Cambria" w:cs="Times New Roman" w:eastAsia="Times New Roman" w:hAnsi="Cambria"/>
      <w:b/>
      <w:bCs/>
      <w:color w:val="4F81BD"/>
      <w:sz w:val="26"/>
      <w:szCs w:val="26"/>
      <w:lang w:eastAsia="hr-HR"/>
    </w:rPr>
  </w:style>
  <w:style w:customStyle="1" w:styleId="Reetkatablice10" w:type="table">
    <w:name w:val="Rešetka tablice1"/>
    <w:basedOn w:val="Obinatablica"/>
    <w:next w:val="Reetkatablice"/>
    <w:rsid w:val="00590B39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-vrhobrasca" w:type="paragraph">
    <w:name w:val="HTML Top of Form"/>
    <w:basedOn w:val="Normal"/>
    <w:next w:val="Normal"/>
    <w:link w:val="z-vrhobrascaChar"/>
    <w:hidden/>
    <w:rsid w:val="00590B39"/>
    <w:pPr>
      <w:pBdr>
        <w:bottom w:color="auto" w:space="1" w:sz="6" w:val="single"/>
      </w:pBdr>
      <w:spacing w:after="0"/>
      <w:jc w:val="center"/>
    </w:pPr>
    <w:rPr>
      <w:rFonts w:ascii="Arial" w:cs="Times New Roman" w:eastAsia="Times New Roman" w:hAnsi="Arial"/>
      <w:vanish/>
      <w:sz w:val="16"/>
      <w:szCs w:val="16"/>
      <w:lang w:eastAsia="hr-HR"/>
    </w:rPr>
  </w:style>
  <w:style w:customStyle="1" w:styleId="z-vrhobrascaChar" w:type="character">
    <w:name w:val="z-vrh obrasca Char"/>
    <w:basedOn w:val="Zadanifontodlomka"/>
    <w:link w:val="z-vrhobrasca"/>
    <w:rsid w:val="00590B39"/>
    <w:rPr>
      <w:rFonts w:ascii="Arial" w:cs="Times New Roman" w:eastAsia="Times New Roman" w:hAnsi="Arial"/>
      <w:vanish/>
      <w:sz w:val="16"/>
      <w:szCs w:val="16"/>
      <w:lang w:eastAsia="hr-HR"/>
    </w:rPr>
  </w:style>
  <w:style w:styleId="z-dnoobrasca" w:type="paragraph">
    <w:name w:val="HTML Bottom of Form"/>
    <w:basedOn w:val="Normal"/>
    <w:next w:val="Normal"/>
    <w:link w:val="z-dnoobrascaChar"/>
    <w:hidden/>
    <w:rsid w:val="00590B39"/>
    <w:pPr>
      <w:pBdr>
        <w:top w:color="auto" w:space="1" w:sz="6" w:val="single"/>
      </w:pBdr>
      <w:spacing w:after="0"/>
      <w:jc w:val="center"/>
    </w:pPr>
    <w:rPr>
      <w:rFonts w:ascii="Arial" w:cs="Times New Roman" w:eastAsia="Times New Roman" w:hAnsi="Arial"/>
      <w:vanish/>
      <w:sz w:val="16"/>
      <w:szCs w:val="16"/>
      <w:lang w:eastAsia="hr-HR"/>
    </w:rPr>
  </w:style>
  <w:style w:customStyle="1" w:styleId="z-dnoobrascaChar" w:type="character">
    <w:name w:val="z-dno obrasca Char"/>
    <w:basedOn w:val="Zadanifontodlomka"/>
    <w:link w:val="z-dnoobrasca"/>
    <w:rsid w:val="00590B39"/>
    <w:rPr>
      <w:rFonts w:ascii="Arial" w:cs="Times New Roman" w:eastAsia="Times New Roman" w:hAnsi="Arial"/>
      <w:vanish/>
      <w:sz w:val="16"/>
      <w:szCs w:val="16"/>
      <w:lang w:eastAsia="hr-HR"/>
    </w:rPr>
  </w:style>
  <w:style w:customStyle="1" w:styleId="kontakt" w:type="paragraph">
    <w:name w:val="kontakt"/>
    <w:basedOn w:val="Normal"/>
    <w:rsid w:val="00590B39"/>
    <w:pPr>
      <w:spacing w:after="100" w:afterAutospacing="1" w:before="100" w:beforeAutospacing="1"/>
    </w:pPr>
    <w:rPr>
      <w:rFonts w:cs="Times New Roman" w:eastAsia="Times New Roman"/>
      <w:lang w:eastAsia="hr-HR"/>
    </w:rPr>
  </w:style>
  <w:style w:customStyle="1" w:styleId="Reetkatablice41" w:type="table">
    <w:name w:val="Rešetka tablice 41"/>
    <w:basedOn w:val="Obinatablica"/>
    <w:next w:val="Reetkatablice4"/>
    <w:rsid w:val="00590B39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US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customStyle="1" w:styleId="tabletextfield" w:type="character">
    <w:name w:val="table_text_field"/>
    <w:basedOn w:val="Zadanifontodlomka"/>
    <w:rsid w:val="00590B39"/>
  </w:style>
  <w:style w:customStyle="1" w:styleId="tabletitle2" w:type="character">
    <w:name w:val="table_title2"/>
    <w:basedOn w:val="Zadanifontodlomka"/>
    <w:rsid w:val="00590B39"/>
  </w:style>
  <w:style w:customStyle="1" w:styleId="mw-headline" w:type="character">
    <w:name w:val="mw-headline"/>
    <w:basedOn w:val="Zadanifontodlomka"/>
    <w:rsid w:val="00590B39"/>
  </w:style>
  <w:style w:customStyle="1" w:styleId="editsectionmoved" w:type="character">
    <w:name w:val="editsectionmoved"/>
    <w:basedOn w:val="Zadanifontodlomka"/>
    <w:rsid w:val="00590B39"/>
  </w:style>
  <w:style w:customStyle="1" w:styleId="contenttext" w:type="paragraph">
    <w:name w:val="contenttext"/>
    <w:basedOn w:val="Normal"/>
    <w:rsid w:val="00590B39"/>
    <w:pPr>
      <w:spacing w:after="100" w:afterAutospacing="1" w:before="100" w:beforeAutospacing="1"/>
      <w:jc w:val="both"/>
    </w:pPr>
    <w:rPr>
      <w:rFonts w:ascii="Arial" w:cs="Arial" w:eastAsia="Times New Roman" w:hAnsi="Arial"/>
      <w:color w:val="666666"/>
      <w:sz w:val="15"/>
      <w:szCs w:val="15"/>
      <w:lang w:eastAsia="hr-HR"/>
    </w:rPr>
  </w:style>
  <w:style w:customStyle="1" w:styleId="datum0" w:type="paragraph">
    <w:name w:val="datum"/>
    <w:basedOn w:val="Normal"/>
    <w:rsid w:val="00590B39"/>
    <w:pPr>
      <w:spacing w:after="100" w:afterAutospacing="1" w:before="100" w:beforeAutospacing="1"/>
    </w:pPr>
    <w:rPr>
      <w:rFonts w:ascii="Arial" w:cs="Arial" w:eastAsia="Times New Roman" w:hAnsi="Arial"/>
      <w:color w:val="800000"/>
      <w:sz w:val="20"/>
      <w:szCs w:val="20"/>
      <w:lang w:eastAsia="hr-HR"/>
    </w:rPr>
  </w:style>
  <w:style w:customStyle="1" w:styleId="imgdescription" w:type="character">
    <w:name w:val="imgdescription"/>
    <w:basedOn w:val="Zadanifontodlomka"/>
    <w:rsid w:val="00590B39"/>
  </w:style>
  <w:style w:customStyle="1" w:styleId="c5" w:type="paragraph">
    <w:name w:val="c5"/>
    <w:basedOn w:val="Normal"/>
    <w:rsid w:val="00590B39"/>
    <w:pPr>
      <w:spacing w:after="270" w:before="100" w:beforeAutospacing="1" w:line="330" w:lineRule="atLeast"/>
      <w:jc w:val="both"/>
    </w:pPr>
    <w:rPr>
      <w:rFonts w:ascii="Georgia" w:cs="Times New Roman" w:eastAsia="Times New Roman" w:hAnsi="Georgia"/>
      <w:color w:val="000000"/>
      <w:sz w:val="21"/>
      <w:szCs w:val="21"/>
      <w:lang w:eastAsia="hr-HR"/>
    </w:rPr>
  </w:style>
  <w:style w:customStyle="1" w:styleId="ap1" w:type="paragraph">
    <w:name w:val="ap1"/>
    <w:basedOn w:val="Normal"/>
    <w:rsid w:val="00590B39"/>
    <w:pPr>
      <w:spacing w:after="0" w:line="217" w:lineRule="atLeast"/>
      <w:ind w:left="149" w:right="149"/>
    </w:pPr>
    <w:rPr>
      <w:rFonts w:cs="Times New Roman" w:eastAsia="Times New Roman"/>
      <w:color w:val="1D1C1C"/>
      <w:lang w:eastAsia="hr-HR"/>
    </w:rPr>
  </w:style>
  <w:style w:customStyle="1" w:styleId="itemhead" w:type="paragraph">
    <w:name w:val="itemhead"/>
    <w:basedOn w:val="Normal"/>
    <w:rsid w:val="00590B39"/>
    <w:pPr>
      <w:spacing w:after="100" w:afterAutospacing="1" w:before="100" w:beforeAutospacing="1"/>
    </w:pPr>
    <w:rPr>
      <w:rFonts w:cs="Times New Roman" w:eastAsia="Times New Roman"/>
      <w:lang w:eastAsia="hr-HR"/>
    </w:rPr>
  </w:style>
  <w:style w:customStyle="1" w:styleId="SubtleEmphasis2" w:type="paragraph">
    <w:name w:val="Subtle Emphasis2"/>
    <w:basedOn w:val="Normal"/>
    <w:uiPriority w:val="34"/>
    <w:qFormat/>
    <w:rsid w:val="00590B39"/>
    <w:pPr>
      <w:spacing w:after="0"/>
      <w:ind w:left="720"/>
      <w:contextualSpacing/>
    </w:pPr>
    <w:rPr>
      <w:rFonts w:cs="Times New Roman" w:eastAsia="Times New Roman"/>
      <w:lang w:eastAsia="hr-HR"/>
    </w:rPr>
  </w:style>
  <w:style w:customStyle="1" w:styleId="c11" w:type="paragraph">
    <w:name w:val="c11"/>
    <w:basedOn w:val="Normal"/>
    <w:rsid w:val="00590B39"/>
    <w:pPr>
      <w:spacing w:after="255" w:before="100" w:beforeAutospacing="1"/>
    </w:pPr>
    <w:rPr>
      <w:rFonts w:ascii="Georgia" w:cs="Times New Roman" w:eastAsia="Times New Roman" w:hAnsi="Georgia"/>
      <w:b/>
      <w:bCs/>
      <w:i/>
      <w:iCs/>
      <w:color w:val="484848"/>
      <w:sz w:val="23"/>
      <w:szCs w:val="23"/>
      <w:lang w:eastAsia="hr-HR"/>
    </w:rPr>
  </w:style>
  <w:style w:customStyle="1" w:styleId="textcisti" w:type="paragraph">
    <w:name w:val="textcisti"/>
    <w:basedOn w:val="Normal"/>
    <w:rsid w:val="00590B39"/>
    <w:pPr>
      <w:spacing w:after="100" w:afterAutospacing="1" w:before="100" w:beforeAutospacing="1"/>
    </w:pPr>
    <w:rPr>
      <w:rFonts w:cs="Times New Roman" w:eastAsia="Times New Roman"/>
      <w:lang w:eastAsia="hr-HR"/>
    </w:rPr>
  </w:style>
  <w:style w:customStyle="1" w:styleId="NoList1" w:type="numbering">
    <w:name w:val="No List1"/>
    <w:next w:val="Bezpopisa"/>
    <w:uiPriority w:val="99"/>
    <w:semiHidden/>
    <w:unhideWhenUsed/>
    <w:rsid w:val="00590B39"/>
  </w:style>
  <w:style w:customStyle="1" w:styleId="apple-converted-space" w:type="character">
    <w:name w:val="apple-converted-space"/>
    <w:rsid w:val="00590B39"/>
  </w:style>
  <w:style w:customStyle="1" w:styleId="TableGrid1" w:type="table">
    <w:name w:val="Table Grid1"/>
    <w:basedOn w:val="Obinatablica"/>
    <w:next w:val="Reetkatablice"/>
    <w:uiPriority w:val="59"/>
    <w:rsid w:val="00590B39"/>
    <w:pPr>
      <w:spacing w:after="0" w:line="240" w:lineRule="auto"/>
    </w:pPr>
    <w:rPr>
      <w:rFonts w:ascii="Calibri" w:cs="Times New Roman" w:eastAsia="Calibri" w:hAnsi="Calibri"/>
      <w:sz w:val="20"/>
      <w:szCs w:val="20"/>
      <w:lang w:val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apple-style-span" w:type="character">
    <w:name w:val="apple-style-span"/>
    <w:rsid w:val="00590B39"/>
  </w:style>
  <w:style w:customStyle="1" w:styleId="text" w:type="paragraph">
    <w:name w:val="text"/>
    <w:rsid w:val="00590B39"/>
    <w:pPr>
      <w:widowControl w:val="0"/>
      <w:spacing w:after="0" w:before="240" w:line="240" w:lineRule="exact"/>
      <w:jc w:val="both"/>
    </w:pPr>
    <w:rPr>
      <w:rFonts w:ascii="Arial" w:cs="Times New Roman" w:eastAsia="Times New Roman" w:hAnsi="Arial"/>
      <w:snapToGrid w:val="0"/>
      <w:sz w:val="24"/>
      <w:szCs w:val="20"/>
      <w:lang w:val="cs-CZ"/>
    </w:rPr>
  </w:style>
  <w:style w:customStyle="1" w:styleId="textcslovan" w:type="paragraph">
    <w:name w:val="text císlovaný"/>
    <w:basedOn w:val="text"/>
    <w:rsid w:val="00590B39"/>
    <w:pPr>
      <w:ind w:hanging="567" w:left="567"/>
    </w:pPr>
  </w:style>
  <w:style w:customStyle="1" w:styleId="noparagraphstyle" w:type="paragraph">
    <w:name w:val="noparagraphstyle"/>
    <w:basedOn w:val="Normal"/>
    <w:rsid w:val="00590B39"/>
    <w:pPr>
      <w:spacing w:after="100" w:afterAutospacing="1" w:before="100" w:beforeAutospacing="1"/>
    </w:pPr>
    <w:rPr>
      <w:rFonts w:cs="Times New Roman" w:eastAsia="Times New Roman"/>
      <w:lang w:eastAsia="hr-HR"/>
    </w:rPr>
  </w:style>
  <w:style w:customStyle="1" w:styleId="clanak" w:type="paragraph">
    <w:name w:val="clanak"/>
    <w:basedOn w:val="Normal"/>
    <w:rsid w:val="00590B39"/>
    <w:pPr>
      <w:spacing w:after="100" w:afterAutospacing="1" w:before="100" w:beforeAutospacing="1"/>
    </w:pPr>
    <w:rPr>
      <w:rFonts w:cs="Times New Roman" w:eastAsia="Times New Roman"/>
      <w:lang w:eastAsia="hr-HR"/>
    </w:rPr>
  </w:style>
  <w:style w:customStyle="1" w:styleId="c41" w:type="paragraph">
    <w:name w:val="c41"/>
    <w:basedOn w:val="Normal"/>
    <w:rsid w:val="00590B39"/>
    <w:pPr>
      <w:spacing w:after="100" w:afterAutospacing="1" w:before="100" w:beforeAutospacing="1"/>
    </w:pPr>
    <w:rPr>
      <w:rFonts w:cs="Times New Roman" w:eastAsia="Times New Roman"/>
      <w:lang w:eastAsia="hr-HR"/>
    </w:rPr>
  </w:style>
  <w:style w:customStyle="1" w:styleId="xclaimempty" w:type="character">
    <w:name w:val="xclaimempty"/>
    <w:rsid w:val="00590B39"/>
  </w:style>
  <w:style w:customStyle="1" w:styleId="xclaimstyle" w:type="character">
    <w:name w:val="xclaimstyle"/>
    <w:rsid w:val="00590B39"/>
  </w:style>
  <w:style w:customStyle="1" w:styleId="SubtleEmphasis1" w:type="paragraph">
    <w:name w:val="Subtle Emphasis1"/>
    <w:basedOn w:val="Normal"/>
    <w:uiPriority w:val="34"/>
    <w:qFormat/>
    <w:rsid w:val="00590B39"/>
    <w:pPr>
      <w:spacing w:after="0"/>
      <w:ind w:left="708"/>
    </w:pPr>
    <w:rPr>
      <w:rFonts w:cs="Times New Roman" w:eastAsia="Times New Roman"/>
      <w:lang w:eastAsia="hr-HR"/>
    </w:rPr>
  </w:style>
  <w:style w:customStyle="1" w:styleId="MediumShading11" w:type="paragraph">
    <w:name w:val="Medium Shading 11"/>
    <w:basedOn w:val="Normal"/>
    <w:uiPriority w:val="63"/>
    <w:rsid w:val="00590B39"/>
    <w:pPr>
      <w:keepNext/>
      <w:numPr>
        <w:ilvl w:val="5"/>
        <w:numId w:val="44"/>
      </w:numPr>
      <w:spacing w:after="0"/>
      <w:contextualSpacing/>
      <w:outlineLvl w:val="5"/>
    </w:pPr>
    <w:rPr>
      <w:rFonts w:ascii="Verdana" w:cs="Times New Roman" w:eastAsia="MS Gothic" w:hAnsi="Verdana"/>
      <w:lang w:eastAsia="hr-HR"/>
    </w:rPr>
  </w:style>
  <w:style w:customStyle="1" w:styleId="MediumGrid21" w:type="paragraph">
    <w:name w:val="Medium Grid 21"/>
    <w:uiPriority w:val="1"/>
    <w:qFormat/>
    <w:rsid w:val="00590B3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DarkList-Accent51" w:type="paragraph">
    <w:name w:val="Dark List - Accent 51"/>
    <w:basedOn w:val="Normal"/>
    <w:uiPriority w:val="34"/>
    <w:qFormat/>
    <w:rsid w:val="00590B39"/>
    <w:pPr>
      <w:spacing w:after="0"/>
      <w:ind w:left="708"/>
    </w:pPr>
    <w:rPr>
      <w:rFonts w:cs="Times New Roman" w:eastAsia="Times New Roman"/>
      <w:lang w:eastAsia="hr-HR"/>
    </w:rPr>
  </w:style>
  <w:style w:customStyle="1" w:styleId="Textbody" w:type="paragraph">
    <w:name w:val="Text body"/>
    <w:basedOn w:val="Normal"/>
    <w:rsid w:val="00590B39"/>
    <w:pPr>
      <w:widowControl w:val="0"/>
      <w:suppressAutoHyphens/>
      <w:autoSpaceDN w:val="0"/>
      <w:spacing w:after="120"/>
      <w:textAlignment w:val="baseline"/>
    </w:pPr>
    <w:rPr>
      <w:rFonts w:cs="Mangal" w:eastAsia="Lucida Sans Unicode"/>
      <w:kern w:val="3"/>
      <w:lang w:bidi="hi-IN" w:eastAsia="zh-CN"/>
    </w:rPr>
  </w:style>
  <w:style w:customStyle="1" w:styleId="xl63" w:type="paragraph">
    <w:name w:val="xl63"/>
    <w:basedOn w:val="Normal"/>
    <w:rsid w:val="00590B39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" w:cs="Times New Roman" w:eastAsia="Calibri" w:hAnsi="Times"/>
      <w:sz w:val="20"/>
      <w:szCs w:val="20"/>
      <w:lang w:val="en-US"/>
    </w:rPr>
  </w:style>
  <w:style w:customStyle="1" w:styleId="xl64" w:type="paragraph">
    <w:name w:val="xl64"/>
    <w:basedOn w:val="Normal"/>
    <w:rsid w:val="00590B39"/>
    <w:pPr>
      <w:shd w:color="000000" w:fill="C0C0C0" w:val="clear"/>
      <w:spacing w:after="100" w:afterAutospacing="1" w:before="100" w:beforeAutospacing="1"/>
    </w:pPr>
    <w:rPr>
      <w:rFonts w:ascii="Times" w:cs="Times New Roman" w:eastAsia="Calibri" w:hAnsi="Times"/>
      <w:sz w:val="20"/>
      <w:szCs w:val="20"/>
      <w:lang w:val="en-US"/>
    </w:rPr>
  </w:style>
  <w:style w:customStyle="1" w:styleId="xl65" w:type="paragraph">
    <w:name w:val="xl65"/>
    <w:basedOn w:val="Normal"/>
    <w:rsid w:val="00590B39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" w:cs="Times New Roman" w:eastAsia="Calibri" w:hAnsi="Times"/>
      <w:sz w:val="20"/>
      <w:szCs w:val="20"/>
      <w:lang w:val="en-US"/>
    </w:rPr>
  </w:style>
  <w:style w:customStyle="1" w:styleId="xl66" w:type="paragraph">
    <w:name w:val="xl66"/>
    <w:basedOn w:val="Normal"/>
    <w:rsid w:val="00590B39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" w:cs="Times New Roman" w:eastAsia="Calibri" w:hAnsi="Times"/>
      <w:sz w:val="20"/>
      <w:szCs w:val="20"/>
      <w:lang w:val="en-US"/>
    </w:rPr>
  </w:style>
  <w:style w:customStyle="1" w:styleId="xl67" w:type="paragraph">
    <w:name w:val="xl67"/>
    <w:basedOn w:val="Normal"/>
    <w:rsid w:val="00590B39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  <w:jc w:val="center"/>
      <w:textAlignment w:val="center"/>
    </w:pPr>
    <w:rPr>
      <w:rFonts w:ascii="Times" w:cs="Times New Roman" w:eastAsia="Calibri" w:hAnsi="Times"/>
      <w:b/>
      <w:bCs/>
      <w:color w:val="000000"/>
      <w:sz w:val="20"/>
      <w:szCs w:val="20"/>
      <w:lang w:val="en-US"/>
    </w:rPr>
  </w:style>
  <w:style w:customStyle="1" w:styleId="xl68" w:type="paragraph">
    <w:name w:val="xl68"/>
    <w:basedOn w:val="Normal"/>
    <w:rsid w:val="00590B39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  <w:jc w:val="center"/>
      <w:textAlignment w:val="center"/>
    </w:pPr>
    <w:rPr>
      <w:rFonts w:ascii="Times" w:cs="Times New Roman" w:eastAsia="Calibri" w:hAnsi="Times"/>
      <w:b/>
      <w:bCs/>
      <w:color w:val="000000"/>
      <w:sz w:val="20"/>
      <w:szCs w:val="20"/>
      <w:lang w:val="en-US"/>
    </w:rPr>
  </w:style>
  <w:style w:customStyle="1" w:styleId="xl69" w:type="paragraph">
    <w:name w:val="xl69"/>
    <w:basedOn w:val="Normal"/>
    <w:rsid w:val="00590B39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  <w:jc w:val="right"/>
      <w:textAlignment w:val="center"/>
    </w:pPr>
    <w:rPr>
      <w:rFonts w:ascii="Times" w:cs="Times New Roman" w:eastAsia="Calibri" w:hAnsi="Times"/>
      <w:b/>
      <w:bCs/>
      <w:color w:val="000000"/>
      <w:sz w:val="20"/>
      <w:szCs w:val="20"/>
      <w:lang w:val="en-US"/>
    </w:rPr>
  </w:style>
  <w:style w:customStyle="1" w:styleId="xl70" w:type="paragraph">
    <w:name w:val="xl70"/>
    <w:basedOn w:val="Normal"/>
    <w:rsid w:val="00590B39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  <w:jc w:val="center"/>
      <w:textAlignment w:val="center"/>
    </w:pPr>
    <w:rPr>
      <w:rFonts w:ascii="Times" w:cs="Times New Roman" w:eastAsia="Calibri" w:hAnsi="Times"/>
      <w:b/>
      <w:bCs/>
      <w:color w:val="000000"/>
      <w:sz w:val="20"/>
      <w:szCs w:val="20"/>
      <w:lang w:val="en-US"/>
    </w:rPr>
  </w:style>
  <w:style w:customStyle="1" w:styleId="xl71" w:type="paragraph">
    <w:name w:val="xl71"/>
    <w:basedOn w:val="Normal"/>
    <w:rsid w:val="00590B39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Times" w:cs="Times New Roman" w:eastAsia="Calibri" w:hAnsi="Times"/>
      <w:sz w:val="20"/>
      <w:szCs w:val="20"/>
      <w:lang w:val="en-US"/>
    </w:rPr>
  </w:style>
  <w:style w:customStyle="1" w:styleId="xl72" w:type="paragraph">
    <w:name w:val="xl72"/>
    <w:basedOn w:val="Normal"/>
    <w:rsid w:val="00590B39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Times" w:cs="Times New Roman" w:eastAsia="Calibri" w:hAnsi="Times"/>
      <w:sz w:val="20"/>
      <w:szCs w:val="20"/>
      <w:lang w:val="en-US"/>
    </w:rPr>
  </w:style>
  <w:style w:customStyle="1" w:styleId="xl73" w:type="paragraph">
    <w:name w:val="xl73"/>
    <w:basedOn w:val="Normal"/>
    <w:rsid w:val="00590B39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Times" w:cs="Times New Roman" w:eastAsia="Calibri" w:hAnsi="Times"/>
      <w:sz w:val="20"/>
      <w:szCs w:val="20"/>
      <w:lang w:val="en-US"/>
    </w:rPr>
  </w:style>
  <w:style w:customStyle="1" w:styleId="xl74" w:type="paragraph">
    <w:name w:val="xl74"/>
    <w:basedOn w:val="Normal"/>
    <w:rsid w:val="00590B39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Tahoma" w:cs="Tahoma" w:eastAsia="Calibri" w:hAnsi="Tahoma"/>
      <w:color w:val="000000"/>
      <w:sz w:val="16"/>
      <w:szCs w:val="16"/>
      <w:lang w:val="en-US"/>
    </w:rPr>
  </w:style>
  <w:style w:customStyle="1" w:styleId="xl75" w:type="paragraph">
    <w:name w:val="xl75"/>
    <w:basedOn w:val="Normal"/>
    <w:rsid w:val="00590B39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Arial" w:cs="Arial" w:eastAsia="Calibri" w:hAnsi="Arial"/>
      <w:color w:val="333333"/>
      <w:lang w:val="en-US"/>
    </w:rPr>
  </w:style>
  <w:style w:customStyle="1" w:styleId="xl76" w:type="paragraph">
    <w:name w:val="xl76"/>
    <w:basedOn w:val="Normal"/>
    <w:rsid w:val="00590B39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Verdana" w:cs="Times New Roman" w:eastAsia="Calibri" w:hAnsi="Verdana"/>
      <w:color w:val="000080"/>
      <w:sz w:val="16"/>
      <w:szCs w:val="16"/>
      <w:lang w:val="en-US"/>
    </w:rPr>
  </w:style>
  <w:style w:customStyle="1" w:styleId="xl77" w:type="paragraph">
    <w:name w:val="xl77"/>
    <w:basedOn w:val="Normal"/>
    <w:rsid w:val="00590B39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ascii="Times" w:cs="Times New Roman" w:eastAsia="Calibri" w:hAnsi="Times"/>
      <w:b/>
      <w:bCs/>
      <w:color w:val="000000"/>
      <w:sz w:val="20"/>
      <w:szCs w:val="20"/>
      <w:lang w:val="en-US"/>
    </w:rPr>
  </w:style>
  <w:style w:customStyle="1" w:styleId="xl78" w:type="paragraph">
    <w:name w:val="xl78"/>
    <w:basedOn w:val="Normal"/>
    <w:rsid w:val="00590B39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ascii="Times" w:cs="Times New Roman" w:eastAsia="Calibri" w:hAnsi="Times"/>
      <w:b/>
      <w:bCs/>
      <w:color w:val="000000"/>
      <w:sz w:val="20"/>
      <w:szCs w:val="20"/>
      <w:lang w:val="en-US"/>
    </w:rPr>
  </w:style>
  <w:style w:customStyle="1" w:styleId="xl79" w:type="paragraph">
    <w:name w:val="xl79"/>
    <w:basedOn w:val="Normal"/>
    <w:rsid w:val="00590B39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ascii="Times" w:cs="Times New Roman" w:eastAsia="Calibri" w:hAnsi="Times"/>
      <w:b/>
      <w:bCs/>
      <w:color w:val="000000"/>
      <w:sz w:val="20"/>
      <w:szCs w:val="20"/>
      <w:lang w:val="en-US"/>
    </w:rPr>
  </w:style>
  <w:style w:customStyle="1" w:styleId="xl80" w:type="paragraph">
    <w:name w:val="xl80"/>
    <w:basedOn w:val="Normal"/>
    <w:rsid w:val="00590B39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ascii="Times" w:cs="Times New Roman" w:eastAsia="Calibri" w:hAnsi="Times"/>
      <w:b/>
      <w:bCs/>
      <w:color w:val="000000"/>
      <w:sz w:val="20"/>
      <w:szCs w:val="20"/>
      <w:lang w:val="en-US"/>
    </w:rPr>
  </w:style>
  <w:style w:customStyle="1" w:styleId="SubtleEmphasis3" w:type="paragraph">
    <w:name w:val="Subtle Emphasis3"/>
    <w:basedOn w:val="Normal"/>
    <w:uiPriority w:val="72"/>
    <w:qFormat/>
    <w:rsid w:val="00590B39"/>
    <w:pPr>
      <w:spacing w:after="0"/>
      <w:ind w:left="720"/>
      <w:contextualSpacing/>
    </w:pPr>
    <w:rPr>
      <w:rFonts w:cs="Times New Roman" w:eastAsia="Times New Roman"/>
      <w:lang w:eastAsia="hr-HR"/>
    </w:rPr>
  </w:style>
  <w:style w:customStyle="1" w:styleId="xl92" w:type="paragraph">
    <w:name w:val="xl92"/>
    <w:basedOn w:val="Normal"/>
    <w:rsid w:val="00590B39"/>
    <w:pPr>
      <w:spacing w:after="100" w:afterAutospacing="1" w:before="100" w:beforeAutospacing="1"/>
    </w:pPr>
    <w:rPr>
      <w:rFonts w:ascii="Times" w:cs="Times New Roman" w:eastAsia="Calibri" w:hAnsi="Times"/>
      <w:b/>
      <w:bCs/>
      <w:sz w:val="20"/>
      <w:szCs w:val="20"/>
      <w:lang w:val="en-US"/>
    </w:rPr>
  </w:style>
  <w:style w:customStyle="1" w:styleId="xl93" w:type="paragraph">
    <w:name w:val="xl93"/>
    <w:basedOn w:val="Normal"/>
    <w:rsid w:val="00590B39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cs="Times New Roman" w:eastAsia="Calibri"/>
      <w:sz w:val="20"/>
      <w:szCs w:val="20"/>
      <w:lang w:val="en-US"/>
    </w:rPr>
  </w:style>
  <w:style w:customStyle="1" w:styleId="xl94" w:type="paragraph">
    <w:name w:val="xl94"/>
    <w:basedOn w:val="Normal"/>
    <w:rsid w:val="00590B39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cs="Times New Roman" w:eastAsia="Calibri"/>
      <w:sz w:val="20"/>
      <w:szCs w:val="20"/>
      <w:lang w:val="en-US"/>
    </w:rPr>
  </w:style>
  <w:style w:customStyle="1" w:styleId="xl95" w:type="paragraph">
    <w:name w:val="xl95"/>
    <w:basedOn w:val="Normal"/>
    <w:rsid w:val="00590B39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cs="Times New Roman" w:eastAsia="Calibri"/>
      <w:sz w:val="20"/>
      <w:szCs w:val="20"/>
      <w:lang w:val="en-US"/>
    </w:rPr>
  </w:style>
  <w:style w:customStyle="1" w:styleId="xl96" w:type="paragraph">
    <w:name w:val="xl96"/>
    <w:basedOn w:val="Normal"/>
    <w:rsid w:val="00590B39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cs="Times New Roman" w:eastAsia="Calibri"/>
      <w:sz w:val="20"/>
      <w:szCs w:val="20"/>
      <w:lang w:val="en-US"/>
    </w:rPr>
  </w:style>
  <w:style w:customStyle="1" w:styleId="xl97" w:type="paragraph">
    <w:name w:val="xl97"/>
    <w:basedOn w:val="Normal"/>
    <w:rsid w:val="00590B39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cs="Times New Roman" w:eastAsia="Calibri"/>
      <w:sz w:val="20"/>
      <w:szCs w:val="20"/>
      <w:lang w:val="en-US"/>
    </w:rPr>
  </w:style>
  <w:style w:customStyle="1" w:styleId="xl98" w:type="paragraph">
    <w:name w:val="xl98"/>
    <w:basedOn w:val="Normal"/>
    <w:rsid w:val="00590B39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cs="Times New Roman" w:eastAsia="Calibri"/>
      <w:sz w:val="20"/>
      <w:szCs w:val="20"/>
      <w:lang w:val="en-US"/>
    </w:rPr>
  </w:style>
  <w:style w:customStyle="1" w:styleId="xl99" w:type="paragraph">
    <w:name w:val="xl99"/>
    <w:basedOn w:val="Normal"/>
    <w:rsid w:val="00590B39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rFonts w:cs="Times New Roman" w:eastAsia="Calibri"/>
      <w:sz w:val="20"/>
      <w:szCs w:val="20"/>
      <w:lang w:val="en-US"/>
    </w:rPr>
  </w:style>
  <w:style w:customStyle="1" w:styleId="xl100" w:type="paragraph">
    <w:name w:val="xl100"/>
    <w:basedOn w:val="Normal"/>
    <w:rsid w:val="00590B39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rFonts w:cs="Times New Roman" w:eastAsia="Calibri"/>
      <w:sz w:val="20"/>
      <w:szCs w:val="20"/>
      <w:lang w:val="en-US"/>
    </w:rPr>
  </w:style>
  <w:style w:customStyle="1" w:styleId="xl101" w:type="paragraph">
    <w:name w:val="xl101"/>
    <w:basedOn w:val="Normal"/>
    <w:rsid w:val="00590B39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cs="Times New Roman" w:eastAsia="Calibri"/>
      <w:sz w:val="20"/>
      <w:szCs w:val="20"/>
      <w:lang w:val="en-US"/>
    </w:rPr>
  </w:style>
  <w:style w:customStyle="1" w:styleId="xl102" w:type="paragraph">
    <w:name w:val="xl102"/>
    <w:basedOn w:val="Normal"/>
    <w:rsid w:val="00590B39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cs="Times New Roman" w:eastAsia="Calibri"/>
      <w:sz w:val="20"/>
      <w:szCs w:val="20"/>
      <w:lang w:val="en-US"/>
    </w:rPr>
  </w:style>
  <w:style w:customStyle="1" w:styleId="xl103" w:type="paragraph">
    <w:name w:val="xl103"/>
    <w:basedOn w:val="Normal"/>
    <w:rsid w:val="00590B39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rFonts w:cs="Times New Roman" w:eastAsia="Calibri"/>
      <w:b/>
      <w:bCs/>
      <w:sz w:val="20"/>
      <w:szCs w:val="20"/>
      <w:lang w:val="en-US"/>
    </w:rPr>
  </w:style>
  <w:style w:customStyle="1" w:styleId="xl104" w:type="paragraph">
    <w:name w:val="xl104"/>
    <w:basedOn w:val="Normal"/>
    <w:rsid w:val="00590B39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rFonts w:cs="Times New Roman" w:eastAsia="Calibri"/>
      <w:b/>
      <w:bCs/>
      <w:sz w:val="20"/>
      <w:szCs w:val="20"/>
      <w:lang w:val="en-US"/>
    </w:rPr>
  </w:style>
  <w:style w:customStyle="1" w:styleId="xl105" w:type="paragraph">
    <w:name w:val="xl105"/>
    <w:basedOn w:val="Normal"/>
    <w:rsid w:val="00590B39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rFonts w:cs="Times New Roman" w:eastAsia="Calibri"/>
      <w:b/>
      <w:bCs/>
      <w:sz w:val="20"/>
      <w:szCs w:val="20"/>
      <w:lang w:val="en-US"/>
    </w:rPr>
  </w:style>
  <w:style w:customStyle="1" w:styleId="PlainTable31" w:type="paragraph">
    <w:name w:val="Plain Table 31"/>
    <w:basedOn w:val="Normal"/>
    <w:uiPriority w:val="72"/>
    <w:qFormat/>
    <w:rsid w:val="00590B39"/>
    <w:pPr>
      <w:spacing w:after="0"/>
      <w:ind w:left="708"/>
    </w:pPr>
    <w:rPr>
      <w:rFonts w:cs="Times New Roman" w:eastAsia="Times New Roman"/>
      <w:lang w:eastAsia="hr-HR"/>
    </w:rPr>
  </w:style>
  <w:style w:customStyle="1" w:styleId="xl90" w:type="paragraph">
    <w:name w:val="xl90"/>
    <w:basedOn w:val="Normal"/>
    <w:rsid w:val="00590B39"/>
    <w:pPr>
      <w:spacing w:after="100" w:afterAutospacing="1" w:before="100" w:beforeAutospacing="1"/>
    </w:pPr>
    <w:rPr>
      <w:rFonts w:cs="Times New Roman" w:eastAsia="Calibri"/>
      <w:sz w:val="20"/>
      <w:szCs w:val="20"/>
      <w:lang w:val="en-US"/>
    </w:rPr>
  </w:style>
  <w:style w:customStyle="1" w:styleId="xl91" w:type="paragraph">
    <w:name w:val="xl91"/>
    <w:basedOn w:val="Normal"/>
    <w:rsid w:val="00590B39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rFonts w:cs="Times New Roman" w:eastAsia="Calibri"/>
      <w:sz w:val="20"/>
      <w:szCs w:val="20"/>
      <w:lang w:val="en-US"/>
    </w:rPr>
  </w:style>
  <w:style w:customStyle="1" w:styleId="style30" w:type="character">
    <w:name w:val="style3"/>
    <w:basedOn w:val="Zadanifontodlomka"/>
    <w:rsid w:val="00590B39"/>
  </w:style>
  <w:style w:customStyle="1" w:styleId="st" w:type="character">
    <w:name w:val="st"/>
    <w:basedOn w:val="Zadanifontodlomka"/>
    <w:rsid w:val="00590B39"/>
  </w:style>
  <w:style w:customStyle="1" w:styleId="xl81" w:type="paragraph">
    <w:name w:val="xl81"/>
    <w:basedOn w:val="Normal"/>
    <w:rsid w:val="00590B39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cs="Times New Roman" w:eastAsia="Times New Roman"/>
      <w:lang w:eastAsia="hr-HR"/>
    </w:rPr>
  </w:style>
  <w:style w:customStyle="1" w:styleId="xl82" w:type="paragraph">
    <w:name w:val="xl82"/>
    <w:basedOn w:val="Normal"/>
    <w:rsid w:val="00590B39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cs="Times New Roman" w:eastAsia="Times New Roman"/>
      <w:lang w:eastAsia="hr-HR"/>
    </w:rPr>
  </w:style>
  <w:style w:customStyle="1" w:styleId="xl83" w:type="paragraph">
    <w:name w:val="xl83"/>
    <w:basedOn w:val="Normal"/>
    <w:rsid w:val="00590B39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cs="Times New Roman" w:eastAsia="Times New Roman"/>
      <w:sz w:val="18"/>
      <w:szCs w:val="18"/>
      <w:lang w:eastAsia="hr-HR"/>
    </w:rPr>
  </w:style>
  <w:style w:customStyle="1" w:styleId="xl84" w:type="paragraph">
    <w:name w:val="xl84"/>
    <w:basedOn w:val="Normal"/>
    <w:rsid w:val="00590B39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cs="Times New Roman" w:eastAsia="Times New Roman"/>
      <w:sz w:val="18"/>
      <w:szCs w:val="18"/>
      <w:lang w:eastAsia="hr-HR"/>
    </w:rPr>
  </w:style>
  <w:style w:customStyle="1" w:styleId="xl85" w:type="paragraph">
    <w:name w:val="xl85"/>
    <w:basedOn w:val="Normal"/>
    <w:rsid w:val="00590B39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cs="Times New Roman" w:eastAsia="Times New Roman"/>
      <w:lang w:eastAsia="hr-HR"/>
    </w:rPr>
  </w:style>
  <w:style w:customStyle="1" w:styleId="xl86" w:type="paragraph">
    <w:name w:val="xl86"/>
    <w:basedOn w:val="Normal"/>
    <w:rsid w:val="00590B39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cs="Times New Roman" w:eastAsia="Times New Roman"/>
      <w:lang w:eastAsia="hr-HR"/>
    </w:rPr>
  </w:style>
  <w:style w:customStyle="1" w:styleId="xl87" w:type="paragraph">
    <w:name w:val="xl87"/>
    <w:basedOn w:val="Normal"/>
    <w:rsid w:val="00590B39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</w:pPr>
    <w:rPr>
      <w:rFonts w:cs="Times New Roman" w:eastAsia="Times New Roman"/>
      <w:lang w:eastAsia="hr-HR"/>
    </w:rPr>
  </w:style>
  <w:style w:customStyle="1" w:styleId="xl88" w:type="paragraph">
    <w:name w:val="xl88"/>
    <w:basedOn w:val="Normal"/>
    <w:rsid w:val="00590B39"/>
    <w:pPr>
      <w:pBdr>
        <w:top w:color="auto" w:space="0" w:sz="4" w:val="single"/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cs="Times New Roman" w:eastAsia="Times New Roman"/>
      <w:lang w:eastAsia="hr-HR"/>
    </w:rPr>
  </w:style>
  <w:style w:customStyle="1" w:styleId="xl89" w:type="paragraph">
    <w:name w:val="xl89"/>
    <w:basedOn w:val="Normal"/>
    <w:rsid w:val="00590B39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</w:pPr>
    <w:rPr>
      <w:rFonts w:cs="Times New Roman" w:eastAsia="Times New Roman"/>
      <w:sz w:val="18"/>
      <w:szCs w:val="18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2018.</izvorni_sadrzaj>
    <derivirana_varijabla naziv="DomainObject.DatumDonosenjaOdluke_1">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18</izvorni_sadrzaj>
    <derivirana_varijabla naziv="DomainObject.BrojStranica_1">18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2017.</izvorni_sadrzaj>
    <derivirana_varijabla naziv="DomainObject.Predmet.DatumOsnivanja_1">13.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</izvorni_sadrzaj>
    <derivirana_varijabla naziv="DomainObject.Predmet.Opis_1">Prijedlog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St-15/2017</izvorni_sadrzaj>
    <derivirana_varijabla naziv="DomainObject.Predmet.OznakaBroj_1">St-15/2017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Genus društvo s ograničenom odgovornošću za usluge; J&amp;T banka d.d.</izvorni_sadrzaj>
    <derivirana_varijabla naziv="DomainObject.Predmet.StrankaFormated_1">  Genus društvo s ograničenom odgovornošću za usluge; J&amp;T banka d.d.</derivirana_varijabla>
  </DomainObject.Predmet.StrankaFormated>
  <DomainObject.Predmet.StrankaFormatedOIB>
    <izvorni_sadrzaj>  Genus društvo s ograničenom odgovornošću za usluge, OIB 53374719414; J&amp;T banka d.d., OIB 38182927268</izvorni_sadrzaj>
    <derivirana_varijabla naziv="DomainObject.Predmet.StrankaFormatedOIB_1">  Genus društvo s ograničenom odgovornošću za usluge, OIB 53374719414; J&amp;T banka d.d., OIB 38182927268</derivirana_varijabla>
  </DomainObject.Predmet.StrankaFormatedOIB>
  <DomainObject.Predmet.StrankaFormatedWithAdress>
    <izvorni_sadrzaj> Genus društvo s ograničenom odgovornošću za usluge, Ivana Kukuljevića 6, 42000 Varaždin; J&amp;T banka d.d., Aleja Kralja Zvonimira 1, 42000 Varaždin</izvorni_sadrzaj>
    <derivirana_varijabla naziv="DomainObject.Predmet.StrankaFormatedWithAdress_1"> Genus društvo s ograničenom odgovornošću za usluge, Ivana Kukuljevića 6, 42000 Varaždin; J&amp;T banka d.d., Aleja Kralja Zvonimira 1, 42000 Varaždin</derivirana_varijabla>
  </DomainObject.Predmet.StrankaFormatedWithAdress>
  <DomainObject.Predmet.StrankaFormatedWithAdressOIB>
    <izvorni_sadrzaj> Genus društvo s ograničenom odgovornošću za usluge, OIB 53374719414, Ivana Kukuljevića 6, 42000 Varaždin; J&amp;T banka d.d., OIB 38182927268, Aleja Kralja Zvonimira 1, 42000 Varaždin</izvorni_sadrzaj>
    <derivirana_varijabla naziv="DomainObject.Predmet.StrankaFormatedWithAdressOIB_1"> Genus društvo s ograničenom odgovornošću za usluge, OIB 53374719414, Ivana Kukuljevića 6, 42000 Varaždin; J&amp;T banka d.d., OIB 38182927268, Aleja Kralja Zvonimira 1, 42000 Varaždin</derivirana_varijabla>
  </DomainObject.Predmet.StrankaFormatedWithAdressOIB>
  <DomainObject.Predmet.StrankaWithAdress>
    <izvorni_sadrzaj>Genus društvo s ograničenom odgovornošću za usluge Ivana Kukuljevića 6,42000 Varaždin,J&amp;T banka d.d. Aleja Kralja Zvonimira 1,42000 Varaždin</izvorni_sadrzaj>
    <derivirana_varijabla naziv="DomainObject.Predmet.StrankaWithAdress_1">Genus društvo s ograničenom odgovornošću za usluge Ivana Kukuljevića 6,42000 Varaždin,J&amp;T banka d.d. Aleja Kralja Zvonimira 1,42000 Varaždin</derivirana_varijabla>
  </DomainObject.Predmet.StrankaWithAdress>
  <DomainObject.Predmet.StrankaWithAdressOIB>
    <izvorni_sadrzaj>Genus društvo s ograničenom odgovornošću za usluge, OIB 53374719414, Ivana Kukuljevića 6,42000 Varaždin,J&amp;T banka d.d., OIB 38182927268, Aleja Kralja Zvonimira 1,42000 Varaždin</izvorni_sadrzaj>
    <derivirana_varijabla naziv="DomainObject.Predmet.StrankaWithAdressOIB_1">Genus društvo s ograničenom odgovornošću za usluge, OIB 53374719414, Ivana Kukuljevića 6,42000 Varaždin,J&amp;T banka d.d., OIB 38182927268, Aleja Kralja Zvonimira 1,42000 Varaždin</derivirana_varijabla>
  </DomainObject.Predmet.StrankaWithAdressOIB>
  <DomainObject.Predmet.StrankaNazivFormated>
    <izvorni_sadrzaj>Genus društvo s ograničenom odgovornošću za usluge,J&amp;T banka d.d.</izvorni_sadrzaj>
    <derivirana_varijabla naziv="DomainObject.Predmet.StrankaNazivFormated_1">Genus društvo s ograničenom odgovornošću za usluge,J&amp;T banka d.d.</derivirana_varijabla>
  </DomainObject.Predmet.StrankaNazivFormated>
  <DomainObject.Predmet.StrankaNazivFormatedOIB>
    <izvorni_sadrzaj>Genus društvo s ograničenom odgovornošću za usluge, OIB 53374719414,J&amp;T banka d.d., OIB 38182927268</izvorni_sadrzaj>
    <derivirana_varijabla naziv="DomainObject.Predmet.StrankaNazivFormatedOIB_1">Genus društvo s ograničenom odgovornošću za usluge, OIB 53374719414,J&amp;T banka d.d., OIB 38182927268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Nikolina Šobak</izvorni_sadrzaj>
    <derivirana_varijabla naziv="DomainObject.Predmet.Zapisnicar_1">Nikolina Šobak</derivirana_varijabla>
  </DomainObject.Predmet.Zapisnicar>
  <DomainObject.Predmet.StrankaListFormated>
    <izvorni_sadrzaj>
      <item>Genus društvo s ograničenom odgovornošću za usluge</item>
      <item>J&amp;T banka d.d.</item>
    </izvorni_sadrzaj>
    <derivirana_varijabla naziv="DomainObject.Predmet.StrankaListFormated_1">
      <item>Genus društvo s ograničenom odgovornošću za usluge</item>
      <item>J&amp;T banka d.d.</item>
    </derivirana_varijabla>
  </DomainObject.Predmet.StrankaListFormated>
  <DomainObject.Predmet.StrankaListFormatedOIB>
    <izvorni_sadrzaj>
      <item>Genus društvo s ograničenom odgovornošću za usluge, OIB 53374719414</item>
      <item>J&amp;T banka d.d., OIB 38182927268</item>
    </izvorni_sadrzaj>
    <derivirana_varijabla naziv="DomainObject.Predmet.StrankaListFormatedOIB_1">
      <item>Genus društvo s ograničenom odgovornošću za usluge, OIB 53374719414</item>
      <item>J&amp;T banka d.d., OIB 38182927268</item>
    </derivirana_varijabla>
  </DomainObject.Predmet.StrankaListFormatedOIB>
  <DomainObject.Predmet.StrankaListFormatedWithAdress>
    <izvorni_sadrzaj>
      <item>Genus društvo s ograničenom odgovornošću za usluge, Ivana Kukuljevića 6, 42000 Varaždin</item>
      <item>J&amp;T banka d.d., Aleja Kralja Zvonimira 1, 42000 Varaždin</item>
    </izvorni_sadrzaj>
    <derivirana_varijabla naziv="DomainObject.Predmet.StrankaListFormatedWithAdress_1">
      <item>Genus društvo s ograničenom odgovornošću za usluge, Ivana Kukuljevića 6, 42000 Varaždin</item>
      <item>J&amp;T banka d.d., Aleja Kralja Zvonimira 1, 42000 Varaždin</item>
    </derivirana_varijabla>
  </DomainObject.Predmet.StrankaListFormatedWithAdress>
  <DomainObject.Predmet.StrankaListFormatedWithAdressOIB>
    <izvorni_sadrzaj>
      <item>Genus društvo s ograničenom odgovornošću za usluge, OIB 53374719414, Ivana Kukuljevića 6, 42000 Varaždin</item>
      <item>J&amp;T banka d.d., OIB 38182927268, Aleja Kralja Zvonimira 1, 42000 Varaždin</item>
    </izvorni_sadrzaj>
    <derivirana_varijabla naziv="DomainObject.Predmet.StrankaListFormatedWithAdressOIB_1">
      <item>Genus društvo s ograničenom odgovornošću za usluge, OIB 53374719414, Ivana Kukuljevića 6, 42000 Varaždin</item>
      <item>J&amp;T banka d.d., OIB 38182927268, Aleja Kralja Zvonimira 1, 42000 Varaždin</item>
    </derivirana_varijabla>
  </DomainObject.Predmet.StrankaListFormatedWithAdressOIB>
  <DomainObject.Predmet.StrankaListNazivFormated>
    <izvorni_sadrzaj>
      <item>Genus društvo s ograničenom odgovornošću za usluge</item>
      <item>J&amp;T banka d.d.</item>
    </izvorni_sadrzaj>
    <derivirana_varijabla naziv="DomainObject.Predmet.StrankaListNazivFormated_1">
      <item>Genus društvo s ograničenom odgovornošću za usluge</item>
      <item>J&amp;T banka d.d.</item>
    </derivirana_varijabla>
  </DomainObject.Predmet.StrankaListNazivFormated>
  <DomainObject.Predmet.StrankaListNazivFormatedOIB>
    <izvorni_sadrzaj>
      <item>Genus društvo s ograničenom odgovornošću za usluge, OIB 53374719414</item>
      <item>J&amp;T banka d.d., OIB 38182927268</item>
    </izvorni_sadrzaj>
    <derivirana_varijabla naziv="DomainObject.Predmet.StrankaListNazivFormatedOIB_1">
      <item>Genus društvo s ograničenom odgovornošću za usluge, OIB 53374719414</item>
      <item>J&amp;T banka d.d., OIB 38182927268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Ana Kutnjak</item>
      <item>Antun Kutnjak</item>
      <item>Pavle Fellner</item>
      <item>Goran Jujnović Lučić</item>
    </izvorni_sadrzaj>
    <derivirana_varijabla naziv="DomainObject.Predmet.OstaliListFormated_1">
      <item>Ana Kutnjak</item>
      <item>Antun Kutnjak</item>
      <item>Pavle Fellner</item>
      <item>Goran Jujnović Lučić</item>
    </derivirana_varijabla>
  </DomainObject.Predmet.OstaliListFormated>
  <DomainObject.Predmet.OstaliListFormatedOIB>
    <izvorni_sadrzaj>
      <item>Ana Kutnjak, OIB 16770862020</item>
      <item>Antun Kutnjak, OIB 52396605036</item>
      <item>Pavle Fellner, OIB 66210646862</item>
      <item>Goran Jujnović Lučić</item>
    </izvorni_sadrzaj>
    <derivirana_varijabla naziv="DomainObject.Predmet.OstaliListFormatedOIB_1">
      <item>Ana Kutnjak, OIB 16770862020</item>
      <item>Antun Kutnjak, OIB 52396605036</item>
      <item>Pavle Fellner, OIB 66210646862</item>
      <item>Goran Jujnović Lučić</item>
    </derivirana_varijabla>
  </DomainObject.Predmet.OstaliListFormatedOIB>
  <DomainObject.Predmet.OstaliListFormatedWithAdress>
    <izvorni_sadrzaj>
      <item>Ana Kutnjak, Ivanečka 12, 42000 Varaždin</item>
      <item>Antun Kutnjak, Ivanečka 12, 42000 Varaždin</item>
      <item>Pavle Fellner, Jurišićeva 1A, 10000 Zagreb</item>
      <item>Goran Jujnović Lučić, Strojarska cesta 20/XXII, 10000 Zagreb</item>
    </izvorni_sadrzaj>
    <derivirana_varijabla naziv="DomainObject.Predmet.OstaliListFormatedWithAdress_1">
      <item>Ana Kutnjak, Ivanečka 12, 42000 Varaždin</item>
      <item>Antun Kutnjak, Ivanečka 12, 42000 Varaždin</item>
      <item>Pavle Fellner, Jurišićeva 1A, 10000 Zagreb</item>
      <item>Goran Jujnović Lučić, Strojarska cesta 20/XXII, 10000 Zagreb</item>
    </derivirana_varijabla>
  </DomainObject.Predmet.OstaliListFormatedWithAdress>
  <DomainObject.Predmet.OstaliListFormatedWithAdressOIB>
    <izvorni_sadrzaj>
      <item>Ana Kutnjak, OIB 16770862020, Ivanečka 12, 42000 Varaždin</item>
      <item>Antun Kutnjak, OIB 52396605036, Ivanečka 12, 42000 Varaždin</item>
      <item>Pavle Fellner, OIB 66210646862, Jurišićeva 1A, 10000 Zagreb</item>
      <item>Goran Jujnović Lučić, Strojarska cesta 20/XXII, 10000 Zagreb</item>
    </izvorni_sadrzaj>
    <derivirana_varijabla naziv="DomainObject.Predmet.OstaliListFormatedWithAdressOIB_1">
      <item>Ana Kutnjak, OIB 16770862020, Ivanečka 12, 42000 Varaždin</item>
      <item>Antun Kutnjak, OIB 52396605036, Ivanečka 12, 42000 Varaždin</item>
      <item>Pavle Fellner, OIB 66210646862, Jurišićeva 1A, 10000 Zagreb</item>
      <item>Goran Jujnović Lučić, Strojarska cesta 20/XXII, 10000 Zagreb</item>
    </derivirana_varijabla>
  </DomainObject.Predmet.OstaliListFormatedWithAdressOIB>
  <DomainObject.Predmet.OstaliListNazivFormated>
    <izvorni_sadrzaj>
      <item>Ana Kutnjak</item>
      <item>Antun Kutnjak</item>
      <item>Pavle Fellner</item>
      <item>Goran Jujnović Lučić</item>
    </izvorni_sadrzaj>
    <derivirana_varijabla naziv="DomainObject.Predmet.OstaliListNazivFormated_1">
      <item>Ana Kutnjak</item>
      <item>Antun Kutnjak</item>
      <item>Pavle Fellner</item>
      <item>Goran Jujnović Lučić</item>
    </derivirana_varijabla>
  </DomainObject.Predmet.OstaliListNazivFormated>
  <DomainObject.Predmet.OstaliListNazivFormatedOIB>
    <izvorni_sadrzaj>
      <item>Ana Kutnjak, OIB 16770862020</item>
      <item>Antun Kutnjak, OIB 52396605036</item>
      <item>Pavle Fellner, OIB 66210646862</item>
      <item>Goran Jujnović Lučić</item>
    </izvorni_sadrzaj>
    <derivirana_varijabla naziv="DomainObject.Predmet.OstaliListNazivFormatedOIB_1">
      <item>Ana Kutnjak, OIB 16770862020</item>
      <item>Antun Kutnjak, OIB 52396605036</item>
      <item>Pavle Fellner, OIB 66210646862</item>
      <item>Goran Jujnović Lučić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2018.</izvorni_sadrzaj>
    <derivirana_varijabla naziv="DomainObject.Datum_1">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Genus društvo s ograničenom odgovornošću za usluge i dr.</izvorni_sadrzaj>
    <derivirana_varijabla naziv="DomainObject.Predmet.StrankaIDrugi_1">Genus društvo s ograničenom odgovornošću za usluge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Genus društvo s ograničenom odgovornošću za usluge, OIB 53374719414, Ivana Kukuljevića 6, 42000 Varaždin i dr.</izvorni_sadrzaj>
    <derivirana_varijabla naziv="DomainObject.Predmet.StrankaIDrugiAdressOIB_1">Genus društvo s ograničenom odgovornošću za usluge, OIB 53374719414, Ivana Kukuljevića 6, 42000 Varaždin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Genus društvo s ograničenom odgovornošću za usluge</item>
      <item>Ana Kutnjak</item>
      <item>Antun Kutnjak</item>
      <item>Pavle Fellner</item>
      <item>J&amp;T banka d.d.</item>
      <item>Goran Jujnović Lučić</item>
    </izvorni_sadrzaj>
    <derivirana_varijabla naziv="DomainObject.Predmet.SudioniciListNaziv_1">
      <item>Genus društvo s ograničenom odgovornošću za usluge</item>
      <item>Ana Kutnjak</item>
      <item>Antun Kutnjak</item>
      <item>Pavle Fellner</item>
      <item>J&amp;T banka d.d.</item>
      <item>Goran Jujnović Lučić</item>
    </derivirana_varijabla>
  </DomainObject.Predmet.SudioniciListNaziv>
  <DomainObject.Predmet.SudioniciListAdressOIB>
    <izvorni_sadrzaj>
      <item>Genus društvo s ograničenom odgovornošću za usluge, OIB 53374719414, Ivana Kukuljevića 6,42000 Varaždin</item>
      <item>Ana Kutnjak, OIB 16770862020, Ivanečka 12,42000 Varaždin</item>
      <item>Antun Kutnjak, OIB 52396605036, Ivanečka 12,42000 Varaždin</item>
      <item>Pavle Fellner, OIB 66210646862, Jurišićeva 1A,10000 Zagreb</item>
      <item>J&amp;T banka d.d., OIB 38182927268, Aleja Kralja Zvonimira 1,42000 Varaždin</item>
      <item>Goran Jujnović Lučić, Strojarska cesta 20/XXII,10000 Zagreb</item>
    </izvorni_sadrzaj>
    <derivirana_varijabla naziv="DomainObject.Predmet.SudioniciListAdressOIB_1">
      <item>Genus društvo s ograničenom odgovornošću za usluge, OIB 53374719414, Ivana Kukuljevića 6,42000 Varaždin</item>
      <item>Ana Kutnjak, OIB 16770862020, Ivanečka 12,42000 Varaždin</item>
      <item>Antun Kutnjak, OIB 52396605036, Ivanečka 12,42000 Varaždin</item>
      <item>Pavle Fellner, OIB 66210646862, Jurišićeva 1A,10000 Zagreb</item>
      <item>J&amp;T banka d.d., OIB 38182927268, Aleja Kralja Zvonimira 1,42000 Varaždin</item>
      <item>Goran Jujnović Lučić, Strojarska cesta 20/XXII,10000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53374719414</item>
      <item>, OIB 16770862020</item>
      <item>, OIB 52396605036</item>
      <item>, OIB 66210646862</item>
      <item>, OIB 38182927268</item>
      <item>, OIB null</item>
    </izvorni_sadrzaj>
    <derivirana_varijabla naziv="DomainObject.Predmet.SudioniciListNazivOIB_1">
      <item>, OIB 53374719414</item>
      <item>, OIB 16770862020</item>
      <item>, OIB 52396605036</item>
      <item>, OIB 66210646862</item>
      <item>, OIB 38182927268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Lidia Belamarić, OIB 55271144632, Kratka 2 Varaždin</item>
    </izvorni_sadrzaj>
    <derivirana_varijabla naziv="DomainObject.Predmet.StecajniUpraviteljiListAddressOIB_1">
      <item>Lidia Belamarić, OIB 55271144632, Kratka 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B453DE-B3CA-4D61-A942-12E5B93BD3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18</properties:Pages>
  <properties:Words>8170</properties:Words>
  <properties:Characters>50090</properties:Characters>
  <properties:Lines>805</properties:Lines>
  <properties:Paragraphs>103</properties:Paragraphs>
  <properties:TotalTime>128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58501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2017-07-10T11:42:00Z</dcterms:created>
  <dc:creator>Tihana Martinez</dc:creator>
  <cp:lastModifiedBy>Nikolina Cvek</cp:lastModifiedBy>
  <cp:lastPrinted>2018-02-09T08:53:00Z</cp:lastPrinted>
  <dcterms:modified xmlns:xsi="http://www.w3.org/2001/XMLSchema-instance" xsi:type="dcterms:W3CDTF">2018-02-09T08:56:00Z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18</vt:i4>
  </prop:property>
</prop:Properties>
</file>