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21407" w14:paraId="bb21407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496897" w:rsidP="00D72D08" w:rsidR="00702F9C" w:rsidRPr="00BF2229">
      <w:pPr>
        <w:jc w:val="right"/>
        <w:rPr>
          <w:lang w:val="pt-BR"/>
        </w:rPr>
      </w:pPr>
      <w:r>
        <w:rPr>
          <w:lang w:val="pt-BR"/>
        </w:rPr>
        <w:t>67</w:t>
      </w:r>
      <w:r w:rsidR="00702F9C" w:rsidRPr="00BF2229">
        <w:rPr>
          <w:lang w:val="pt-BR"/>
        </w:rPr>
        <w:t>.</w:t>
      </w:r>
      <w:r w:rsidR="00E377F9">
        <w:rPr>
          <w:lang w:val="pt-BR"/>
        </w:rPr>
        <w:t xml:space="preserve"> St-1576/15</w:t>
      </w: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96897" w:rsidP="00702F9C" w:rsidR="00496897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96897" w:rsidP="00702F9C" w:rsidR="00496897">
      <w:pPr>
        <w:tabs>
          <w:tab w:pos="6270" w:val="left"/>
        </w:tabs>
        <w:jc w:val="both"/>
        <w:rPr>
          <w:b/>
          <w:lang w:val="pt-BR"/>
        </w:rPr>
      </w:pPr>
    </w:p>
    <w:p w:rsidRDefault="00702F9C" w:rsidP="00D72D08" w:rsidR="005866EA">
      <w:pPr>
        <w:tabs>
          <w:tab w:pos="6270" w:val="left"/>
        </w:tabs>
        <w:jc w:val="both"/>
      </w:pPr>
      <w:r w:rsidRPr="00BF2229">
        <w:t>TRGOVAČKI SUD U ZAGREBU</w:t>
      </w:r>
      <w:r w:rsidR="00496897">
        <w:t>,</w:t>
      </w:r>
      <w:r w:rsidRPr="00BF2229">
        <w:t xml:space="preserve"> po sucu </w:t>
      </w:r>
      <w:r w:rsidR="00496897">
        <w:t>Gordanu Zubaku</w:t>
      </w:r>
      <w:r w:rsidRPr="00BF2229">
        <w:t xml:space="preserve">, u stečajnom postupku nad dužnikom </w:t>
      </w:r>
      <w:r w:rsidR="00E377F9" w:rsidRPr="00E377F9">
        <w:rPr>
          <w:bCs/>
          <w:lang w:val="pt-BR"/>
        </w:rPr>
        <w:t>BAŠING d.o.o. u stečaju, Zagreb, 4. Trnjanski zavoj 22, OIB: 27412905039</w:t>
      </w:r>
      <w:r w:rsidRPr="00BF2229">
        <w:t xml:space="preserve">, </w:t>
      </w:r>
      <w:r w:rsidR="00D72D08">
        <w:br/>
      </w:r>
      <w:r w:rsidR="00C91B1F">
        <w:t>13</w:t>
      </w:r>
      <w:r w:rsidR="00E377F9">
        <w:t>. ožujka 2017</w:t>
      </w:r>
      <w:r>
        <w:t>.</w:t>
      </w:r>
    </w:p>
    <w:p w:rsidRDefault="00D72D08" w:rsidP="005866EA" w:rsidR="00D72D08">
      <w:pPr>
        <w:jc w:val="center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E377F9" w:rsidP="005866EA" w:rsidR="00766798">
      <w:pPr>
        <w:ind w:firstLine="720"/>
        <w:jc w:val="both"/>
      </w:pPr>
      <w:r>
        <w:t xml:space="preserve"> Stečajnom upravitelju</w:t>
      </w:r>
      <w:r w:rsidR="00766798">
        <w:t xml:space="preserve"> </w:t>
      </w:r>
      <w:r w:rsidR="00002C62" w:rsidRPr="00002C62">
        <w:t>Ivan</w:t>
      </w:r>
      <w:r w:rsidR="00002C62">
        <w:t>u Sam</w:t>
      </w:r>
      <w:r w:rsidR="00002C62" w:rsidRPr="00002C62">
        <w:t>c</w:t>
      </w:r>
      <w:r w:rsidR="00002C62">
        <w:t>u</w:t>
      </w:r>
      <w:r w:rsidR="00002C62" w:rsidRPr="00002C62">
        <w:t xml:space="preserve"> iz Zagreba, Hrgovići 97, OIB: 81141078908</w:t>
      </w:r>
      <w:r w:rsidR="00766798">
        <w:t>, određuje se nagrada u</w:t>
      </w:r>
      <w:r w:rsidR="00D72D08">
        <w:t xml:space="preserve"> bruto</w:t>
      </w:r>
      <w:r w:rsidR="00766798">
        <w:t xml:space="preserve"> iznosu od </w:t>
      </w:r>
      <w:r w:rsidR="00D72D08">
        <w:t>76.857,20</w:t>
      </w:r>
      <w:r w:rsidR="00766798">
        <w:t xml:space="preserve"> kn.</w:t>
      </w:r>
    </w:p>
    <w:p w:rsidRDefault="00766798" w:rsidP="005866EA" w:rsidR="0076679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D72D08" w:rsidP="005866EA" w:rsidR="00D72D0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D72D08">
        <w:t>24. siječnja 2017</w:t>
      </w:r>
      <w:r w:rsidR="00766798">
        <w:t xml:space="preserve">. </w:t>
      </w:r>
      <w:r w:rsidR="00D72D08">
        <w:t>stečajni</w:t>
      </w:r>
      <w:r>
        <w:t xml:space="preserve"> je upravitelj </w:t>
      </w:r>
      <w:r w:rsidR="00D72D08">
        <w:t>predložio</w:t>
      </w:r>
      <w:r>
        <w:t xml:space="preserve"> određivanje nagrade</w:t>
      </w:r>
      <w:r w:rsidR="00D72D08">
        <w:t xml:space="preserve"> jer je unovčio pokretnine stečajnog dužnika u ukupnom iznosu od 710.715,00 kn</w:t>
      </w:r>
      <w:r>
        <w:t>.</w:t>
      </w:r>
    </w:p>
    <w:p w:rsidRDefault="005866EA" w:rsidP="00D72D08" w:rsidR="005866EA">
      <w:pPr>
        <w:jc w:val="both"/>
      </w:pPr>
    </w:p>
    <w:p w:rsidRDefault="00D72D08" w:rsidP="00F41166" w:rsidR="000C08D7">
      <w:pPr>
        <w:ind w:firstLine="720"/>
        <w:jc w:val="both"/>
      </w:pPr>
      <w:r>
        <w:t>Prema čl. 94</w:t>
      </w:r>
      <w:r w:rsidR="000C08D7">
        <w:t>. st.</w:t>
      </w:r>
      <w:r>
        <w:t xml:space="preserve"> 1. Stečajnog zakona </w:t>
      </w:r>
      <w:r w:rsidRPr="00D72D08">
        <w:t xml:space="preserve">(„Narodne novine“ broj 71/15, dalje: SZ) </w:t>
      </w:r>
      <w:r>
        <w:t xml:space="preserve"> </w:t>
      </w:r>
      <w:r w:rsidR="005866EA">
        <w:t xml:space="preserve"> stečajni upravitelj i</w:t>
      </w:r>
      <w:r>
        <w:t>ma pravo na nagradu za svoj rad i</w:t>
      </w:r>
      <w:r w:rsidR="005866EA">
        <w:t xml:space="preserve"> </w:t>
      </w:r>
      <w:r w:rsidRPr="00D72D08">
        <w:t>naknadu stvarnih troškova</w:t>
      </w:r>
      <w:r w:rsidR="005866EA">
        <w:t xml:space="preserve">. </w:t>
      </w:r>
      <w:r w:rsidRPr="00D72D08">
        <w:t xml:space="preserve">Nagradu stečajnom upravitelju rješenjem određuje sud prema uredbi kojom Vlada Republike Hrvatske utvrđuje kriterije i način obračuna i plaćanja nagrade stečajnim </w:t>
      </w:r>
      <w:r>
        <w:t>upraviteljima (stavak 2. članka 94</w:t>
      </w:r>
      <w:r w:rsidR="005866EA">
        <w:t>. SZ-a).</w:t>
      </w:r>
    </w:p>
    <w:p w:rsidRDefault="00E42BEB" w:rsidP="00766798" w:rsidR="00E42BEB">
      <w:pPr>
        <w:jc w:val="both"/>
      </w:pPr>
    </w:p>
    <w:p w:rsidRDefault="00E42BEB" w:rsidP="00E42BEB" w:rsidR="005866EA">
      <w:pPr>
        <w:ind w:firstLine="720"/>
        <w:jc w:val="both"/>
      </w:pPr>
      <w:r>
        <w:t xml:space="preserve">Nadalje, prema čl. 7. </w:t>
      </w:r>
      <w:r w:rsidR="00D72D08">
        <w:t>Uredbe</w:t>
      </w:r>
      <w:r w:rsidR="00D72D08" w:rsidRPr="00D72D08">
        <w:t xml:space="preserve"> o kriterijima i načinu obračuna i plaćanja nagrada stečajnim upraviteljima („Narodne novine“ broj 105/15 dalje: Uredba)</w:t>
      </w:r>
      <w:r w:rsidR="00D72D08">
        <w:t xml:space="preserve"> </w:t>
      </w:r>
      <w:r w:rsidR="005866EA">
        <w:t>nagrada stečajnom upravitelju s osnove vrijednosti unovčene stečajne mase obračunava se primjenom tablica vrijednosti unovčene stečajne mase  i nagrade u postocima:</w:t>
      </w:r>
    </w:p>
    <w:p w:rsidRDefault="00D72D08" w:rsidP="00E42BEB" w:rsidR="00D72D08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                                                 </w:t>
      </w:r>
      <w:r w:rsidR="00C91B1F">
        <w:t xml:space="preserve"> </w:t>
      </w:r>
      <w:r>
        <w:t xml:space="preserve"> do    </w:t>
      </w:r>
      <w:r w:rsidR="00C91B1F">
        <w:t xml:space="preserve">  </w:t>
      </w:r>
      <w:r>
        <w:t xml:space="preserve">100.000,00 kn  -   </w:t>
      </w:r>
      <w:r w:rsidR="00E42BEB">
        <w:t xml:space="preserve">   </w:t>
      </w:r>
      <w:r>
        <w:t>16 %</w:t>
      </w:r>
    </w:p>
    <w:p w:rsidRDefault="005866EA" w:rsidP="005866EA" w:rsidR="005866EA">
      <w:pPr>
        <w:ind w:firstLine="720"/>
        <w:jc w:val="both"/>
      </w:pPr>
      <w:r>
        <w:t xml:space="preserve">na razliku    100.000,01             do     </w:t>
      </w:r>
      <w:r w:rsidR="00C91B1F">
        <w:t xml:space="preserve"> </w:t>
      </w:r>
      <w:r>
        <w:t xml:space="preserve">300.000,00 kn -    </w:t>
      </w:r>
      <w:r w:rsidR="00E42BEB">
        <w:t xml:space="preserve">  </w:t>
      </w:r>
      <w:r w:rsidR="00C91B1F">
        <w:t xml:space="preserve"> </w:t>
      </w:r>
      <w:r>
        <w:t>12%</w:t>
      </w:r>
    </w:p>
    <w:p w:rsidRDefault="005866EA" w:rsidP="005866EA" w:rsidR="005866EA">
      <w:pPr>
        <w:ind w:firstLine="720"/>
        <w:jc w:val="both"/>
      </w:pPr>
      <w:r>
        <w:t xml:space="preserve">na razliku    300.000,01             do     </w:t>
      </w:r>
      <w:r w:rsidR="00C91B1F">
        <w:t xml:space="preserve"> </w:t>
      </w:r>
      <w:r>
        <w:t xml:space="preserve">500.000,00 kn -    </w:t>
      </w:r>
      <w:r w:rsidR="00E42BEB">
        <w:t xml:space="preserve"> </w:t>
      </w:r>
      <w:r w:rsidR="00C91B1F">
        <w:t xml:space="preserve"> </w:t>
      </w:r>
      <w:r w:rsidR="00E42BEB">
        <w:t xml:space="preserve"> </w:t>
      </w:r>
      <w:r>
        <w:t>10%</w:t>
      </w:r>
    </w:p>
    <w:p w:rsidRDefault="005866EA" w:rsidP="005866EA" w:rsidR="005866EA">
      <w:pPr>
        <w:ind w:firstLine="720"/>
        <w:jc w:val="both"/>
      </w:pPr>
      <w:r>
        <w:t xml:space="preserve">na razliku    500.000,01             do  </w:t>
      </w:r>
      <w:r w:rsidR="00C91B1F">
        <w:t xml:space="preserve"> </w:t>
      </w:r>
      <w:r>
        <w:t xml:space="preserve"> 1.000.000,00 kn -    </w:t>
      </w:r>
      <w:r w:rsidR="00C91B1F">
        <w:t xml:space="preserve">   </w:t>
      </w:r>
      <w:r w:rsidR="00E42BEB">
        <w:t xml:space="preserve"> </w:t>
      </w:r>
      <w:r>
        <w:t>8%</w:t>
      </w:r>
    </w:p>
    <w:p w:rsidRDefault="005866EA" w:rsidP="005866EA" w:rsidR="005866EA">
      <w:pPr>
        <w:ind w:firstLine="720"/>
        <w:jc w:val="both"/>
      </w:pPr>
      <w:r>
        <w:t xml:space="preserve">na razliku  1.000.000,01       </w:t>
      </w:r>
      <w:r w:rsidR="00C91B1F">
        <w:t xml:space="preserve">     do    </w:t>
      </w:r>
      <w:r w:rsidR="00E42BEB">
        <w:t xml:space="preserve">5.000.000,00 kn -   </w:t>
      </w:r>
      <w:r w:rsidR="00C91B1F">
        <w:t xml:space="preserve">    </w:t>
      </w:r>
      <w:r w:rsidR="00E42BEB">
        <w:t xml:space="preserve"> </w:t>
      </w:r>
      <w:r>
        <w:t>7%</w:t>
      </w:r>
    </w:p>
    <w:p w:rsidRDefault="005866EA" w:rsidP="005866EA" w:rsidR="005866EA">
      <w:pPr>
        <w:ind w:firstLine="720"/>
        <w:jc w:val="both"/>
      </w:pPr>
      <w:r>
        <w:t>na razliku</w:t>
      </w:r>
      <w:r w:rsidR="00C91B1F">
        <w:t xml:space="preserve">  5.000.000,01            do  </w:t>
      </w:r>
      <w:r>
        <w:t>10.000.000,00 kn -</w:t>
      </w:r>
      <w:r w:rsidR="00C91B1F">
        <w:t xml:space="preserve">      </w:t>
      </w:r>
      <w:r>
        <w:t xml:space="preserve">  6%</w:t>
      </w:r>
    </w:p>
    <w:p w:rsidRDefault="005866EA" w:rsidP="005866EA" w:rsidR="005866EA">
      <w:pPr>
        <w:ind w:firstLine="720"/>
        <w:jc w:val="both"/>
      </w:pPr>
      <w:r>
        <w:t xml:space="preserve">na razliku 10.000.000,01          </w:t>
      </w:r>
      <w:r w:rsidR="00C91B1F">
        <w:t xml:space="preserve"> do  </w:t>
      </w:r>
      <w:r>
        <w:t xml:space="preserve">12.000.000,00 kn -  </w:t>
      </w:r>
      <w:r w:rsidR="00C91B1F">
        <w:t xml:space="preserve">     </w:t>
      </w:r>
      <w:r w:rsidR="00E42BEB">
        <w:t xml:space="preserve"> </w:t>
      </w:r>
      <w:r>
        <w:t>5%</w:t>
      </w:r>
    </w:p>
    <w:p w:rsidRDefault="005866EA" w:rsidP="005866EA" w:rsidR="005866EA">
      <w:pPr>
        <w:ind w:firstLine="720"/>
        <w:jc w:val="both"/>
      </w:pPr>
      <w:r>
        <w:t xml:space="preserve">na razliku iznad 12.000.000,01                               </w:t>
      </w:r>
      <w:r w:rsidR="00E42BEB">
        <w:t xml:space="preserve">         </w:t>
      </w:r>
      <w:r w:rsidR="00C91B1F">
        <w:t xml:space="preserve">    </w:t>
      </w:r>
      <w:r w:rsidR="00E42BEB">
        <w:t xml:space="preserve">  </w:t>
      </w:r>
      <w:r>
        <w:t>1%</w:t>
      </w:r>
    </w:p>
    <w:p w:rsidRDefault="00D72D08" w:rsidP="005866EA" w:rsidR="00D72D08">
      <w:pPr>
        <w:ind w:firstLine="720"/>
        <w:jc w:val="both"/>
      </w:pPr>
    </w:p>
    <w:p w:rsidRDefault="005866EA" w:rsidP="005866EA" w:rsidR="005866EA">
      <w:pPr>
        <w:ind w:firstLine="720"/>
        <w:jc w:val="both"/>
      </w:pPr>
    </w:p>
    <w:p w:rsidRDefault="00E42BEB" w:rsidP="005866EA" w:rsidR="00766798">
      <w:pPr>
        <w:ind w:firstLine="720"/>
        <w:jc w:val="both"/>
      </w:pPr>
      <w:r>
        <w:lastRenderedPageBreak/>
        <w:t xml:space="preserve">Iz podataka u spisu proizlazi da je </w:t>
      </w:r>
      <w:r w:rsidR="00766798">
        <w:t xml:space="preserve">u ovom stečajnom postupku unovčena imovina stečajnog dužnika u iznosu od </w:t>
      </w:r>
      <w:r w:rsidR="00D72D08" w:rsidRPr="00D72D08">
        <w:t>710.715,00 kn</w:t>
      </w:r>
      <w:r w:rsidR="00766798">
        <w:t>. Slijedom navede</w:t>
      </w:r>
      <w:r w:rsidR="00D72D08">
        <w:t>nog na temelju čl. 7. Uredbe stečajnom upravitelju</w:t>
      </w:r>
      <w:r w:rsidR="00766798">
        <w:t xml:space="preserve"> pripada nagrada u</w:t>
      </w:r>
      <w:r w:rsidR="00A21FE4">
        <w:t xml:space="preserve"> bruto</w:t>
      </w:r>
      <w:r w:rsidR="00766798">
        <w:t xml:space="preserve"> iznosu od </w:t>
      </w:r>
      <w:r w:rsidR="00D72D08" w:rsidRPr="00D72D08">
        <w:t>76.857,20 kn</w:t>
      </w:r>
    </w:p>
    <w:p w:rsidRDefault="005866EA" w:rsidP="007F266E" w:rsidR="005866EA"/>
    <w:p w:rsidRDefault="00654568" w:rsidP="007F266E" w:rsidR="00654568"/>
    <w:p w:rsidRDefault="007F266E" w:rsidP="005866EA" w:rsidR="005866EA">
      <w:pPr>
        <w:jc w:val="center"/>
      </w:pPr>
      <w:r>
        <w:t xml:space="preserve">U </w:t>
      </w:r>
      <w:r w:rsidR="005866EA">
        <w:t>Zagreb</w:t>
      </w:r>
      <w:r>
        <w:t xml:space="preserve">u </w:t>
      </w:r>
      <w:r w:rsidR="00654568">
        <w:t>13</w:t>
      </w:r>
      <w:r w:rsidR="00D72D08">
        <w:t>. ožujka</w:t>
      </w:r>
      <w:r w:rsidR="005866EA" w:rsidRPr="00A21FE4">
        <w:rPr>
          <w:color w:val="FF0000"/>
        </w:rPr>
        <w:t xml:space="preserve"> </w:t>
      </w:r>
      <w:r w:rsidR="00D72D08">
        <w:t>2017</w:t>
      </w:r>
      <w:r w:rsidR="005866EA">
        <w:t xml:space="preserve">. </w:t>
      </w:r>
    </w:p>
    <w:p w:rsidRDefault="00654568" w:rsidP="005866EA" w:rsidR="00654568">
      <w:pPr>
        <w:jc w:val="center"/>
      </w:pP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7F266E" w:rsidP="005866EA" w:rsidR="005866EA">
      <w:pPr>
        <w:jc w:val="right"/>
      </w:pPr>
      <w:r>
        <w:t>Gordan Zubak</w:t>
      </w:r>
      <w:r w:rsidR="00313AAF">
        <w:t>,v.r.</w:t>
      </w:r>
    </w:p>
    <w:p w:rsidRDefault="005866EA" w:rsidP="005866EA" w:rsidR="005866EA">
      <w:pPr>
        <w:jc w:val="both"/>
      </w:pPr>
    </w:p>
    <w:p w:rsidRDefault="00654568" w:rsidP="005866EA" w:rsidR="00654568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7F266E" w:rsidP="00422EE0" w:rsidR="007F266E">
      <w:pPr>
        <w:jc w:val="both"/>
      </w:pPr>
    </w:p>
    <w:p w:rsidRDefault="00654568" w:rsidP="00422EE0" w:rsidR="00654568">
      <w:pPr>
        <w:jc w:val="both"/>
      </w:pPr>
    </w:p>
    <w:p w:rsidRDefault="00313AAF" w:rsidP="00F832F4" w:rsidR="00313AAF">
      <w:pPr>
        <w:jc w:val="right"/>
      </w:pPr>
      <w:r>
        <w:t>Za točnost otpravka – ovlašteni službenik</w:t>
      </w:r>
    </w:p>
    <w:p w:rsidRDefault="00313AAF" w:rsidP="00F832F4" w:rsidR="00313AAF" w:rsidRPr="00F832F4">
      <w:pPr>
        <w:tabs>
          <w:tab w:pos="6507" w:val="left"/>
        </w:tabs>
      </w:pPr>
      <w:r>
        <w:tab/>
        <w:t xml:space="preserve">   Katica Franjić</w:t>
      </w:r>
    </w:p>
    <w:p w:rsidRDefault="007F266E" w:rsidP="00313AAF" w:rsidR="007F266E">
      <w:pPr>
        <w:pStyle w:val="Odlomakpopisa"/>
        <w:jc w:val="both"/>
      </w:pPr>
    </w:p>
    <w:p w:rsidRDefault="00FF1A72" w:rsidP="005866EA" w:rsidR="00FF1A72" w:rsidRPr="00F869EF"/>
    <w:sectPr w:rsidSect="001D2443" w:rsidR="00FF1A72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F40" w:rsidR="00843F40">
      <w:r>
        <w:separator/>
      </w:r>
    </w:p>
  </w:endnote>
  <w:endnote w:id="0" w:type="continuationSeparator">
    <w:p w:rsidRDefault="00843F40" w:rsidR="0084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F40" w:rsidR="00843F40">
      <w:r>
        <w:separator/>
      </w:r>
    </w:p>
  </w:footnote>
  <w:footnote w:id="0" w:type="continuationSeparator">
    <w:p w:rsidRDefault="00843F40" w:rsidR="0084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3A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0C08D7">
      <w:t>67</w:t>
    </w:r>
    <w:r w:rsidR="005866EA">
      <w:t>. St-</w:t>
    </w:r>
    <w:r w:rsidR="00D72D08">
      <w:t>1576</w:t>
    </w:r>
    <w:r w:rsidR="005866EA">
      <w:t>/</w:t>
    </w:r>
    <w:r w:rsidR="00D72D08">
      <w:t>15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471F52"/>
    <w:multiLevelType w:val="hybridMultilevel"/>
    <w:tmpl w:val="4CDE73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2C62"/>
    <w:rsid w:val="000075E1"/>
    <w:rsid w:val="00007717"/>
    <w:rsid w:val="00024785"/>
    <w:rsid w:val="00052561"/>
    <w:rsid w:val="00063FE4"/>
    <w:rsid w:val="0007620B"/>
    <w:rsid w:val="00086650"/>
    <w:rsid w:val="00087C90"/>
    <w:rsid w:val="00096B4E"/>
    <w:rsid w:val="000A759B"/>
    <w:rsid w:val="000C08D7"/>
    <w:rsid w:val="000D6E67"/>
    <w:rsid w:val="000E6D9D"/>
    <w:rsid w:val="000F2F8E"/>
    <w:rsid w:val="000F6BA9"/>
    <w:rsid w:val="001010D3"/>
    <w:rsid w:val="001154E0"/>
    <w:rsid w:val="00121C3F"/>
    <w:rsid w:val="00134526"/>
    <w:rsid w:val="001360D7"/>
    <w:rsid w:val="001459C7"/>
    <w:rsid w:val="001577E4"/>
    <w:rsid w:val="0017575A"/>
    <w:rsid w:val="00180A63"/>
    <w:rsid w:val="001A1EE0"/>
    <w:rsid w:val="001A616B"/>
    <w:rsid w:val="001B20B3"/>
    <w:rsid w:val="001C3161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02C6"/>
    <w:rsid w:val="00253495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13AAF"/>
    <w:rsid w:val="00317F97"/>
    <w:rsid w:val="00325C88"/>
    <w:rsid w:val="0034310D"/>
    <w:rsid w:val="00354188"/>
    <w:rsid w:val="00354F39"/>
    <w:rsid w:val="00366454"/>
    <w:rsid w:val="003748DC"/>
    <w:rsid w:val="003A4A42"/>
    <w:rsid w:val="003B3AE5"/>
    <w:rsid w:val="003B6DD3"/>
    <w:rsid w:val="003D41F5"/>
    <w:rsid w:val="003E0EB9"/>
    <w:rsid w:val="003E60CD"/>
    <w:rsid w:val="003E7652"/>
    <w:rsid w:val="00410C13"/>
    <w:rsid w:val="00412B30"/>
    <w:rsid w:val="004703FE"/>
    <w:rsid w:val="004721ED"/>
    <w:rsid w:val="00491AB1"/>
    <w:rsid w:val="00496897"/>
    <w:rsid w:val="004A0F64"/>
    <w:rsid w:val="00505654"/>
    <w:rsid w:val="0051464C"/>
    <w:rsid w:val="00520D93"/>
    <w:rsid w:val="00524570"/>
    <w:rsid w:val="00525876"/>
    <w:rsid w:val="005408FF"/>
    <w:rsid w:val="00547A52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541BA"/>
    <w:rsid w:val="00654568"/>
    <w:rsid w:val="006776F8"/>
    <w:rsid w:val="0069472B"/>
    <w:rsid w:val="006C0093"/>
    <w:rsid w:val="006C116B"/>
    <w:rsid w:val="006E2618"/>
    <w:rsid w:val="00702F9C"/>
    <w:rsid w:val="0070616F"/>
    <w:rsid w:val="0072602F"/>
    <w:rsid w:val="007343D3"/>
    <w:rsid w:val="007374C7"/>
    <w:rsid w:val="00755E35"/>
    <w:rsid w:val="0076394A"/>
    <w:rsid w:val="00766798"/>
    <w:rsid w:val="00787E90"/>
    <w:rsid w:val="007976A6"/>
    <w:rsid w:val="007C53CD"/>
    <w:rsid w:val="007C6B24"/>
    <w:rsid w:val="007D289E"/>
    <w:rsid w:val="007F266E"/>
    <w:rsid w:val="008069C6"/>
    <w:rsid w:val="008144A5"/>
    <w:rsid w:val="008177C6"/>
    <w:rsid w:val="00822617"/>
    <w:rsid w:val="00843F40"/>
    <w:rsid w:val="00880396"/>
    <w:rsid w:val="00881D1D"/>
    <w:rsid w:val="008917E8"/>
    <w:rsid w:val="00897B1D"/>
    <w:rsid w:val="008A136C"/>
    <w:rsid w:val="008F05A9"/>
    <w:rsid w:val="00901B73"/>
    <w:rsid w:val="00902ED9"/>
    <w:rsid w:val="0091251F"/>
    <w:rsid w:val="009222E9"/>
    <w:rsid w:val="0092396E"/>
    <w:rsid w:val="00926B2C"/>
    <w:rsid w:val="009439CA"/>
    <w:rsid w:val="00973D51"/>
    <w:rsid w:val="009C1C3B"/>
    <w:rsid w:val="009C6D30"/>
    <w:rsid w:val="00A21501"/>
    <w:rsid w:val="00A21FE4"/>
    <w:rsid w:val="00A31301"/>
    <w:rsid w:val="00A4119B"/>
    <w:rsid w:val="00A652A7"/>
    <w:rsid w:val="00A80CCD"/>
    <w:rsid w:val="00A87E4D"/>
    <w:rsid w:val="00A9007C"/>
    <w:rsid w:val="00AB71DB"/>
    <w:rsid w:val="00AC2EFA"/>
    <w:rsid w:val="00AE4D35"/>
    <w:rsid w:val="00AF57F1"/>
    <w:rsid w:val="00B009F8"/>
    <w:rsid w:val="00B00A10"/>
    <w:rsid w:val="00B04FE7"/>
    <w:rsid w:val="00B07A8F"/>
    <w:rsid w:val="00B2139E"/>
    <w:rsid w:val="00B465E2"/>
    <w:rsid w:val="00B5356F"/>
    <w:rsid w:val="00B57FBD"/>
    <w:rsid w:val="00B902ED"/>
    <w:rsid w:val="00C058C9"/>
    <w:rsid w:val="00C12DF9"/>
    <w:rsid w:val="00C22123"/>
    <w:rsid w:val="00C2261C"/>
    <w:rsid w:val="00C35162"/>
    <w:rsid w:val="00C4533D"/>
    <w:rsid w:val="00C50F38"/>
    <w:rsid w:val="00C84A8C"/>
    <w:rsid w:val="00C91B1F"/>
    <w:rsid w:val="00C93351"/>
    <w:rsid w:val="00CA29DB"/>
    <w:rsid w:val="00CB2F05"/>
    <w:rsid w:val="00CB7414"/>
    <w:rsid w:val="00CD3D2C"/>
    <w:rsid w:val="00CD3FFC"/>
    <w:rsid w:val="00CD4A64"/>
    <w:rsid w:val="00CD7F3C"/>
    <w:rsid w:val="00CF054D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72D08"/>
    <w:rsid w:val="00DB2501"/>
    <w:rsid w:val="00DB2873"/>
    <w:rsid w:val="00DD5D5D"/>
    <w:rsid w:val="00DD7BB0"/>
    <w:rsid w:val="00E00585"/>
    <w:rsid w:val="00E04F68"/>
    <w:rsid w:val="00E2104F"/>
    <w:rsid w:val="00E25F85"/>
    <w:rsid w:val="00E377F9"/>
    <w:rsid w:val="00E42BEB"/>
    <w:rsid w:val="00E5035C"/>
    <w:rsid w:val="00E60F0B"/>
    <w:rsid w:val="00E63731"/>
    <w:rsid w:val="00E71B72"/>
    <w:rsid w:val="00E749A5"/>
    <w:rsid w:val="00E86A79"/>
    <w:rsid w:val="00E87EA5"/>
    <w:rsid w:val="00EA1A2B"/>
    <w:rsid w:val="00EB0A95"/>
    <w:rsid w:val="00EB7EF3"/>
    <w:rsid w:val="00ED3A5D"/>
    <w:rsid w:val="00ED6B92"/>
    <w:rsid w:val="00EE3BE3"/>
    <w:rsid w:val="00EE5B40"/>
    <w:rsid w:val="00F10C44"/>
    <w:rsid w:val="00F340FF"/>
    <w:rsid w:val="00F41166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1A72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1576</izvorni_sadrzaj>
    <derivirana_varijabla naziv="DomainObject.Predmet.Broj_1">1576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2015.</izvorni_sadrzaj>
    <derivirana_varijabla naziv="DomainObject.Predmet.DatumOsnivanja_1">20.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St-1576/2015</izvorni_sadrzaj>
    <derivirana_varijabla naziv="DomainObject.Predmet.OznakaBroj_1">St-1576/2015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BAŠING d.o.o.</izvorni_sadrzaj>
    <derivirana_varijabla naziv="DomainObject.Predmet.ProtustrankaFormated_1">  BAŠING d.o.o.</derivirana_varijabla>
  </DomainObject.Predmet.ProtustrankaFormated>
  <DomainObject.Predmet.ProtustrankaFormatedOIB>
    <izvorni_sadrzaj>  BAŠING d.o.o., OIB 27412905039</izvorni_sadrzaj>
    <derivirana_varijabla naziv="DomainObject.Predmet.ProtustrankaFormatedOIB_1">  BAŠING d.o.o., OIB 27412905039</derivirana_varijabla>
  </DomainObject.Predmet.ProtustrankaFormatedOIB>
  <DomainObject.Predmet.ProtustrankaFormatedWithAdress>
    <izvorni_sadrzaj> BAŠING d.o.o., 4. Trnjanski zavoj 22, 10000 Zagreb</izvorni_sadrzaj>
    <derivirana_varijabla naziv="DomainObject.Predmet.ProtustrankaFormatedWithAdress_1"> BAŠING d.o.o., 4. Trnjanski zavoj 22, 10000 Zagreb</derivirana_varijabla>
  </DomainObject.Predmet.ProtustrankaFormatedWithAdress>
  <DomainObject.Predmet.ProtustrankaFormatedWithAdressOIB>
    <izvorni_sadrzaj> BAŠING d.o.o., OIB 27412905039, 4. Trnjanski zavoj 22, 10000 Zagreb</izvorni_sadrzaj>
    <derivirana_varijabla naziv="DomainObject.Predmet.ProtustrankaFormatedWithAdressOIB_1"> BAŠING d.o.o., OIB 27412905039, 4. Trnjanski zavoj 22, 10000 Zagreb</derivirana_varijabla>
  </DomainObject.Predmet.ProtustrankaFormatedWithAdressOIB>
  <DomainObject.Predmet.ProtustrankaWithAdress>
    <izvorni_sadrzaj>BAŠING d.o.o. 4. Trnjanski zavoj 22, 10000 Zagreb</izvorni_sadrzaj>
    <derivirana_varijabla naziv="DomainObject.Predmet.ProtustrankaWithAdress_1">BAŠING d.o.o. 4. Trnjanski zavoj 22, 10000 Zagreb</derivirana_varijabla>
  </DomainObject.Predmet.ProtustrankaWithAdress>
  <DomainObject.Predmet.ProtustrankaWithAdressOIB>
    <izvorni_sadrzaj>BAŠING d.o.o., OIB 27412905039, 4. Trnjanski zavoj 22, 10000 Zagreb</izvorni_sadrzaj>
    <derivirana_varijabla naziv="DomainObject.Predmet.ProtustrankaWithAdressOIB_1">BAŠING d.o.o., OIB 27412905039, 4. Trnjanski zavoj 22, 10000 Zagreb</derivirana_varijabla>
  </DomainObject.Predmet.ProtustrankaWithAdressOIB>
  <DomainObject.Predmet.ProtustrankaNazivFormated>
    <izvorni_sadrzaj>BAŠING d.o.o.</izvorni_sadrzaj>
    <derivirana_varijabla naziv="DomainObject.Predmet.ProtustrankaNazivFormated_1">BAŠING d.o.o.</derivirana_varijabla>
  </DomainObject.Predmet.ProtustrankaNazivFormated>
  <DomainObject.Predmet.ProtustrankaNazivFormatedOIB>
    <izvorni_sadrzaj>BAŠING d.o.o., OIB 27412905039</izvorni_sadrzaj>
    <derivirana_varijabla naziv="DomainObject.Predmet.ProtustrankaNazivFormatedOIB_1">BAŠING d.o.o., OIB 27412905039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BAŠING d.o.o.</item>
    </izvorni_sadrzaj>
    <derivirana_varijabla naziv="DomainObject.Predmet.ProtuStrankaListFormated_1">
      <item>BAŠING d.o.o.</item>
    </derivirana_varijabla>
  </DomainObject.Predmet.ProtuStrankaListFormated>
  <DomainObject.Predmet.ProtuStrankaListFormatedOIB>
    <izvorni_sadrzaj>
      <item>BAŠING d.o.o., OIB 27412905039</item>
    </izvorni_sadrzaj>
    <derivirana_varijabla naziv="DomainObject.Predmet.ProtuStrankaListFormatedOIB_1">
      <item>BAŠING d.o.o., OIB 27412905039</item>
    </derivirana_varijabla>
  </DomainObject.Predmet.ProtuStrankaListFormatedOIB>
  <DomainObject.Predmet.ProtuStrankaListFormatedWithAdress>
    <izvorni_sadrzaj>
      <item>BAŠING d.o.o., 4. Trnjanski zavoj 22, 10000 Zagreb</item>
    </izvorni_sadrzaj>
    <derivirana_varijabla naziv="DomainObject.Predmet.ProtuStrankaListFormatedWithAdress_1">
      <item>BAŠING d.o.o., 4. Trnjanski zavoj 22, 10000 Zagreb</item>
    </derivirana_varijabla>
  </DomainObject.Predmet.ProtuStrankaListFormatedWithAdress>
  <DomainObject.Predmet.ProtuStrankaListFormatedWithAdressOIB>
    <izvorni_sadrzaj>
      <item>BAŠING d.o.o., OIB 27412905039, 4. Trnjanski zavoj 22, 10000 Zagreb</item>
    </izvorni_sadrzaj>
    <derivirana_varijabla naziv="DomainObject.Predmet.ProtuStrankaListFormatedWithAdressOIB_1">
      <item>BAŠING d.o.o., OIB 27412905039, 4. Trnjanski zavoj 22, 10000 Zagreb</item>
    </derivirana_varijabla>
  </DomainObject.Predmet.ProtuStrankaListFormatedWithAdressOIB>
  <DomainObject.Predmet.ProtuStrankaListNazivFormated>
    <izvorni_sadrzaj>
      <item>BAŠING d.o.o.</item>
    </izvorni_sadrzaj>
    <derivirana_varijabla naziv="DomainObject.Predmet.ProtuStrankaListNazivFormated_1">
      <item>BAŠING d.o.o.</item>
    </derivirana_varijabla>
  </DomainObject.Predmet.ProtuStrankaListNazivFormated>
  <DomainObject.Predmet.ProtuStrankaListNazivFormatedOIB>
    <izvorni_sadrzaj>
      <item>BAŠING d.o.o., OIB 27412905039</item>
    </izvorni_sadrzaj>
    <derivirana_varijabla naziv="DomainObject.Predmet.ProtuStrankaListNazivFormatedOIB_1">
      <item>BAŠING d.o.o., OIB 27412905039</item>
    </derivirana_varijabla>
  </DomainObject.Predmet.ProtuStrankaListNazivFormatedOIB>
  <DomainObject.Predmet.OstaliListFormated>
    <izvorni_sadrzaj>
      <item>IVICA BAŠADUR</item>
      <item>NIKOLA BAŠADUR</item>
      <item>Leo Buljat</item>
    </izvorni_sadrzaj>
    <derivirana_varijabla naziv="DomainObject.Predmet.OstaliListFormated_1">
      <item>IVICA BAŠADUR</item>
      <item>NIKOLA BAŠADUR</item>
      <item>Leo Buljat</item>
    </derivirana_varijabla>
  </DomainObject.Predmet.OstaliListFormated>
  <DomainObject.Predmet.OstaliListFormatedOIB>
    <izvorni_sadrzaj>
      <item>IVICA BAŠADUR, OIB 66462961614</item>
      <item>NIKOLA BAŠADUR, OIB 09534886778</item>
      <item>Leo Buljat</item>
    </izvorni_sadrzaj>
    <derivirana_varijabla naziv="DomainObject.Predmet.OstaliListFormatedOIB_1">
      <item>IVICA BAŠADUR, OIB 66462961614</item>
      <item>NIKOLA BAŠADUR, OIB 09534886778</item>
      <item>Leo Buljat</item>
    </derivirana_varijabla>
  </DomainObject.Predmet.OstaliListFormatedOIB>
  <DomainObject.Predmet.OstaliListFormatedWithAdress>
    <izvorni_sadrzaj>
      <item>IVICA BAŠADUR, 4. Trnjanski zavoj 22, 10000 Zagreb</item>
      <item>NIKOLA BAŠADUR, 4. Trnjanski zavoj 22, 10000 Zagreb</item>
      <item>Leo Buljat, Masarykova 23, 10000 Zagreb</item>
    </izvorni_sadrzaj>
    <derivirana_varijabla naziv="DomainObject.Predmet.OstaliListFormatedWithAdress_1">
      <item>IVICA BAŠADUR, 4. Trnjanski zavoj 22, 10000 Zagreb</item>
      <item>NIKOLA BAŠADUR, 4. Trnjanski zavoj 22, 10000 Zagreb</item>
      <item>Leo Buljat, Masarykova 23, 10000 Zagreb</item>
    </derivirana_varijabla>
  </DomainObject.Predmet.OstaliListFormatedWithAdress>
  <DomainObject.Predmet.OstaliListFormatedWithAdressOIB>
    <izvorni_sadrzaj>
      <item>IVICA BAŠADUR, OIB 66462961614, 4. Trnjanski zavoj 22, 10000 Zagreb</item>
      <item>NIKOLA BAŠADUR, OIB 09534886778, 4. Trnjanski zavoj 22, 10000 Zagreb</item>
      <item>Leo Buljat, Masarykova 23, 10000 Zagreb</item>
    </izvorni_sadrzaj>
    <derivirana_varijabla naziv="DomainObject.Predmet.OstaliListFormatedWithAdressOIB_1">
      <item>IVICA BAŠADUR, OIB 66462961614, 4. Trnjanski zavoj 22, 10000 Zagreb</item>
      <item>NIKOLA BAŠADUR, OIB 09534886778, 4. Trnjanski zavoj 22, 10000 Zagreb</item>
      <item>Leo Buljat, Masarykova 23, 10000 Zagreb</item>
    </derivirana_varijabla>
  </DomainObject.Predmet.OstaliListFormatedWithAdressOIB>
  <DomainObject.Predmet.OstaliListNazivFormated>
    <izvorni_sadrzaj>
      <item>IVICA BAŠADUR</item>
      <item>NIKOLA BAŠADUR</item>
      <item>Leo Buljat</item>
    </izvorni_sadrzaj>
    <derivirana_varijabla naziv="DomainObject.Predmet.OstaliListNazivFormated_1">
      <item>IVICA BAŠADUR</item>
      <item>NIKOLA BAŠADUR</item>
      <item>Leo Buljat</item>
    </derivirana_varijabla>
  </DomainObject.Predmet.OstaliListNazivFormated>
  <DomainObject.Predmet.OstaliListNazivFormatedOIB>
    <izvorni_sadrzaj>
      <item>IVICA BAŠADUR, OIB 66462961614</item>
      <item>NIKOLA BAŠADUR, OIB 09534886778</item>
      <item>Leo Buljat</item>
    </izvorni_sadrzaj>
    <derivirana_varijabla naziv="DomainObject.Predmet.OstaliListNazivFormatedOIB_1">
      <item>IVICA BAŠADUR, OIB 66462961614</item>
      <item>NIKOLA BAŠADUR, OIB 09534886778</item>
      <item>Leo Buljat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BAŠING d.o.o.</izvorni_sadrzaj>
    <derivirana_varijabla naziv="DomainObject.Predmet.ProtustrankaIDrugi_1">BAŠING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BAŠING d.o.o., OIB 27412905039, 4. Trnjanski zavoj 22, 10000 Zagreb</izvorni_sadrzaj>
    <derivirana_varijabla naziv="DomainObject.Predmet.ProtustrankaIDrugiAdressOIB_1">BAŠING d.o.o., OIB 27412905039, 4. Trnjanski zavoj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BAŠING d.o.o.</item>
      <item>IVICA BAŠADUR</item>
      <item>NIKOLA BAŠADUR</item>
      <item>Leo Buljat</item>
    </izvorni_sadrzaj>
    <derivirana_varijabla naziv="DomainObject.Predmet.SudioniciListNaziv_1">
      <item>FINA Regionalni centar Zagreb</item>
      <item>BAŠING d.o.o.</item>
      <item>IVICA BAŠADUR</item>
      <item>NIKOLA BAŠADUR</item>
      <item>Leo Buljat</item>
    </derivirana_varijabla>
  </DomainObject.Predmet.SudioniciListNaziv>
  <DomainObject.Predmet.SudioniciListAdressOIB>
    <izvorni_sadrzaj>
      <item>FINA Regionalni centar Zagreb, OIB 85821130368, Ilica 307,10000 Zagreb</item>
      <item>BAŠING d.o.o., OIB 27412905039, 4. Trnjanski zavoj 22,10000 Zagreb</item>
      <item>IVICA BAŠADUR, OIB 66462961614, 4. Trnjanski zavoj 22,10000 Zagreb</item>
      <item>NIKOLA BAŠADUR, OIB 09534886778, 4. Trnjanski zavoj 22,10000 Zagreb</item>
      <item>Leo Buljat, Masarykova 23,10000 Zagreb</item>
    </izvorni_sadrzaj>
    <derivirana_varijabla naziv="DomainObject.Predmet.SudioniciListAdressOIB_1">
      <item>FINA Regionalni centar Zagreb, OIB 85821130368, Ilica 307,10000 Zagreb</item>
      <item>BAŠING d.o.o., OIB 27412905039, 4. Trnjanski zavoj 22,10000 Zagreb</item>
      <item>IVICA BAŠADUR, OIB 66462961614, 4. Trnjanski zavoj 22,10000 Zagreb</item>
      <item>NIKOLA BAŠADUR, OIB 09534886778, 4. Trnjanski zavoj 22,10000 Zagreb</item>
      <item>Leo Buljat, Masarykova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27412905039</item>
      <item>, OIB 66462961614</item>
      <item>, OIB 09534886778</item>
      <item>, OIB null</item>
    </izvorni_sadrzaj>
    <derivirana_varijabla naziv="DomainObject.Predmet.SudioniciListNazivOIB_1">
      <item>, OIB 85821130368</item>
      <item>, OIB 27412905039</item>
      <item>, OIB 66462961614</item>
      <item>, OIB 09534886778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1835</properties:Characters>
  <properties:Lines>65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2017-03-10T10:45:00Z</dcterms:created>
  <dc:creator>Korisnik</dc:creator>
  <cp:lastModifiedBy>Katica Franjić</cp:lastModifiedBy>
  <cp:lastPrinted>2017-03-13T07:52:00Z</cp:lastPrinted>
  <dcterms:modified xmlns:xsi="http://www.w3.org/2001/XMLSchema-instance" xsi:type="dcterms:W3CDTF">2017-03-13T07:52:00Z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