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843b" w14:paraId="e11843b" w:rsidRDefault="009934C0" w:rsidP="009934C0" w:rsidR="009934C0" w:rsidRPr="007948CB">
      <w:pPr>
        <w:ind w:firstLine="708"/>
        <w15:collapsed w:val="false"/>
        <w:rPr>
          <w:rFonts w:hAnsi="Times New Roman" w:ascii="Times New Roman"/>
          <w:sz w:val="24"/>
          <w:szCs w:val="24"/>
        </w:rPr>
      </w:pPr>
      <w:bookmarkStart w:name="_GoBack" w:id="0"/>
      <w:bookmarkEnd w:id="0"/>
      <w:r>
        <w:rPr>
          <w:rFonts w:hAnsi="Times New Roman" w:ascii="Times New Roman"/>
          <w:sz w:val="24"/>
          <w:szCs w:val="24"/>
        </w:rPr>
        <w:t xml:space="preserve">  </w:t>
      </w:r>
      <w:r w:rsidRPr="007948CB">
        <w:rPr>
          <w:rFonts w:hAnsi="Times New Roman" w:ascii="Times New Roman"/>
          <w:sz w:val="24"/>
          <w:szCs w:val="24"/>
        </w:rPr>
        <w:t xml:space="preserve">  </w:t>
      </w:r>
      <w:r w:rsidRPr="007948CB">
        <w:rPr>
          <w:rFonts w:hAnsi="Times New Roman" w:ascii="Times New Roman"/>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7948CB">
        <w:rPr>
          <w:rFonts w:hAnsi="Times New Roman" w:ascii="Times New Roman"/>
          <w:sz w:val="24"/>
          <w:szCs w:val="24"/>
        </w:rPr>
        <w:tab/>
      </w:r>
      <w:r w:rsidRPr="007948CB">
        <w:rPr>
          <w:rFonts w:hAnsi="Times New Roman" w:ascii="Times New Roman"/>
          <w:sz w:val="24"/>
          <w:szCs w:val="24"/>
        </w:rPr>
        <w:tab/>
      </w:r>
      <w:r w:rsidRPr="007948CB">
        <w:rPr>
          <w:rFonts w:hAnsi="Times New Roman" w:ascii="Times New Roman"/>
          <w:sz w:val="24"/>
          <w:szCs w:val="24"/>
        </w:rPr>
        <w:tab/>
      </w:r>
      <w:r w:rsidRPr="007948CB">
        <w:rPr>
          <w:rFonts w:hAnsi="Times New Roman" w:ascii="Times New Roman"/>
          <w:sz w:val="24"/>
          <w:szCs w:val="24"/>
        </w:rPr>
        <w:tab/>
      </w:r>
      <w:r w:rsidRPr="007948CB">
        <w:rPr>
          <w:rFonts w:hAnsi="Times New Roman" w:ascii="Times New Roman"/>
          <w:sz w:val="24"/>
          <w:szCs w:val="24"/>
        </w:rPr>
        <w:tab/>
      </w:r>
      <w:r w:rsidRPr="007948CB">
        <w:rPr>
          <w:rFonts w:hAnsi="Times New Roman" w:ascii="Times New Roman"/>
          <w:sz w:val="24"/>
          <w:szCs w:val="24"/>
        </w:rPr>
        <w:tab/>
        <w:t>Poslovni broj: 12. St-</w:t>
      </w:r>
      <w:r>
        <w:rPr>
          <w:rFonts w:hAnsi="Times New Roman" w:ascii="Times New Roman"/>
          <w:sz w:val="24"/>
          <w:szCs w:val="24"/>
        </w:rPr>
        <w:t>233/2012</w:t>
      </w:r>
      <w:r w:rsidRPr="007948CB">
        <w:rPr>
          <w:rFonts w:hAnsi="Times New Roman" w:ascii="Times New Roman"/>
          <w:sz w:val="24"/>
          <w:szCs w:val="24"/>
        </w:rPr>
        <w:t>-</w:t>
      </w:r>
      <w:r w:rsidR="002B15EC">
        <w:rPr>
          <w:rFonts w:hAnsi="Times New Roman" w:ascii="Times New Roman"/>
          <w:sz w:val="24"/>
          <w:szCs w:val="24"/>
        </w:rPr>
        <w:t>160</w:t>
      </w:r>
    </w:p>
    <w:p w:rsidRDefault="009934C0" w:rsidP="009934C0" w:rsidR="009934C0" w:rsidRPr="007948CB">
      <w:pPr>
        <w:rPr>
          <w:rFonts w:hAnsi="Times New Roman" w:ascii="Times New Roman"/>
          <w:sz w:val="24"/>
          <w:szCs w:val="24"/>
        </w:rPr>
      </w:pPr>
      <w:r w:rsidRPr="007948CB">
        <w:rPr>
          <w:rFonts w:hAnsi="Times New Roman" w:ascii="Times New Roman"/>
          <w:sz w:val="24"/>
          <w:szCs w:val="24"/>
        </w:rPr>
        <w:t>REPUBLIKA HRVATSKA</w:t>
      </w:r>
    </w:p>
    <w:p w:rsidRDefault="009934C0" w:rsidP="009934C0" w:rsidR="009934C0" w:rsidRPr="007948CB">
      <w:pPr>
        <w:rPr>
          <w:rFonts w:hAnsi="Times New Roman" w:ascii="Times New Roman"/>
          <w:sz w:val="24"/>
          <w:szCs w:val="24"/>
        </w:rPr>
      </w:pPr>
      <w:r w:rsidRPr="007948CB">
        <w:rPr>
          <w:rFonts w:hAnsi="Times New Roman" w:ascii="Times New Roman"/>
          <w:sz w:val="24"/>
          <w:szCs w:val="24"/>
        </w:rPr>
        <w:t>TRGOVAČKI SUD U SPLITU</w:t>
      </w:r>
    </w:p>
    <w:p w:rsidRDefault="009934C0" w:rsidP="009934C0" w:rsidR="009934C0" w:rsidRPr="007948CB">
      <w:pPr>
        <w:rPr>
          <w:rFonts w:hAnsi="Times New Roman" w:ascii="Times New Roman"/>
          <w:sz w:val="24"/>
          <w:szCs w:val="24"/>
        </w:rPr>
      </w:pPr>
      <w:r>
        <w:rPr>
          <w:rFonts w:hAnsi="Times New Roman" w:ascii="Times New Roman"/>
          <w:sz w:val="24"/>
          <w:szCs w:val="24"/>
        </w:rPr>
        <w:t>Split, Sukoišanska</w:t>
      </w:r>
      <w:r w:rsidRPr="007948CB">
        <w:rPr>
          <w:rFonts w:hAnsi="Times New Roman" w:ascii="Times New Roman"/>
          <w:sz w:val="24"/>
          <w:szCs w:val="24"/>
        </w:rPr>
        <w:t xml:space="preserve"> 6</w:t>
      </w:r>
    </w:p>
    <w:p w:rsidRDefault="009934C0" w:rsidP="009934C0" w:rsidR="009934C0" w:rsidRPr="007D2B25">
      <w:pPr>
        <w:rPr>
          <w:rFonts w:hAnsi="Times New Roman" w:ascii="Times New Roman"/>
          <w:sz w:val="22"/>
          <w:szCs w:val="22"/>
        </w:rPr>
      </w:pPr>
    </w:p>
    <w:p w:rsidRDefault="009934C0" w:rsidP="009934C0" w:rsidR="009934C0" w:rsidRPr="007948CB">
      <w:pPr>
        <w:pStyle w:val="Naslov1"/>
        <w:rPr>
          <w:b w:val="false"/>
        </w:rPr>
      </w:pPr>
      <w:r w:rsidRPr="007948CB">
        <w:rPr>
          <w:b w:val="false"/>
        </w:rPr>
        <w:t>R E P U B L I K A   H R V A T S K A</w:t>
      </w:r>
    </w:p>
    <w:p w:rsidRDefault="009934C0" w:rsidP="009934C0" w:rsidR="009934C0" w:rsidRPr="007948CB">
      <w:pPr>
        <w:rPr>
          <w:sz w:val="24"/>
          <w:szCs w:val="24"/>
          <w:lang w:eastAsia="hr-HR"/>
        </w:rPr>
      </w:pPr>
    </w:p>
    <w:p w:rsidRDefault="009934C0" w:rsidP="009934C0" w:rsidR="009934C0" w:rsidRPr="007948CB">
      <w:pPr>
        <w:pStyle w:val="Naslov2"/>
        <w:rPr>
          <w:bCs/>
          <w:szCs w:val="24"/>
        </w:rPr>
      </w:pPr>
      <w:r w:rsidRPr="007948CB">
        <w:rPr>
          <w:bCs/>
          <w:szCs w:val="24"/>
        </w:rPr>
        <w:t>R J E Š E N</w:t>
      </w:r>
      <w:r>
        <w:rPr>
          <w:bCs/>
          <w:szCs w:val="24"/>
        </w:rPr>
        <w:t xml:space="preserve"> </w:t>
      </w:r>
      <w:r w:rsidRPr="007948CB">
        <w:rPr>
          <w:bCs/>
          <w:szCs w:val="24"/>
        </w:rPr>
        <w:t>J E</w:t>
      </w:r>
    </w:p>
    <w:p w:rsidRDefault="009934C0" w:rsidP="009934C0" w:rsidR="009934C0" w:rsidRPr="007948CB">
      <w:pPr>
        <w:rPr>
          <w:rFonts w:hAnsi="Times New Roman" w:ascii="Times New Roman"/>
          <w:sz w:val="22"/>
          <w:szCs w:val="22"/>
        </w:rPr>
      </w:pPr>
    </w:p>
    <w:p w:rsidRDefault="009E7EC2" w:rsidP="00F638FF" w:rsidR="00C81434" w:rsidRPr="00AA3C45">
      <w:pPr>
        <w:pStyle w:val="Tijeloteksta"/>
        <w:rPr>
          <w:szCs w:val="24"/>
          <w:lang w:val="hr-HR"/>
        </w:rPr>
      </w:pPr>
      <w:r w:rsidRPr="00AA3C45">
        <w:rPr>
          <w:szCs w:val="24"/>
          <w:lang w:val="hr-HR"/>
        </w:rPr>
        <w:tab/>
      </w:r>
      <w:r w:rsidR="00C81434" w:rsidRPr="00AA3C45">
        <w:rPr>
          <w:szCs w:val="24"/>
          <w:lang w:val="hr-HR"/>
        </w:rPr>
        <w:t>Tr</w:t>
      </w:r>
      <w:r w:rsidR="001D704A">
        <w:rPr>
          <w:szCs w:val="24"/>
          <w:lang w:val="hr-HR"/>
        </w:rPr>
        <w:t>govački sud u Splitu, po sucu t</w:t>
      </w:r>
      <w:r w:rsidR="00C81434" w:rsidRPr="00AA3C45">
        <w:rPr>
          <w:szCs w:val="24"/>
          <w:lang w:val="hr-HR"/>
        </w:rPr>
        <w:t xml:space="preserve">og suda Pašku Bačiću, kao stečajnom sucu, u stečajnom postupku nad dužnikom </w:t>
      </w:r>
      <w:r w:rsidR="009934C0">
        <w:rPr>
          <w:szCs w:val="24"/>
          <w:lang w:val="hr-HR"/>
        </w:rPr>
        <w:t>REMONT d.o.o. u stečaju</w:t>
      </w:r>
      <w:r w:rsidR="00E224C8" w:rsidRPr="00AA3C45">
        <w:rPr>
          <w:szCs w:val="24"/>
          <w:lang w:val="hr-HR"/>
        </w:rPr>
        <w:t xml:space="preserve"> Kaštel Sućurac, Cesta dr. Franje Tuđmana bb, OIB: 68419353480</w:t>
      </w:r>
      <w:r w:rsidR="00C81434" w:rsidRPr="00AA3C45">
        <w:rPr>
          <w:szCs w:val="24"/>
          <w:lang w:val="hr-HR"/>
        </w:rPr>
        <w:t xml:space="preserve">, </w:t>
      </w:r>
      <w:r w:rsidR="009934C0">
        <w:rPr>
          <w:szCs w:val="24"/>
          <w:lang w:val="hr-HR"/>
        </w:rPr>
        <w:t>22. studenog 2018.</w:t>
      </w:r>
    </w:p>
    <w:p w:rsidRDefault="009E7EC2" w:rsidP="00F638FF" w:rsidR="009E7EC2" w:rsidRPr="005F6C1E">
      <w:pPr>
        <w:jc w:val="both"/>
        <w:rPr>
          <w:rFonts w:hAnsi="Times New Roman" w:ascii="Times New Roman"/>
        </w:rPr>
      </w:pPr>
    </w:p>
    <w:p w:rsidRDefault="009E7EC2" w:rsidP="009E7EC2" w:rsidR="009E7EC2" w:rsidRPr="009934C0">
      <w:pPr>
        <w:rPr>
          <w:rFonts w:hAnsi="Times New Roman" w:ascii="Times New Roman"/>
        </w:rPr>
      </w:pPr>
    </w:p>
    <w:p w:rsidRDefault="00FC6CFD" w:rsidP="009E7EC2" w:rsidR="009E7EC2" w:rsidRPr="00AA3C45">
      <w:pPr>
        <w:jc w:val="center"/>
        <w:rPr>
          <w:rFonts w:hAnsi="Times New Roman" w:ascii="Times New Roman"/>
          <w:sz w:val="24"/>
          <w:szCs w:val="24"/>
        </w:rPr>
      </w:pPr>
      <w:r>
        <w:rPr>
          <w:rFonts w:hAnsi="Times New Roman" w:ascii="Times New Roman"/>
          <w:sz w:val="24"/>
          <w:szCs w:val="24"/>
        </w:rPr>
        <w:t>r i j e š i</w:t>
      </w:r>
      <w:r w:rsidR="00426482">
        <w:rPr>
          <w:rFonts w:hAnsi="Times New Roman" w:ascii="Times New Roman"/>
          <w:sz w:val="24"/>
          <w:szCs w:val="24"/>
        </w:rPr>
        <w:t xml:space="preserve"> o</w:t>
      </w:r>
      <w:r w:rsidR="009E7EC2" w:rsidRPr="00AA3C45">
        <w:rPr>
          <w:rFonts w:hAnsi="Times New Roman" w:ascii="Times New Roman"/>
          <w:sz w:val="24"/>
          <w:szCs w:val="24"/>
        </w:rPr>
        <w:t xml:space="preserve">    j e                                               </w:t>
      </w:r>
    </w:p>
    <w:p w:rsidRDefault="009E7EC2" w:rsidP="009E7EC2" w:rsidR="009E7EC2" w:rsidRPr="00AA3C45">
      <w:pPr>
        <w:jc w:val="both"/>
        <w:rPr>
          <w:rFonts w:hAnsi="Times New Roman" w:ascii="Times New Roman"/>
          <w:sz w:val="24"/>
          <w:szCs w:val="24"/>
        </w:rPr>
      </w:pPr>
    </w:p>
    <w:p w:rsidRDefault="00F92C8E" w:rsidP="00F92C8E" w:rsidR="00577881">
      <w:pPr>
        <w:ind w:left="708"/>
        <w:jc w:val="both"/>
        <w:rPr>
          <w:rFonts w:hAnsi="Times New Roman" w:ascii="Times New Roman"/>
          <w:sz w:val="24"/>
          <w:szCs w:val="24"/>
        </w:rPr>
      </w:pPr>
      <w:r>
        <w:rPr>
          <w:rFonts w:hAnsi="Times New Roman" w:ascii="Times New Roman"/>
          <w:sz w:val="24"/>
          <w:szCs w:val="24"/>
        </w:rPr>
        <w:t>Jamčevine</w:t>
      </w:r>
      <w:r w:rsidR="002B58AA">
        <w:rPr>
          <w:rFonts w:hAnsi="Times New Roman" w:ascii="Times New Roman"/>
          <w:sz w:val="24"/>
          <w:szCs w:val="24"/>
        </w:rPr>
        <w:t xml:space="preserve"> ponuditelj</w:t>
      </w:r>
      <w:r>
        <w:rPr>
          <w:rFonts w:hAnsi="Times New Roman" w:ascii="Times New Roman"/>
          <w:sz w:val="24"/>
          <w:szCs w:val="24"/>
        </w:rPr>
        <w:t>a</w:t>
      </w:r>
      <w:r w:rsidR="002B58AA">
        <w:rPr>
          <w:rFonts w:hAnsi="Times New Roman" w:ascii="Times New Roman"/>
          <w:sz w:val="24"/>
          <w:szCs w:val="24"/>
        </w:rPr>
        <w:t xml:space="preserve"> </w:t>
      </w:r>
      <w:r w:rsidR="009934C0" w:rsidRPr="009934C0">
        <w:rPr>
          <w:rFonts w:hAnsi="Times New Roman" w:ascii="Times New Roman"/>
          <w:sz w:val="24"/>
          <w:szCs w:val="24"/>
        </w:rPr>
        <w:t>Mladen</w:t>
      </w:r>
      <w:r>
        <w:rPr>
          <w:rFonts w:hAnsi="Times New Roman" w:ascii="Times New Roman"/>
          <w:sz w:val="24"/>
          <w:szCs w:val="24"/>
        </w:rPr>
        <w:t>a</w:t>
      </w:r>
      <w:r w:rsidR="009934C0" w:rsidRPr="009934C0">
        <w:rPr>
          <w:rFonts w:hAnsi="Times New Roman" w:ascii="Times New Roman"/>
          <w:sz w:val="24"/>
          <w:szCs w:val="24"/>
        </w:rPr>
        <w:t xml:space="preserve"> Bulat</w:t>
      </w:r>
      <w:r>
        <w:rPr>
          <w:rFonts w:hAnsi="Times New Roman" w:ascii="Times New Roman"/>
          <w:sz w:val="24"/>
          <w:szCs w:val="24"/>
        </w:rPr>
        <w:t>a</w:t>
      </w:r>
      <w:r w:rsidR="009934C0" w:rsidRPr="009934C0">
        <w:rPr>
          <w:rFonts w:hAnsi="Times New Roman" w:ascii="Times New Roman"/>
          <w:sz w:val="24"/>
          <w:szCs w:val="24"/>
        </w:rPr>
        <w:t>, vl. obrta Automehanika „GAVRAN“ iz Mirlovi</w:t>
      </w:r>
      <w:r w:rsidR="009934C0" w:rsidRPr="009934C0">
        <w:rPr>
          <w:rFonts w:hAnsi="Times New Roman" w:ascii="Times New Roman" w:hint="eastAsia"/>
          <w:sz w:val="24"/>
          <w:szCs w:val="24"/>
        </w:rPr>
        <w:t>ć</w:t>
      </w:r>
      <w:r w:rsidR="009934C0" w:rsidRPr="009934C0">
        <w:rPr>
          <w:rFonts w:hAnsi="Times New Roman" w:ascii="Times New Roman"/>
          <w:sz w:val="24"/>
          <w:szCs w:val="24"/>
        </w:rPr>
        <w:t xml:space="preserve"> Zagore, Bulati 1,</w:t>
      </w:r>
      <w:r w:rsidR="00A3525F">
        <w:rPr>
          <w:rFonts w:hAnsi="Times New Roman" w:ascii="Times New Roman"/>
          <w:sz w:val="24"/>
          <w:szCs w:val="24"/>
        </w:rPr>
        <w:t xml:space="preserve"> OIB: 38381575633</w:t>
      </w:r>
      <w:r w:rsidR="002B58AA">
        <w:rPr>
          <w:rFonts w:hAnsi="Times New Roman" w:ascii="Times New Roman"/>
          <w:sz w:val="24"/>
          <w:szCs w:val="24"/>
        </w:rPr>
        <w:t>,</w:t>
      </w:r>
      <w:r>
        <w:rPr>
          <w:rFonts w:hAnsi="Times New Roman" w:ascii="Times New Roman"/>
          <w:sz w:val="24"/>
          <w:szCs w:val="24"/>
        </w:rPr>
        <w:t xml:space="preserve"> u iznosu od </w:t>
      </w:r>
      <w:r w:rsidRPr="00A3525F">
        <w:rPr>
          <w:rFonts w:hAnsi="Times New Roman" w:ascii="Times New Roman"/>
          <w:sz w:val="24"/>
          <w:szCs w:val="24"/>
        </w:rPr>
        <w:t>1.887,00 kn</w:t>
      </w:r>
      <w:r>
        <w:rPr>
          <w:rFonts w:hAnsi="Times New Roman" w:ascii="Times New Roman"/>
          <w:sz w:val="24"/>
          <w:szCs w:val="24"/>
        </w:rPr>
        <w:t xml:space="preserve"> i Konstruktor – inženjering d.d. (sada u stečaju) Split, OIB: </w:t>
      </w:r>
      <w:r w:rsidRPr="005F6C1E">
        <w:rPr>
          <w:rFonts w:hAnsi="Times New Roman" w:ascii="Times New Roman"/>
          <w:sz w:val="24"/>
          <w:szCs w:val="24"/>
        </w:rPr>
        <w:t>81356391287</w:t>
      </w:r>
      <w:r>
        <w:rPr>
          <w:rFonts w:hAnsi="Times New Roman" w:ascii="Times New Roman"/>
          <w:sz w:val="24"/>
          <w:szCs w:val="24"/>
        </w:rPr>
        <w:t xml:space="preserve">, u iznosu od </w:t>
      </w:r>
      <w:r w:rsidRPr="00A3525F">
        <w:rPr>
          <w:rFonts w:hAnsi="Times New Roman" w:ascii="Times New Roman"/>
          <w:sz w:val="24"/>
          <w:szCs w:val="24"/>
        </w:rPr>
        <w:t>1</w:t>
      </w:r>
      <w:r>
        <w:rPr>
          <w:rFonts w:hAnsi="Times New Roman" w:ascii="Times New Roman"/>
          <w:sz w:val="24"/>
          <w:szCs w:val="24"/>
        </w:rPr>
        <w:t>7.357,10</w:t>
      </w:r>
      <w:r w:rsidRPr="00A3525F">
        <w:rPr>
          <w:rFonts w:hAnsi="Times New Roman" w:ascii="Times New Roman"/>
          <w:sz w:val="24"/>
          <w:szCs w:val="24"/>
        </w:rPr>
        <w:t xml:space="preserve"> kn</w:t>
      </w:r>
      <w:r>
        <w:t xml:space="preserve"> </w:t>
      </w:r>
      <w:r>
        <w:rPr>
          <w:rFonts w:hAnsi="Times New Roman" w:ascii="Times New Roman"/>
          <w:sz w:val="24"/>
          <w:szCs w:val="24"/>
        </w:rPr>
        <w:t>se zadržavaju i prenose u stečajnu masu dužnika.</w:t>
      </w:r>
    </w:p>
    <w:p w:rsidRDefault="00577881" w:rsidP="00577881" w:rsidR="002B58AA" w:rsidRPr="00577881">
      <w:pPr>
        <w:ind w:left="708"/>
        <w:jc w:val="both"/>
        <w:rPr>
          <w:rFonts w:hAnsi="Times New Roman" w:ascii="Times New Roman"/>
          <w:sz w:val="24"/>
          <w:szCs w:val="24"/>
        </w:rPr>
      </w:pPr>
      <w:r w:rsidRPr="00577881">
        <w:rPr>
          <w:rFonts w:hAnsi="Times New Roman" w:ascii="Times New Roman"/>
          <w:sz w:val="24"/>
          <w:szCs w:val="24"/>
        </w:rPr>
        <w:tab/>
      </w:r>
    </w:p>
    <w:p w:rsidRDefault="002B58AA" w:rsidP="00577881" w:rsidR="002B58AA" w:rsidRPr="007F09CE">
      <w:pPr>
        <w:rPr>
          <w:rFonts w:hAnsi="Times New Roman" w:ascii="Times New Roman"/>
          <w:sz w:val="16"/>
          <w:szCs w:val="16"/>
        </w:rPr>
      </w:pPr>
    </w:p>
    <w:p w:rsidRDefault="00F638FF" w:rsidP="00B10894" w:rsidR="00B10894">
      <w:pPr>
        <w:jc w:val="center"/>
        <w:rPr>
          <w:rFonts w:hAnsi="Times New Roman" w:ascii="Times New Roman"/>
          <w:sz w:val="24"/>
          <w:szCs w:val="24"/>
        </w:rPr>
      </w:pPr>
      <w:r>
        <w:rPr>
          <w:rFonts w:hAnsi="Times New Roman" w:ascii="Times New Roman"/>
          <w:sz w:val="24"/>
          <w:szCs w:val="24"/>
        </w:rPr>
        <w:t>Obrazloženje</w:t>
      </w:r>
    </w:p>
    <w:p w:rsidRDefault="00B10894" w:rsidP="00B10894" w:rsidR="00B10894">
      <w:pPr>
        <w:jc w:val="center"/>
        <w:rPr>
          <w:rFonts w:hAnsi="Times New Roman" w:ascii="Times New Roman"/>
          <w:sz w:val="24"/>
          <w:szCs w:val="24"/>
        </w:rPr>
      </w:pPr>
    </w:p>
    <w:p w:rsidRDefault="00B10894" w:rsidP="00181E55" w:rsidR="007528D2">
      <w:pPr>
        <w:jc w:val="both"/>
        <w:rPr>
          <w:rFonts w:hAnsi="Times New Roman" w:ascii="Times New Roman"/>
          <w:sz w:val="24"/>
          <w:szCs w:val="24"/>
        </w:rPr>
      </w:pPr>
      <w:r>
        <w:rPr>
          <w:rFonts w:hAnsi="Times New Roman" w:ascii="Times New Roman"/>
          <w:sz w:val="24"/>
          <w:szCs w:val="24"/>
        </w:rPr>
        <w:tab/>
      </w:r>
      <w:r w:rsidR="00F92C8E">
        <w:rPr>
          <w:rFonts w:hAnsi="Times New Roman" w:ascii="Times New Roman"/>
          <w:sz w:val="24"/>
          <w:szCs w:val="24"/>
        </w:rPr>
        <w:t xml:space="preserve">U stečajnom postupku nad dužnikom </w:t>
      </w:r>
      <w:r w:rsidR="000F3303">
        <w:rPr>
          <w:rFonts w:hAnsi="Times New Roman" w:ascii="Times New Roman"/>
          <w:sz w:val="24"/>
          <w:szCs w:val="24"/>
        </w:rPr>
        <w:t xml:space="preserve">REMONT d.o.o. </w:t>
      </w:r>
      <w:r w:rsidR="00F92C8E">
        <w:rPr>
          <w:rFonts w:hAnsi="Times New Roman" w:ascii="Times New Roman"/>
          <w:sz w:val="24"/>
          <w:szCs w:val="24"/>
        </w:rPr>
        <w:t xml:space="preserve">u stečaju </w:t>
      </w:r>
      <w:r w:rsidR="000F3303">
        <w:rPr>
          <w:rFonts w:hAnsi="Times New Roman" w:ascii="Times New Roman"/>
          <w:sz w:val="24"/>
          <w:szCs w:val="24"/>
        </w:rPr>
        <w:t>Kaštel Sućurac</w:t>
      </w:r>
      <w:r w:rsidR="00F92C8E">
        <w:rPr>
          <w:rFonts w:hAnsi="Times New Roman" w:ascii="Times New Roman"/>
          <w:sz w:val="24"/>
          <w:szCs w:val="24"/>
        </w:rPr>
        <w:t>, a sukladno odluci skupštine vjerovnika, r</w:t>
      </w:r>
      <w:r w:rsidR="002B58AA">
        <w:rPr>
          <w:rFonts w:hAnsi="Times New Roman" w:ascii="Times New Roman"/>
          <w:sz w:val="24"/>
          <w:szCs w:val="24"/>
        </w:rPr>
        <w:t xml:space="preserve">ješenjem </w:t>
      </w:r>
      <w:r w:rsidR="00BB5210">
        <w:rPr>
          <w:rFonts w:hAnsi="Times New Roman" w:ascii="Times New Roman"/>
          <w:sz w:val="24"/>
          <w:szCs w:val="24"/>
        </w:rPr>
        <w:t>ovog suda</w:t>
      </w:r>
      <w:r w:rsidR="00D01C21">
        <w:rPr>
          <w:rFonts w:hAnsi="Times New Roman" w:ascii="Times New Roman"/>
          <w:sz w:val="24"/>
          <w:szCs w:val="24"/>
        </w:rPr>
        <w:t xml:space="preserve"> broj</w:t>
      </w:r>
      <w:r w:rsidR="00BB5210">
        <w:rPr>
          <w:rFonts w:hAnsi="Times New Roman" w:ascii="Times New Roman"/>
          <w:sz w:val="24"/>
          <w:szCs w:val="24"/>
        </w:rPr>
        <w:t xml:space="preserve"> 12. St-233/</w:t>
      </w:r>
      <w:r w:rsidR="007528D2">
        <w:rPr>
          <w:rFonts w:hAnsi="Times New Roman" w:ascii="Times New Roman"/>
          <w:sz w:val="24"/>
          <w:szCs w:val="24"/>
        </w:rPr>
        <w:t>2012 od 25. studenog 2015., određena je prodaja imovine</w:t>
      </w:r>
      <w:r w:rsidR="00D01C21">
        <w:rPr>
          <w:rFonts w:hAnsi="Times New Roman" w:ascii="Times New Roman"/>
          <w:sz w:val="24"/>
          <w:szCs w:val="24"/>
        </w:rPr>
        <w:t xml:space="preserve"> (pokretnina) stečajnog dužnika</w:t>
      </w:r>
      <w:r w:rsidR="007528D2">
        <w:rPr>
          <w:rFonts w:hAnsi="Times New Roman" w:ascii="Times New Roman"/>
          <w:sz w:val="24"/>
          <w:szCs w:val="24"/>
        </w:rPr>
        <w:t xml:space="preserve"> usmenom javnom dražbom</w:t>
      </w:r>
      <w:r w:rsidR="002B58AA">
        <w:rPr>
          <w:rFonts w:hAnsi="Times New Roman" w:ascii="Times New Roman"/>
          <w:sz w:val="24"/>
          <w:szCs w:val="24"/>
        </w:rPr>
        <w:t xml:space="preserve">, </w:t>
      </w:r>
      <w:r w:rsidR="007F09CE">
        <w:rPr>
          <w:rFonts w:hAnsi="Times New Roman" w:ascii="Times New Roman"/>
          <w:sz w:val="24"/>
          <w:szCs w:val="24"/>
        </w:rPr>
        <w:t xml:space="preserve">a sve </w:t>
      </w:r>
      <w:r w:rsidR="007B165C">
        <w:rPr>
          <w:rFonts w:hAnsi="Times New Roman" w:ascii="Times New Roman"/>
          <w:sz w:val="24"/>
          <w:szCs w:val="24"/>
        </w:rPr>
        <w:t>sukladno odredbama članka 158. stavak</w:t>
      </w:r>
      <w:r w:rsidR="002B58AA">
        <w:rPr>
          <w:rFonts w:hAnsi="Times New Roman" w:ascii="Times New Roman"/>
          <w:sz w:val="24"/>
          <w:szCs w:val="24"/>
        </w:rPr>
        <w:t xml:space="preserve"> 2. i 3. </w:t>
      </w:r>
      <w:r w:rsidR="002B58AA" w:rsidRPr="002B58AA">
        <w:rPr>
          <w:rFonts w:hAnsi="Times New Roman" w:ascii="Times New Roman"/>
          <w:sz w:val="24"/>
          <w:szCs w:val="24"/>
        </w:rPr>
        <w:t>Stečajnog zakona (N</w:t>
      </w:r>
      <w:r w:rsidR="007F09CE">
        <w:rPr>
          <w:rFonts w:hAnsi="Times New Roman" w:ascii="Times New Roman"/>
          <w:sz w:val="24"/>
          <w:szCs w:val="24"/>
        </w:rPr>
        <w:t>arodne novine</w:t>
      </w:r>
      <w:r w:rsidR="007B165C">
        <w:rPr>
          <w:rFonts w:hAnsi="Times New Roman" w:ascii="Times New Roman"/>
          <w:sz w:val="24"/>
          <w:szCs w:val="24"/>
        </w:rPr>
        <w:t xml:space="preserve"> broj</w:t>
      </w:r>
      <w:r w:rsidR="002B58AA" w:rsidRPr="002B58AA">
        <w:rPr>
          <w:rFonts w:hAnsi="Times New Roman" w:ascii="Times New Roman"/>
          <w:sz w:val="24"/>
          <w:szCs w:val="24"/>
        </w:rPr>
        <w:t xml:space="preserve"> 44/96, 29/99, 129/00, 123/03, 82/06, 116/10, 25/12, 133/12 i 45/13</w:t>
      </w:r>
      <w:r w:rsidR="007F09CE">
        <w:rPr>
          <w:rFonts w:hAnsi="Times New Roman" w:ascii="Times New Roman"/>
          <w:sz w:val="24"/>
          <w:szCs w:val="24"/>
        </w:rPr>
        <w:t>,</w:t>
      </w:r>
      <w:r w:rsidR="002B58AA" w:rsidRPr="002B58AA">
        <w:rPr>
          <w:rFonts w:hAnsi="Times New Roman" w:ascii="Times New Roman"/>
          <w:sz w:val="24"/>
          <w:szCs w:val="24"/>
        </w:rPr>
        <w:t xml:space="preserve"> dalje SZ)</w:t>
      </w:r>
      <w:r w:rsidR="007528D2">
        <w:rPr>
          <w:rFonts w:hAnsi="Times New Roman" w:ascii="Times New Roman"/>
          <w:sz w:val="24"/>
          <w:szCs w:val="24"/>
        </w:rPr>
        <w:t xml:space="preserve"> uz odgovarajuću primjenu odredbi Ovršnog zakona</w:t>
      </w:r>
      <w:r w:rsidR="007528D2" w:rsidRPr="007528D2">
        <w:rPr>
          <w:rFonts w:hAnsi="Times New Roman" w:ascii="Times New Roman"/>
          <w:sz w:val="24"/>
          <w:szCs w:val="24"/>
        </w:rPr>
        <w:t xml:space="preserve"> </w:t>
      </w:r>
      <w:r w:rsidR="007528D2">
        <w:rPr>
          <w:rFonts w:hAnsi="Times New Roman" w:ascii="Times New Roman"/>
          <w:sz w:val="24"/>
          <w:szCs w:val="24"/>
        </w:rPr>
        <w:t>o ovrsi na pokretninama.</w:t>
      </w:r>
    </w:p>
    <w:p w:rsidRDefault="00617915" w:rsidP="00181E55" w:rsidR="00617915">
      <w:pPr>
        <w:jc w:val="both"/>
        <w:rPr>
          <w:rFonts w:hAnsi="Times New Roman" w:ascii="Times New Roman"/>
          <w:sz w:val="24"/>
          <w:szCs w:val="24"/>
        </w:rPr>
      </w:pPr>
    </w:p>
    <w:p w:rsidRDefault="007528D2" w:rsidP="00181E55" w:rsidR="002B58AA">
      <w:pPr>
        <w:jc w:val="both"/>
        <w:rPr>
          <w:rFonts w:hAnsi="Times New Roman" w:ascii="Times New Roman"/>
          <w:sz w:val="24"/>
          <w:szCs w:val="24"/>
        </w:rPr>
      </w:pPr>
      <w:r>
        <w:rPr>
          <w:rFonts w:hAnsi="Times New Roman" w:ascii="Times New Roman"/>
          <w:sz w:val="24"/>
          <w:szCs w:val="24"/>
        </w:rPr>
        <w:tab/>
      </w:r>
      <w:r w:rsidR="00F92C8E">
        <w:rPr>
          <w:rFonts w:hAnsi="Times New Roman" w:ascii="Times New Roman"/>
          <w:sz w:val="24"/>
          <w:szCs w:val="24"/>
        </w:rPr>
        <w:t>Zaključkom ovog suda od 7. travnja 2016. određeno je ročište za treću javnu dražbu radi prodaje pokretnina – osnovnih sredstava dužnika koja su pobliže navedena u toč</w:t>
      </w:r>
      <w:r w:rsidR="007B165C">
        <w:rPr>
          <w:rFonts w:hAnsi="Times New Roman" w:ascii="Times New Roman"/>
          <w:sz w:val="24"/>
          <w:szCs w:val="24"/>
        </w:rPr>
        <w:t>c</w:t>
      </w:r>
      <w:r w:rsidR="00F92C8E">
        <w:rPr>
          <w:rFonts w:hAnsi="Times New Roman" w:ascii="Times New Roman"/>
          <w:sz w:val="24"/>
          <w:szCs w:val="24"/>
        </w:rPr>
        <w:t xml:space="preserve">i I. tog zaključka. </w:t>
      </w:r>
    </w:p>
    <w:p w:rsidRDefault="00F92C8E" w:rsidP="00181E55" w:rsidR="00F92C8E">
      <w:pPr>
        <w:jc w:val="both"/>
        <w:rPr>
          <w:rFonts w:hAnsi="Times New Roman" w:ascii="Times New Roman"/>
          <w:sz w:val="24"/>
          <w:szCs w:val="24"/>
        </w:rPr>
      </w:pPr>
    </w:p>
    <w:p w:rsidRDefault="002B58AA" w:rsidP="00181E55" w:rsidR="002B58AA">
      <w:pPr>
        <w:jc w:val="both"/>
        <w:rPr>
          <w:rFonts w:hAnsi="Times New Roman" w:ascii="Times New Roman"/>
          <w:sz w:val="24"/>
          <w:szCs w:val="24"/>
        </w:rPr>
      </w:pPr>
      <w:r>
        <w:rPr>
          <w:rFonts w:hAnsi="Times New Roman" w:ascii="Times New Roman"/>
          <w:sz w:val="24"/>
          <w:szCs w:val="24"/>
        </w:rPr>
        <w:tab/>
        <w:t>Na ročištu</w:t>
      </w:r>
      <w:r w:rsidR="007F09CE">
        <w:rPr>
          <w:rFonts w:hAnsi="Times New Roman" w:ascii="Times New Roman"/>
          <w:sz w:val="24"/>
          <w:szCs w:val="24"/>
        </w:rPr>
        <w:t xml:space="preserve"> </w:t>
      </w:r>
      <w:r w:rsidR="00F92C8E">
        <w:rPr>
          <w:rFonts w:hAnsi="Times New Roman" w:ascii="Times New Roman"/>
          <w:sz w:val="24"/>
          <w:szCs w:val="24"/>
        </w:rPr>
        <w:t xml:space="preserve">za javnu dražbu održanom 4. svibnja 2016. </w:t>
      </w:r>
      <w:r w:rsidR="007F09CE">
        <w:rPr>
          <w:rFonts w:hAnsi="Times New Roman" w:ascii="Times New Roman"/>
          <w:sz w:val="24"/>
          <w:szCs w:val="24"/>
        </w:rPr>
        <w:t xml:space="preserve">su kao ponuditelji, između ostalih, sudjelovali i </w:t>
      </w:r>
      <w:r w:rsidR="00F92C8E" w:rsidRPr="009934C0">
        <w:rPr>
          <w:rFonts w:hAnsi="Times New Roman" w:ascii="Times New Roman"/>
          <w:sz w:val="24"/>
          <w:szCs w:val="24"/>
        </w:rPr>
        <w:t>Mladen Bulat, vl. obrta Automehanika „GAVRAN“ iz Mirlovi</w:t>
      </w:r>
      <w:r w:rsidR="00F92C8E" w:rsidRPr="009934C0">
        <w:rPr>
          <w:rFonts w:hAnsi="Times New Roman" w:ascii="Times New Roman" w:hint="eastAsia"/>
          <w:sz w:val="24"/>
          <w:szCs w:val="24"/>
        </w:rPr>
        <w:t>ć</w:t>
      </w:r>
      <w:r w:rsidR="00F92C8E" w:rsidRPr="009934C0">
        <w:rPr>
          <w:rFonts w:hAnsi="Times New Roman" w:ascii="Times New Roman"/>
          <w:sz w:val="24"/>
          <w:szCs w:val="24"/>
        </w:rPr>
        <w:t xml:space="preserve"> Zagore</w:t>
      </w:r>
      <w:r w:rsidR="009E546D">
        <w:rPr>
          <w:rFonts w:hAnsi="Times New Roman" w:ascii="Times New Roman"/>
          <w:sz w:val="24"/>
          <w:szCs w:val="24"/>
        </w:rPr>
        <w:t xml:space="preserve"> te Konstruktor – inženjer</w:t>
      </w:r>
      <w:r w:rsidR="00D01C21">
        <w:rPr>
          <w:rFonts w:hAnsi="Times New Roman" w:ascii="Times New Roman"/>
          <w:sz w:val="24"/>
          <w:szCs w:val="24"/>
        </w:rPr>
        <w:t>ing d.d. (sada u stečaju) Split</w:t>
      </w:r>
      <w:r>
        <w:rPr>
          <w:rFonts w:hAnsi="Times New Roman" w:ascii="Times New Roman"/>
          <w:sz w:val="24"/>
          <w:szCs w:val="24"/>
        </w:rPr>
        <w:t>.</w:t>
      </w:r>
    </w:p>
    <w:p w:rsidRDefault="002B58AA" w:rsidP="00181E55" w:rsidR="002B58AA">
      <w:pPr>
        <w:jc w:val="both"/>
        <w:rPr>
          <w:rFonts w:hAnsi="Times New Roman" w:ascii="Times New Roman"/>
          <w:sz w:val="24"/>
          <w:szCs w:val="24"/>
        </w:rPr>
      </w:pPr>
    </w:p>
    <w:p w:rsidRDefault="002B58AA" w:rsidP="00181E55" w:rsidR="002B58AA">
      <w:pPr>
        <w:jc w:val="both"/>
        <w:rPr>
          <w:rFonts w:hAnsi="Times New Roman" w:ascii="Times New Roman"/>
          <w:sz w:val="24"/>
          <w:szCs w:val="24"/>
        </w:rPr>
      </w:pPr>
      <w:r>
        <w:rPr>
          <w:rFonts w:hAnsi="Times New Roman" w:ascii="Times New Roman"/>
          <w:sz w:val="24"/>
          <w:szCs w:val="24"/>
        </w:rPr>
        <w:tab/>
        <w:t xml:space="preserve">Ponuda ponuditelja </w:t>
      </w:r>
      <w:r w:rsidR="009E546D">
        <w:rPr>
          <w:rFonts w:hAnsi="Times New Roman" w:ascii="Times New Roman"/>
          <w:sz w:val="24"/>
          <w:szCs w:val="24"/>
        </w:rPr>
        <w:t>Mladen</w:t>
      </w:r>
      <w:r w:rsidR="0027277B">
        <w:rPr>
          <w:rFonts w:hAnsi="Times New Roman" w:ascii="Times New Roman"/>
          <w:sz w:val="24"/>
          <w:szCs w:val="24"/>
        </w:rPr>
        <w:t>a</w:t>
      </w:r>
      <w:r w:rsidR="009E546D">
        <w:rPr>
          <w:rFonts w:hAnsi="Times New Roman" w:ascii="Times New Roman"/>
          <w:sz w:val="24"/>
          <w:szCs w:val="24"/>
        </w:rPr>
        <w:t xml:space="preserve"> Bulat</w:t>
      </w:r>
      <w:r w:rsidR="0027277B">
        <w:rPr>
          <w:rFonts w:hAnsi="Times New Roman" w:ascii="Times New Roman"/>
          <w:sz w:val="24"/>
          <w:szCs w:val="24"/>
        </w:rPr>
        <w:t>a,</w:t>
      </w:r>
      <w:r>
        <w:rPr>
          <w:rFonts w:hAnsi="Times New Roman" w:ascii="Times New Roman"/>
          <w:sz w:val="24"/>
          <w:szCs w:val="24"/>
        </w:rPr>
        <w:t xml:space="preserve"> za kupnju osnovnog sredstva dužnika i </w:t>
      </w:r>
      <w:r w:rsidR="0027277B">
        <w:rPr>
          <w:rFonts w:hAnsi="Times New Roman" w:ascii="Times New Roman"/>
          <w:sz w:val="24"/>
          <w:szCs w:val="24"/>
        </w:rPr>
        <w:t>to „</w:t>
      </w:r>
      <w:r w:rsidR="0027277B" w:rsidRPr="00A3525F">
        <w:rPr>
          <w:rFonts w:hAnsi="Times New Roman" w:ascii="Times New Roman"/>
          <w:sz w:val="24"/>
          <w:szCs w:val="24"/>
        </w:rPr>
        <w:t>mosna dizalica 5t Vulka</w:t>
      </w:r>
      <w:r w:rsidR="0027277B">
        <w:rPr>
          <w:rFonts w:hAnsi="Times New Roman" w:ascii="Times New Roman"/>
          <w:sz w:val="24"/>
          <w:szCs w:val="24"/>
        </w:rPr>
        <w:t>“, koji je u izreci zaključka</w:t>
      </w:r>
      <w:r>
        <w:rPr>
          <w:rFonts w:hAnsi="Times New Roman" w:ascii="Times New Roman"/>
          <w:sz w:val="24"/>
          <w:szCs w:val="24"/>
        </w:rPr>
        <w:t xml:space="preserve"> o prodaji ovog suda kao i u oglasu o prodaji, naveden</w:t>
      </w:r>
      <w:r w:rsidR="0027277B">
        <w:rPr>
          <w:rFonts w:hAnsi="Times New Roman" w:ascii="Times New Roman"/>
          <w:sz w:val="24"/>
          <w:szCs w:val="24"/>
        </w:rPr>
        <w:t>o</w:t>
      </w:r>
      <w:r>
        <w:rPr>
          <w:rFonts w:hAnsi="Times New Roman" w:ascii="Times New Roman"/>
          <w:sz w:val="24"/>
          <w:szCs w:val="24"/>
        </w:rPr>
        <w:t xml:space="preserve"> pod toč</w:t>
      </w:r>
      <w:r w:rsidR="007B165C">
        <w:rPr>
          <w:rFonts w:hAnsi="Times New Roman" w:ascii="Times New Roman"/>
          <w:sz w:val="24"/>
          <w:szCs w:val="24"/>
        </w:rPr>
        <w:t>kom</w:t>
      </w:r>
      <w:r>
        <w:rPr>
          <w:rFonts w:hAnsi="Times New Roman" w:ascii="Times New Roman"/>
          <w:sz w:val="24"/>
          <w:szCs w:val="24"/>
        </w:rPr>
        <w:t xml:space="preserve"> I.A, red</w:t>
      </w:r>
      <w:r w:rsidR="007B165C">
        <w:rPr>
          <w:rFonts w:hAnsi="Times New Roman" w:ascii="Times New Roman"/>
          <w:sz w:val="24"/>
          <w:szCs w:val="24"/>
        </w:rPr>
        <w:t>ni broj</w:t>
      </w:r>
      <w:r w:rsidR="0027277B">
        <w:rPr>
          <w:rFonts w:hAnsi="Times New Roman" w:ascii="Times New Roman"/>
          <w:sz w:val="24"/>
          <w:szCs w:val="24"/>
        </w:rPr>
        <w:t xml:space="preserve"> 17</w:t>
      </w:r>
      <w:r>
        <w:rPr>
          <w:rFonts w:hAnsi="Times New Roman" w:ascii="Times New Roman"/>
          <w:sz w:val="24"/>
          <w:szCs w:val="24"/>
        </w:rPr>
        <w:t xml:space="preserve">., u iznosu od </w:t>
      </w:r>
      <w:r w:rsidR="0027277B">
        <w:rPr>
          <w:rFonts w:hAnsi="Times New Roman" w:ascii="Times New Roman"/>
          <w:sz w:val="24"/>
          <w:szCs w:val="24"/>
        </w:rPr>
        <w:t>88.000,00</w:t>
      </w:r>
      <w:r>
        <w:rPr>
          <w:rFonts w:hAnsi="Times New Roman" w:ascii="Times New Roman"/>
          <w:sz w:val="24"/>
          <w:szCs w:val="24"/>
        </w:rPr>
        <w:t xml:space="preserve"> kn prihvaćena je kao najpovoljnija ponuda.</w:t>
      </w:r>
    </w:p>
    <w:p w:rsidRDefault="002B58AA" w:rsidP="00181E55" w:rsidR="002B58AA">
      <w:pPr>
        <w:jc w:val="both"/>
        <w:rPr>
          <w:rFonts w:hAnsi="Times New Roman" w:ascii="Times New Roman"/>
          <w:sz w:val="24"/>
          <w:szCs w:val="24"/>
        </w:rPr>
      </w:pPr>
    </w:p>
    <w:p w:rsidRDefault="0027277B" w:rsidP="002B58AA" w:rsidR="002B58AA">
      <w:pPr>
        <w:jc w:val="both"/>
        <w:rPr>
          <w:rFonts w:hAnsi="Times New Roman" w:ascii="Times New Roman"/>
          <w:sz w:val="24"/>
          <w:szCs w:val="24"/>
        </w:rPr>
      </w:pPr>
      <w:r>
        <w:rPr>
          <w:rFonts w:hAnsi="Times New Roman" w:ascii="Times New Roman"/>
          <w:sz w:val="24"/>
          <w:szCs w:val="24"/>
        </w:rPr>
        <w:tab/>
        <w:t>Isto tako ponude</w:t>
      </w:r>
      <w:r w:rsidR="002B58AA">
        <w:rPr>
          <w:rFonts w:hAnsi="Times New Roman" w:ascii="Times New Roman"/>
          <w:sz w:val="24"/>
          <w:szCs w:val="24"/>
        </w:rPr>
        <w:t xml:space="preserve"> ponuditelja </w:t>
      </w:r>
      <w:r>
        <w:rPr>
          <w:rFonts w:hAnsi="Times New Roman" w:ascii="Times New Roman"/>
          <w:sz w:val="24"/>
          <w:szCs w:val="24"/>
        </w:rPr>
        <w:t xml:space="preserve">Konstruktor – inženjering d.d. </w:t>
      </w:r>
      <w:r w:rsidR="002B58AA">
        <w:rPr>
          <w:rFonts w:hAnsi="Times New Roman" w:ascii="Times New Roman"/>
          <w:sz w:val="24"/>
          <w:szCs w:val="24"/>
        </w:rPr>
        <w:t>za kupnju</w:t>
      </w:r>
      <w:r>
        <w:rPr>
          <w:rFonts w:hAnsi="Times New Roman" w:ascii="Times New Roman"/>
          <w:sz w:val="24"/>
          <w:szCs w:val="24"/>
        </w:rPr>
        <w:t xml:space="preserve"> više osnovnih sredstava</w:t>
      </w:r>
      <w:r w:rsidR="002B58AA">
        <w:rPr>
          <w:rFonts w:hAnsi="Times New Roman" w:ascii="Times New Roman"/>
          <w:sz w:val="24"/>
          <w:szCs w:val="24"/>
        </w:rPr>
        <w:t xml:space="preserve"> dužnika i to</w:t>
      </w:r>
      <w:r>
        <w:rPr>
          <w:rFonts w:hAnsi="Times New Roman" w:ascii="Times New Roman"/>
          <w:sz w:val="24"/>
          <w:szCs w:val="24"/>
        </w:rPr>
        <w:t>:</w:t>
      </w:r>
      <w:r w:rsidR="002B58AA">
        <w:rPr>
          <w:rFonts w:hAnsi="Times New Roman" w:ascii="Times New Roman"/>
          <w:sz w:val="24"/>
          <w:szCs w:val="24"/>
        </w:rPr>
        <w:t xml:space="preserve"> </w:t>
      </w:r>
      <w:r w:rsidRPr="00577881">
        <w:rPr>
          <w:rFonts w:hAnsi="Times New Roman" w:ascii="Times New Roman"/>
          <w:sz w:val="24"/>
          <w:szCs w:val="24"/>
        </w:rPr>
        <w:t>Aparat za varenje VA</w:t>
      </w:r>
      <w:r>
        <w:rPr>
          <w:rFonts w:hAnsi="Times New Roman" w:ascii="Times New Roman"/>
          <w:sz w:val="24"/>
          <w:szCs w:val="24"/>
        </w:rPr>
        <w:t xml:space="preserve">; Aparat za vezivanje; </w:t>
      </w:r>
      <w:r w:rsidRPr="00577881">
        <w:rPr>
          <w:rFonts w:hAnsi="Times New Roman" w:ascii="Times New Roman"/>
          <w:sz w:val="24"/>
          <w:szCs w:val="24"/>
        </w:rPr>
        <w:t>Aparat za varenje „K“</w:t>
      </w:r>
      <w:r>
        <w:rPr>
          <w:rFonts w:hAnsi="Times New Roman" w:ascii="Times New Roman"/>
          <w:sz w:val="24"/>
          <w:szCs w:val="24"/>
        </w:rPr>
        <w:t xml:space="preserve">; Bušilica indust. SM.; </w:t>
      </w:r>
      <w:r w:rsidRPr="00577881">
        <w:rPr>
          <w:rFonts w:hAnsi="Times New Roman" w:ascii="Times New Roman"/>
          <w:sz w:val="24"/>
          <w:szCs w:val="24"/>
        </w:rPr>
        <w:t>Garderobni ormar drv. 5 kom.</w:t>
      </w:r>
      <w:r>
        <w:rPr>
          <w:rFonts w:hAnsi="Times New Roman" w:ascii="Times New Roman"/>
          <w:sz w:val="24"/>
          <w:szCs w:val="24"/>
        </w:rPr>
        <w:t xml:space="preserve">; </w:t>
      </w:r>
      <w:r w:rsidRPr="00577881">
        <w:rPr>
          <w:rFonts w:hAnsi="Times New Roman" w:ascii="Times New Roman"/>
          <w:sz w:val="24"/>
          <w:szCs w:val="24"/>
        </w:rPr>
        <w:t>Glodalica „A G 400NC“</w:t>
      </w:r>
      <w:r>
        <w:rPr>
          <w:rFonts w:hAnsi="Times New Roman" w:ascii="Times New Roman"/>
          <w:sz w:val="24"/>
          <w:szCs w:val="24"/>
        </w:rPr>
        <w:t xml:space="preserve">; Horizon. glodalica BORW; Instrument za mjer. deblj.; </w:t>
      </w:r>
      <w:r w:rsidRPr="00577881">
        <w:rPr>
          <w:rFonts w:hAnsi="Times New Roman" w:ascii="Times New Roman"/>
          <w:sz w:val="24"/>
          <w:szCs w:val="24"/>
        </w:rPr>
        <w:t>Ispr. za punjenje</w:t>
      </w:r>
      <w:r>
        <w:rPr>
          <w:rFonts w:hAnsi="Times New Roman" w:ascii="Times New Roman"/>
          <w:sz w:val="24"/>
          <w:szCs w:val="24"/>
        </w:rPr>
        <w:t xml:space="preserve">; </w:t>
      </w:r>
      <w:r w:rsidRPr="00577881">
        <w:rPr>
          <w:rFonts w:hAnsi="Times New Roman" w:ascii="Times New Roman"/>
          <w:sz w:val="24"/>
          <w:szCs w:val="24"/>
        </w:rPr>
        <w:t>Kanc. gar. namj.(2stola)</w:t>
      </w:r>
      <w:r>
        <w:rPr>
          <w:rFonts w:hAnsi="Times New Roman" w:ascii="Times New Roman"/>
          <w:sz w:val="24"/>
          <w:szCs w:val="24"/>
        </w:rPr>
        <w:t xml:space="preserve">; </w:t>
      </w:r>
      <w:r w:rsidRPr="00577881">
        <w:rPr>
          <w:rFonts w:hAnsi="Times New Roman" w:ascii="Times New Roman"/>
          <w:sz w:val="24"/>
          <w:szCs w:val="24"/>
        </w:rPr>
        <w:t>Klupski stoli</w:t>
      </w:r>
      <w:r w:rsidRPr="00577881">
        <w:rPr>
          <w:rFonts w:cs="Calibri" w:hAnsi="Times New Roman" w:ascii="Times New Roman"/>
          <w:sz w:val="24"/>
          <w:szCs w:val="24"/>
        </w:rPr>
        <w:t>ć</w:t>
      </w:r>
      <w:r>
        <w:rPr>
          <w:rFonts w:hAnsi="Times New Roman" w:ascii="Times New Roman"/>
          <w:sz w:val="24"/>
          <w:szCs w:val="24"/>
        </w:rPr>
        <w:t xml:space="preserve">; Kompresor A BAC00 STA; Konferencijski stol; Mosna dizalica 3,2t </w:t>
      </w:r>
      <w:r w:rsidR="00D01C21">
        <w:rPr>
          <w:rFonts w:hAnsi="Times New Roman" w:ascii="Times New Roman"/>
          <w:sz w:val="24"/>
          <w:szCs w:val="24"/>
        </w:rPr>
        <w:t>Mostov</w:t>
      </w:r>
      <w:r>
        <w:rPr>
          <w:rFonts w:hAnsi="Times New Roman" w:ascii="Times New Roman"/>
          <w:sz w:val="24"/>
          <w:szCs w:val="24"/>
        </w:rPr>
        <w:t xml:space="preserve">; </w:t>
      </w:r>
      <w:r>
        <w:rPr>
          <w:rFonts w:hAnsi="Times New Roman" w:ascii="Times New Roman"/>
          <w:sz w:val="24"/>
          <w:szCs w:val="24"/>
        </w:rPr>
        <w:lastRenderedPageBreak/>
        <w:t xml:space="preserve">Mosna dizalica 2t </w:t>
      </w:r>
      <w:r w:rsidR="00D01C21">
        <w:rPr>
          <w:rFonts w:hAnsi="Times New Roman" w:ascii="Times New Roman"/>
          <w:sz w:val="24"/>
          <w:szCs w:val="24"/>
        </w:rPr>
        <w:t>Vulka</w:t>
      </w:r>
      <w:r>
        <w:rPr>
          <w:rFonts w:hAnsi="Times New Roman" w:ascii="Times New Roman"/>
          <w:sz w:val="24"/>
          <w:szCs w:val="24"/>
        </w:rPr>
        <w:t xml:space="preserve">; Mosn Dizalica 3t </w:t>
      </w:r>
      <w:r w:rsidR="00D01C21">
        <w:rPr>
          <w:rFonts w:hAnsi="Times New Roman" w:ascii="Times New Roman"/>
          <w:sz w:val="24"/>
          <w:szCs w:val="24"/>
        </w:rPr>
        <w:t>Vulka</w:t>
      </w:r>
      <w:r>
        <w:rPr>
          <w:rFonts w:hAnsi="Times New Roman" w:ascii="Times New Roman"/>
          <w:sz w:val="24"/>
          <w:szCs w:val="24"/>
        </w:rPr>
        <w:t xml:space="preserve">; Ormar vratnice; Portland dizalica </w:t>
      </w:r>
      <w:r w:rsidR="00D01C21">
        <w:rPr>
          <w:rFonts w:hAnsi="Times New Roman" w:ascii="Times New Roman"/>
          <w:sz w:val="24"/>
          <w:szCs w:val="24"/>
        </w:rPr>
        <w:t xml:space="preserve">Ved </w:t>
      </w:r>
      <w:r>
        <w:rPr>
          <w:rFonts w:hAnsi="Times New Roman" w:ascii="Times New Roman"/>
          <w:sz w:val="24"/>
          <w:szCs w:val="24"/>
        </w:rPr>
        <w:t xml:space="preserve">A; Stolice tapecirane 3 kom.; Telefonska centrala; Tokarska klupa S ŠKRIP P; Tokarski stroj NCR; Trafost.Energoivest; </w:t>
      </w:r>
      <w:r w:rsidRPr="00577881">
        <w:rPr>
          <w:rFonts w:hAnsi="Times New Roman" w:ascii="Times New Roman"/>
          <w:sz w:val="24"/>
          <w:szCs w:val="24"/>
        </w:rPr>
        <w:t>Ured</w:t>
      </w:r>
      <w:r>
        <w:rPr>
          <w:rFonts w:hAnsi="Times New Roman" w:ascii="Times New Roman"/>
          <w:sz w:val="24"/>
          <w:szCs w:val="24"/>
        </w:rPr>
        <w:t xml:space="preserve">.namještaj garnitura 6 kom.; Uredski ormar 5 kom.; Uredski stol drveni 15 kom.; </w:t>
      </w:r>
      <w:r w:rsidRPr="00577881">
        <w:rPr>
          <w:rFonts w:hAnsi="Times New Roman" w:ascii="Times New Roman"/>
          <w:sz w:val="24"/>
          <w:szCs w:val="24"/>
        </w:rPr>
        <w:t>Ure</w:t>
      </w:r>
      <w:r w:rsidRPr="00577881">
        <w:rPr>
          <w:rFonts w:cs="Calibri" w:hAnsi="Times New Roman" w:ascii="Times New Roman"/>
          <w:sz w:val="24"/>
          <w:szCs w:val="24"/>
        </w:rPr>
        <w:t>đ</w:t>
      </w:r>
      <w:r>
        <w:rPr>
          <w:rFonts w:hAnsi="Times New Roman" w:ascii="Times New Roman"/>
          <w:sz w:val="24"/>
          <w:szCs w:val="24"/>
        </w:rPr>
        <w:t xml:space="preserve">aj za nanošenje boje; Valjak za savijanje; Vitrina uredska drvena 3 kom.; </w:t>
      </w:r>
      <w:r w:rsidRPr="00577881">
        <w:rPr>
          <w:rFonts w:hAnsi="Times New Roman" w:ascii="Times New Roman"/>
          <w:sz w:val="24"/>
          <w:szCs w:val="24"/>
        </w:rPr>
        <w:t>Pulsiraju</w:t>
      </w:r>
      <w:r w:rsidRPr="00577881">
        <w:rPr>
          <w:rFonts w:cs="Calibri" w:hAnsi="Times New Roman" w:ascii="Times New Roman"/>
          <w:sz w:val="24"/>
          <w:szCs w:val="24"/>
        </w:rPr>
        <w:t>ć</w:t>
      </w:r>
      <w:r w:rsidRPr="00577881">
        <w:rPr>
          <w:rFonts w:hAnsi="Times New Roman" w:ascii="Times New Roman"/>
          <w:sz w:val="24"/>
          <w:szCs w:val="24"/>
        </w:rPr>
        <w:t>i reza</w:t>
      </w:r>
      <w:r w:rsidRPr="00577881">
        <w:rPr>
          <w:rFonts w:cs="Calibri" w:hAnsi="Times New Roman" w:ascii="Times New Roman"/>
          <w:sz w:val="24"/>
          <w:szCs w:val="24"/>
        </w:rPr>
        <w:t>č</w:t>
      </w:r>
      <w:r w:rsidRPr="00577881">
        <w:rPr>
          <w:rFonts w:hAnsi="Times New Roman" w:ascii="Times New Roman"/>
          <w:sz w:val="24"/>
          <w:szCs w:val="24"/>
        </w:rPr>
        <w:t xml:space="preserve"> DO</w:t>
      </w:r>
      <w:r>
        <w:rPr>
          <w:rFonts w:hAnsi="Times New Roman" w:ascii="Times New Roman"/>
          <w:sz w:val="24"/>
          <w:szCs w:val="24"/>
        </w:rPr>
        <w:t>,</w:t>
      </w:r>
      <w:r w:rsidR="002B58AA">
        <w:rPr>
          <w:rFonts w:hAnsi="Times New Roman" w:ascii="Times New Roman"/>
          <w:sz w:val="24"/>
          <w:szCs w:val="24"/>
        </w:rPr>
        <w:t xml:space="preserve"> u </w:t>
      </w:r>
      <w:r>
        <w:rPr>
          <w:rFonts w:hAnsi="Times New Roman" w:ascii="Times New Roman"/>
          <w:sz w:val="24"/>
          <w:szCs w:val="24"/>
        </w:rPr>
        <w:t xml:space="preserve">ukupnom </w:t>
      </w:r>
      <w:r w:rsidR="002B58AA">
        <w:rPr>
          <w:rFonts w:hAnsi="Times New Roman" w:ascii="Times New Roman"/>
          <w:sz w:val="24"/>
          <w:szCs w:val="24"/>
        </w:rPr>
        <w:t xml:space="preserve">iznosu od </w:t>
      </w:r>
      <w:r>
        <w:rPr>
          <w:rFonts w:hAnsi="Times New Roman" w:ascii="Times New Roman"/>
          <w:sz w:val="24"/>
          <w:szCs w:val="24"/>
        </w:rPr>
        <w:t xml:space="preserve">218.334,00 kn također su prihvaćene kao najpovoljnije. </w:t>
      </w:r>
    </w:p>
    <w:p w:rsidRDefault="00454C8B" w:rsidP="002B58AA" w:rsidR="00454C8B" w:rsidRPr="007B165C">
      <w:pPr>
        <w:jc w:val="both"/>
        <w:rPr>
          <w:rFonts w:hAnsi="Times New Roman" w:ascii="Times New Roman"/>
          <w:sz w:val="22"/>
          <w:szCs w:val="22"/>
        </w:rPr>
      </w:pPr>
    </w:p>
    <w:p w:rsidRDefault="00454C8B" w:rsidP="002B58AA" w:rsidR="00454C8B">
      <w:pPr>
        <w:jc w:val="both"/>
        <w:rPr>
          <w:rFonts w:hAnsi="Times New Roman" w:ascii="Times New Roman"/>
          <w:sz w:val="24"/>
          <w:szCs w:val="24"/>
        </w:rPr>
      </w:pPr>
      <w:r>
        <w:rPr>
          <w:rFonts w:hAnsi="Times New Roman" w:ascii="Times New Roman"/>
          <w:sz w:val="24"/>
          <w:szCs w:val="24"/>
        </w:rPr>
        <w:tab/>
      </w:r>
      <w:r w:rsidR="0027277B">
        <w:rPr>
          <w:rFonts w:hAnsi="Times New Roman" w:ascii="Times New Roman"/>
          <w:sz w:val="24"/>
          <w:szCs w:val="24"/>
        </w:rPr>
        <w:t>U u</w:t>
      </w:r>
      <w:r>
        <w:rPr>
          <w:rFonts w:hAnsi="Times New Roman" w:ascii="Times New Roman"/>
          <w:sz w:val="24"/>
          <w:szCs w:val="24"/>
        </w:rPr>
        <w:t xml:space="preserve">vjetima o prodaji imovine stečajnog dužnika, koji su navedeni </w:t>
      </w:r>
      <w:r w:rsidR="00E449D7">
        <w:rPr>
          <w:rFonts w:hAnsi="Times New Roman" w:ascii="Times New Roman"/>
          <w:sz w:val="24"/>
          <w:szCs w:val="24"/>
        </w:rPr>
        <w:t xml:space="preserve">u zaključku o prodaji od 7. travnja 2016., kao i u oglasu o prodaji, </w:t>
      </w:r>
      <w:r w:rsidR="007F09CE">
        <w:rPr>
          <w:rFonts w:hAnsi="Times New Roman" w:ascii="Times New Roman"/>
          <w:sz w:val="24"/>
          <w:szCs w:val="24"/>
        </w:rPr>
        <w:t>određeno je</w:t>
      </w:r>
      <w:r>
        <w:rPr>
          <w:rFonts w:hAnsi="Times New Roman" w:ascii="Times New Roman"/>
          <w:sz w:val="24"/>
          <w:szCs w:val="24"/>
        </w:rPr>
        <w:t xml:space="preserve"> da je najpovoljniji ponuditelj čija ponuda na dražbi bude prihvaćena dužan u roku od </w:t>
      </w:r>
      <w:r w:rsidR="00E449D7">
        <w:rPr>
          <w:rFonts w:hAnsi="Times New Roman" w:ascii="Times New Roman"/>
          <w:sz w:val="24"/>
          <w:szCs w:val="24"/>
        </w:rPr>
        <w:t>1</w:t>
      </w:r>
      <w:r>
        <w:rPr>
          <w:rFonts w:hAnsi="Times New Roman" w:ascii="Times New Roman"/>
          <w:sz w:val="24"/>
          <w:szCs w:val="24"/>
        </w:rPr>
        <w:t>5 dana</w:t>
      </w:r>
      <w:r w:rsidR="00E449D7">
        <w:rPr>
          <w:rFonts w:hAnsi="Times New Roman" w:ascii="Times New Roman"/>
          <w:sz w:val="24"/>
          <w:szCs w:val="24"/>
        </w:rPr>
        <w:t>, u slučaju kupnje pojedinačne imovine, odnosno u roku od 30 dana u slučaju kupnje imovine kao cjeline, računajući od dana zaključenja javne dražbe</w:t>
      </w:r>
      <w:r>
        <w:rPr>
          <w:rFonts w:hAnsi="Times New Roman" w:ascii="Times New Roman"/>
          <w:sz w:val="24"/>
          <w:szCs w:val="24"/>
        </w:rPr>
        <w:t xml:space="preserve"> na kojoj je </w:t>
      </w:r>
      <w:r w:rsidR="007F09CE">
        <w:rPr>
          <w:rFonts w:hAnsi="Times New Roman" w:ascii="Times New Roman"/>
          <w:sz w:val="24"/>
          <w:szCs w:val="24"/>
        </w:rPr>
        <w:t>prihvaćena njegova ponuda</w:t>
      </w:r>
      <w:r>
        <w:rPr>
          <w:rFonts w:hAnsi="Times New Roman" w:ascii="Times New Roman"/>
          <w:sz w:val="24"/>
          <w:szCs w:val="24"/>
        </w:rPr>
        <w:t xml:space="preserve"> u cijelosti uplatiti kupovninu</w:t>
      </w:r>
      <w:r w:rsidR="007F09CE" w:rsidRPr="007F09CE">
        <w:rPr>
          <w:rFonts w:hAnsi="Times New Roman" w:ascii="Times New Roman"/>
          <w:sz w:val="24"/>
          <w:szCs w:val="24"/>
        </w:rPr>
        <w:t xml:space="preserve"> </w:t>
      </w:r>
      <w:r w:rsidR="007F09CE">
        <w:rPr>
          <w:rFonts w:hAnsi="Times New Roman" w:ascii="Times New Roman"/>
          <w:sz w:val="24"/>
          <w:szCs w:val="24"/>
        </w:rPr>
        <w:t>na račun stečajnog dužnika</w:t>
      </w:r>
      <w:r>
        <w:rPr>
          <w:rFonts w:hAnsi="Times New Roman" w:ascii="Times New Roman"/>
          <w:sz w:val="24"/>
          <w:szCs w:val="24"/>
        </w:rPr>
        <w:t>, umanjenu za</w:t>
      </w:r>
      <w:r w:rsidR="007F09CE">
        <w:rPr>
          <w:rFonts w:hAnsi="Times New Roman" w:ascii="Times New Roman"/>
          <w:sz w:val="24"/>
          <w:szCs w:val="24"/>
        </w:rPr>
        <w:t xml:space="preserve"> iznos ranije plaćene jamčevine</w:t>
      </w:r>
      <w:r>
        <w:rPr>
          <w:rFonts w:hAnsi="Times New Roman" w:ascii="Times New Roman"/>
          <w:sz w:val="24"/>
          <w:szCs w:val="24"/>
        </w:rPr>
        <w:t>. Isto tak</w:t>
      </w:r>
      <w:r w:rsidR="00D01C21">
        <w:rPr>
          <w:rFonts w:hAnsi="Times New Roman" w:ascii="Times New Roman"/>
          <w:sz w:val="24"/>
          <w:szCs w:val="24"/>
        </w:rPr>
        <w:t>o</w:t>
      </w:r>
      <w:r w:rsidR="00E449D7" w:rsidRPr="00E449D7">
        <w:rPr>
          <w:rFonts w:hAnsi="Times New Roman" w:ascii="Times New Roman"/>
          <w:sz w:val="24"/>
          <w:szCs w:val="24"/>
        </w:rPr>
        <w:t xml:space="preserve"> </w:t>
      </w:r>
      <w:r w:rsidR="00D01C21">
        <w:rPr>
          <w:rFonts w:hAnsi="Times New Roman" w:ascii="Times New Roman"/>
          <w:sz w:val="24"/>
          <w:szCs w:val="24"/>
        </w:rPr>
        <w:t>o</w:t>
      </w:r>
      <w:r w:rsidR="00E449D7">
        <w:rPr>
          <w:rFonts w:hAnsi="Times New Roman" w:ascii="Times New Roman"/>
          <w:sz w:val="24"/>
          <w:szCs w:val="24"/>
        </w:rPr>
        <w:t xml:space="preserve">dređeno je i da ako najpovoljniji ponuditelj u navedenom roku ne uplati kupovnu cijenu – kupovninu, onda isti gubi pravo na povrat uplaćene jamčevine te će se iz nje namiriti </w:t>
      </w:r>
      <w:r>
        <w:rPr>
          <w:rFonts w:hAnsi="Times New Roman" w:ascii="Times New Roman"/>
          <w:sz w:val="24"/>
          <w:szCs w:val="24"/>
        </w:rPr>
        <w:t xml:space="preserve">troškovi nove prodaje i naknaditi razlika </w:t>
      </w:r>
      <w:r w:rsidR="00E449D7">
        <w:rPr>
          <w:rFonts w:hAnsi="Times New Roman" w:ascii="Times New Roman"/>
          <w:sz w:val="24"/>
          <w:szCs w:val="24"/>
        </w:rPr>
        <w:t xml:space="preserve">u postignutoj kupovnini. </w:t>
      </w:r>
    </w:p>
    <w:p w:rsidRDefault="00E449D7" w:rsidP="002B58AA" w:rsidR="00E449D7" w:rsidRPr="007B165C">
      <w:pPr>
        <w:jc w:val="both"/>
        <w:rPr>
          <w:rFonts w:hAnsi="Times New Roman" w:ascii="Times New Roman"/>
          <w:sz w:val="22"/>
          <w:szCs w:val="22"/>
        </w:rPr>
      </w:pPr>
    </w:p>
    <w:p w:rsidRDefault="00454C8B" w:rsidP="002B58AA" w:rsidR="00454C8B">
      <w:pPr>
        <w:jc w:val="both"/>
        <w:rPr>
          <w:rFonts w:hAnsi="Times New Roman" w:ascii="Times New Roman"/>
          <w:sz w:val="24"/>
          <w:szCs w:val="24"/>
        </w:rPr>
      </w:pPr>
      <w:r>
        <w:rPr>
          <w:rFonts w:hAnsi="Times New Roman" w:ascii="Times New Roman"/>
          <w:sz w:val="24"/>
          <w:szCs w:val="24"/>
        </w:rPr>
        <w:tab/>
        <w:t>Na naprijed navedeno upozoreni su i svi ponuditelji, čije su ponude prihvaćene, nakon zaključenja</w:t>
      </w:r>
      <w:r w:rsidR="00E449D7">
        <w:rPr>
          <w:rFonts w:hAnsi="Times New Roman" w:ascii="Times New Roman"/>
          <w:sz w:val="24"/>
          <w:szCs w:val="24"/>
        </w:rPr>
        <w:t xml:space="preserve"> održane</w:t>
      </w:r>
      <w:r>
        <w:rPr>
          <w:rFonts w:hAnsi="Times New Roman" w:ascii="Times New Roman"/>
          <w:sz w:val="24"/>
          <w:szCs w:val="24"/>
        </w:rPr>
        <w:t xml:space="preserve"> javne dražbe</w:t>
      </w:r>
      <w:r w:rsidR="00E449D7">
        <w:rPr>
          <w:rFonts w:hAnsi="Times New Roman" w:ascii="Times New Roman"/>
          <w:sz w:val="24"/>
          <w:szCs w:val="24"/>
        </w:rPr>
        <w:t xml:space="preserve">. </w:t>
      </w:r>
    </w:p>
    <w:p w:rsidRDefault="00454C8B" w:rsidP="002B58AA" w:rsidR="00454C8B" w:rsidRPr="007B165C">
      <w:pPr>
        <w:jc w:val="both"/>
        <w:rPr>
          <w:rFonts w:hAnsi="Times New Roman" w:ascii="Times New Roman"/>
          <w:sz w:val="22"/>
          <w:szCs w:val="22"/>
        </w:rPr>
      </w:pPr>
    </w:p>
    <w:p w:rsidRDefault="00454C8B" w:rsidP="002B58AA" w:rsidR="00E449D7">
      <w:pPr>
        <w:jc w:val="both"/>
        <w:rPr>
          <w:rFonts w:hAnsi="Times New Roman" w:ascii="Times New Roman"/>
          <w:sz w:val="24"/>
          <w:szCs w:val="24"/>
        </w:rPr>
      </w:pPr>
      <w:r>
        <w:rPr>
          <w:rFonts w:hAnsi="Times New Roman" w:ascii="Times New Roman"/>
          <w:sz w:val="24"/>
          <w:szCs w:val="24"/>
        </w:rPr>
        <w:tab/>
        <w:t xml:space="preserve">Podneskom od </w:t>
      </w:r>
      <w:r w:rsidR="00E449D7">
        <w:rPr>
          <w:rFonts w:hAnsi="Times New Roman" w:ascii="Times New Roman"/>
          <w:sz w:val="24"/>
          <w:szCs w:val="24"/>
        </w:rPr>
        <w:t>25. svibnja 2016.</w:t>
      </w:r>
      <w:r>
        <w:rPr>
          <w:rFonts w:hAnsi="Times New Roman" w:ascii="Times New Roman"/>
          <w:sz w:val="24"/>
          <w:szCs w:val="24"/>
        </w:rPr>
        <w:t xml:space="preserve"> stečajni upravitelj Marko Bitanga je obavijestio ovaj sud da ponuditelj </w:t>
      </w:r>
      <w:r w:rsidR="00E449D7">
        <w:rPr>
          <w:rFonts w:hAnsi="Times New Roman" w:ascii="Times New Roman"/>
          <w:sz w:val="24"/>
          <w:szCs w:val="24"/>
        </w:rPr>
        <w:t>Mladen Bulat, vl. obrta Automehanika Gavran nije uplatio kupoprodajnu cijenu u iznosu od 88.000,00 kn za osnovno sredstvo pod rednim brojem 17., a isto tako da niti Konstr</w:t>
      </w:r>
      <w:r w:rsidR="00D01C21">
        <w:rPr>
          <w:rFonts w:hAnsi="Times New Roman" w:ascii="Times New Roman"/>
          <w:sz w:val="24"/>
          <w:szCs w:val="24"/>
        </w:rPr>
        <w:t>uktor inženjering d.d. nije ni</w:t>
      </w:r>
      <w:r w:rsidR="00E449D7">
        <w:rPr>
          <w:rFonts w:hAnsi="Times New Roman" w:ascii="Times New Roman"/>
          <w:sz w:val="24"/>
          <w:szCs w:val="24"/>
        </w:rPr>
        <w:t xml:space="preserve"> djelomično uplatio kupoprodajnu cijenu od 218.334,00 kn, za više izlicitiranih osnovnih sredstava – pokretnina dužnika.</w:t>
      </w:r>
    </w:p>
    <w:p w:rsidRDefault="00E449D7" w:rsidP="002B58AA" w:rsidR="00E449D7" w:rsidRPr="007B165C">
      <w:pPr>
        <w:jc w:val="both"/>
        <w:rPr>
          <w:rFonts w:hAnsi="Times New Roman" w:ascii="Times New Roman"/>
          <w:sz w:val="22"/>
          <w:szCs w:val="22"/>
        </w:rPr>
      </w:pPr>
    </w:p>
    <w:p w:rsidRDefault="00317311" w:rsidP="002B58AA" w:rsidR="00317311">
      <w:pPr>
        <w:jc w:val="both"/>
        <w:rPr>
          <w:rFonts w:hAnsi="Times New Roman" w:ascii="Times New Roman"/>
          <w:sz w:val="24"/>
          <w:szCs w:val="24"/>
        </w:rPr>
      </w:pPr>
      <w:r>
        <w:rPr>
          <w:rFonts w:hAnsi="Times New Roman" w:ascii="Times New Roman"/>
          <w:sz w:val="24"/>
          <w:szCs w:val="24"/>
        </w:rPr>
        <w:tab/>
        <w:t xml:space="preserve">S obzirom da ponuditelji </w:t>
      </w:r>
      <w:r w:rsidR="00E449D7">
        <w:rPr>
          <w:rFonts w:hAnsi="Times New Roman" w:ascii="Times New Roman"/>
          <w:sz w:val="24"/>
          <w:szCs w:val="24"/>
        </w:rPr>
        <w:t>Mladen Bulat, vl. obrta Automehanika Gavran i Konstruktor inženjering d.d.</w:t>
      </w:r>
      <w:r>
        <w:rPr>
          <w:rFonts w:hAnsi="Times New Roman" w:ascii="Times New Roman"/>
          <w:sz w:val="24"/>
          <w:szCs w:val="24"/>
        </w:rPr>
        <w:t>, čije su ponude za kupnju naprijed navedenih osnovnih sredstava dužnika na</w:t>
      </w:r>
      <w:r w:rsidR="00E449D7">
        <w:rPr>
          <w:rFonts w:hAnsi="Times New Roman" w:ascii="Times New Roman"/>
          <w:sz w:val="24"/>
          <w:szCs w:val="24"/>
        </w:rPr>
        <w:t xml:space="preserve"> </w:t>
      </w:r>
      <w:r>
        <w:rPr>
          <w:rFonts w:hAnsi="Times New Roman" w:ascii="Times New Roman"/>
          <w:sz w:val="24"/>
          <w:szCs w:val="24"/>
        </w:rPr>
        <w:t>ročištu za javnu dražbu prihvaćene kao najpovoljnije, nisu u određenom roku uplatili kupovninu to su stoga isti</w:t>
      </w:r>
      <w:r w:rsidR="00343BD2">
        <w:rPr>
          <w:rFonts w:hAnsi="Times New Roman" w:ascii="Times New Roman"/>
          <w:sz w:val="24"/>
          <w:szCs w:val="24"/>
        </w:rPr>
        <w:t xml:space="preserve"> </w:t>
      </w:r>
      <w:r>
        <w:rPr>
          <w:rFonts w:hAnsi="Times New Roman" w:ascii="Times New Roman"/>
          <w:sz w:val="24"/>
          <w:szCs w:val="24"/>
        </w:rPr>
        <w:t>izgubili pravo na povrat uplaćene jamčevine radi kupnje te imovine.</w:t>
      </w:r>
    </w:p>
    <w:p w:rsidRDefault="00343BD2" w:rsidP="002B58AA" w:rsidR="00343BD2" w:rsidRPr="007B165C">
      <w:pPr>
        <w:jc w:val="both"/>
        <w:rPr>
          <w:rFonts w:hAnsi="Times New Roman" w:ascii="Times New Roman"/>
          <w:sz w:val="22"/>
          <w:szCs w:val="22"/>
        </w:rPr>
      </w:pPr>
    </w:p>
    <w:p w:rsidRDefault="00343BD2" w:rsidP="002B58AA" w:rsidR="00343BD2">
      <w:pPr>
        <w:jc w:val="both"/>
        <w:rPr>
          <w:rFonts w:hAnsi="Times New Roman" w:ascii="Times New Roman"/>
          <w:sz w:val="24"/>
          <w:szCs w:val="24"/>
        </w:rPr>
      </w:pPr>
      <w:r>
        <w:rPr>
          <w:rFonts w:hAnsi="Times New Roman" w:ascii="Times New Roman"/>
          <w:sz w:val="24"/>
          <w:szCs w:val="24"/>
        </w:rPr>
        <w:tab/>
        <w:t xml:space="preserve">Budući da su osnovna sredstva dužnika, a između ostalih i ona za koju su ponude istakli naprijed navedeni ponuditelji, </w:t>
      </w:r>
      <w:r w:rsidR="00D01C21">
        <w:rPr>
          <w:rFonts w:hAnsi="Times New Roman" w:ascii="Times New Roman"/>
          <w:sz w:val="24"/>
          <w:szCs w:val="24"/>
        </w:rPr>
        <w:t xml:space="preserve">naknadno </w:t>
      </w:r>
      <w:r w:rsidR="007D1FBC">
        <w:rPr>
          <w:rFonts w:hAnsi="Times New Roman" w:ascii="Times New Roman"/>
          <w:sz w:val="24"/>
          <w:szCs w:val="24"/>
        </w:rPr>
        <w:t>prodana</w:t>
      </w:r>
      <w:r>
        <w:rPr>
          <w:rFonts w:hAnsi="Times New Roman" w:ascii="Times New Roman"/>
          <w:sz w:val="24"/>
          <w:szCs w:val="24"/>
        </w:rPr>
        <w:t xml:space="preserve"> skupno za gotovo polovinu ukupn</w:t>
      </w:r>
      <w:r w:rsidR="00D01C21">
        <w:rPr>
          <w:rFonts w:hAnsi="Times New Roman" w:ascii="Times New Roman"/>
          <w:sz w:val="24"/>
          <w:szCs w:val="24"/>
        </w:rPr>
        <w:t>e vrijednosti za koju su se ista</w:t>
      </w:r>
      <w:r w:rsidR="007D1FBC">
        <w:rPr>
          <w:rFonts w:hAnsi="Times New Roman" w:ascii="Times New Roman"/>
          <w:sz w:val="24"/>
          <w:szCs w:val="24"/>
        </w:rPr>
        <w:t xml:space="preserve"> prodavala</w:t>
      </w:r>
      <w:r>
        <w:rPr>
          <w:rFonts w:hAnsi="Times New Roman" w:ascii="Times New Roman"/>
          <w:sz w:val="24"/>
          <w:szCs w:val="24"/>
        </w:rPr>
        <w:t xml:space="preserve"> na trećem ročištu za javnu dražbu to je stoga, a sukladno određenim uvjetima prodaje iz zaključka o prodaji, a što je i </w:t>
      </w:r>
      <w:r w:rsidR="007B165C">
        <w:rPr>
          <w:rFonts w:hAnsi="Times New Roman" w:ascii="Times New Roman"/>
          <w:sz w:val="24"/>
          <w:szCs w:val="24"/>
        </w:rPr>
        <w:t>u skladu s odredbom članka 106. stavak</w:t>
      </w:r>
      <w:r>
        <w:rPr>
          <w:rFonts w:hAnsi="Times New Roman" w:ascii="Times New Roman"/>
          <w:sz w:val="24"/>
          <w:szCs w:val="24"/>
        </w:rPr>
        <w:t xml:space="preserve"> 3. u vezi s čl</w:t>
      </w:r>
      <w:r w:rsidR="007B165C">
        <w:rPr>
          <w:rFonts w:hAnsi="Times New Roman" w:ascii="Times New Roman"/>
          <w:sz w:val="24"/>
          <w:szCs w:val="24"/>
        </w:rPr>
        <w:t>ankom</w:t>
      </w:r>
      <w:r>
        <w:rPr>
          <w:rFonts w:hAnsi="Times New Roman" w:ascii="Times New Roman"/>
          <w:sz w:val="24"/>
          <w:szCs w:val="24"/>
        </w:rPr>
        <w:t xml:space="preserve"> 168. Ovršnog zakona (Narodne novine br</w:t>
      </w:r>
      <w:r w:rsidR="007B165C">
        <w:rPr>
          <w:rFonts w:hAnsi="Times New Roman" w:ascii="Times New Roman"/>
          <w:sz w:val="24"/>
          <w:szCs w:val="24"/>
        </w:rPr>
        <w:t>oj</w:t>
      </w:r>
      <w:r>
        <w:rPr>
          <w:rFonts w:hAnsi="Times New Roman" w:ascii="Times New Roman"/>
          <w:sz w:val="24"/>
          <w:szCs w:val="24"/>
        </w:rPr>
        <w:t xml:space="preserve"> 112/12, 25/13 i 93/14), valjalo odlučiti da se jamčevine naprijed navedenih ponuditelja zadržavaju i prenose u stečajnu masu</w:t>
      </w:r>
      <w:r w:rsidR="00D01C21">
        <w:rPr>
          <w:rFonts w:hAnsi="Times New Roman" w:ascii="Times New Roman"/>
          <w:sz w:val="24"/>
          <w:szCs w:val="24"/>
        </w:rPr>
        <w:t xml:space="preserve"> dužnika</w:t>
      </w:r>
      <w:r>
        <w:rPr>
          <w:rFonts w:hAnsi="Times New Roman" w:ascii="Times New Roman"/>
          <w:sz w:val="24"/>
          <w:szCs w:val="24"/>
        </w:rPr>
        <w:t xml:space="preserve"> radi namirenja razlike u postignutoj kupovnini. Također valja napomenuti i da je sukladno izvješću stečajnog upravitelja, a temeljem naknadno sklopljenog sporazuma s Konstruktor – inženjering d.d., taj ponuditelj izjavio da ne potražuje povrat </w:t>
      </w:r>
      <w:r w:rsidR="00D01C21">
        <w:rPr>
          <w:rFonts w:hAnsi="Times New Roman" w:ascii="Times New Roman"/>
          <w:sz w:val="24"/>
          <w:szCs w:val="24"/>
        </w:rPr>
        <w:t>uplaćene</w:t>
      </w:r>
      <w:r>
        <w:rPr>
          <w:rFonts w:hAnsi="Times New Roman" w:ascii="Times New Roman"/>
          <w:sz w:val="24"/>
          <w:szCs w:val="24"/>
        </w:rPr>
        <w:t xml:space="preserve"> jamčevine. </w:t>
      </w:r>
    </w:p>
    <w:p w:rsidRDefault="00343BD2" w:rsidP="002B58AA" w:rsidR="00343BD2" w:rsidRPr="007B165C">
      <w:pPr>
        <w:jc w:val="both"/>
        <w:rPr>
          <w:rFonts w:hAnsi="Times New Roman" w:ascii="Times New Roman"/>
          <w:sz w:val="22"/>
          <w:szCs w:val="22"/>
        </w:rPr>
      </w:pPr>
    </w:p>
    <w:p w:rsidRDefault="00343BD2" w:rsidP="00343BD2" w:rsidR="00317311">
      <w:pPr>
        <w:ind w:firstLine="708"/>
        <w:jc w:val="both"/>
        <w:rPr>
          <w:rFonts w:hAnsi="Times New Roman" w:ascii="Times New Roman"/>
          <w:sz w:val="24"/>
          <w:szCs w:val="24"/>
        </w:rPr>
      </w:pPr>
      <w:r>
        <w:rPr>
          <w:rFonts w:hAnsi="Times New Roman" w:ascii="Times New Roman"/>
          <w:sz w:val="24"/>
          <w:szCs w:val="24"/>
        </w:rPr>
        <w:t xml:space="preserve">Slijedom svega naprijed navedenog, odlučeno je kao u izreci ovog rješenja. </w:t>
      </w:r>
    </w:p>
    <w:p w:rsidRDefault="008426B1" w:rsidP="00B10894" w:rsidR="008426B1" w:rsidRPr="007B165C">
      <w:pPr>
        <w:jc w:val="both"/>
        <w:rPr>
          <w:rFonts w:hAnsi="Times New Roman" w:ascii="Times New Roman"/>
          <w:sz w:val="22"/>
          <w:szCs w:val="22"/>
        </w:rPr>
      </w:pPr>
    </w:p>
    <w:p w:rsidRDefault="009934C0" w:rsidP="009934C0" w:rsidR="009934C0">
      <w:pPr>
        <w:jc w:val="center"/>
        <w:rPr>
          <w:rFonts w:hAnsi="Times New Roman" w:ascii="Times New Roman"/>
          <w:sz w:val="24"/>
          <w:szCs w:val="24"/>
        </w:rPr>
      </w:pPr>
      <w:r w:rsidRPr="009934C0">
        <w:rPr>
          <w:rFonts w:hAnsi="Times New Roman" w:ascii="Times New Roman"/>
          <w:sz w:val="24"/>
          <w:szCs w:val="24"/>
        </w:rPr>
        <w:t>U Splitu, 22. studenog 2018.</w:t>
      </w:r>
    </w:p>
    <w:p w:rsidRDefault="00D01C21" w:rsidP="009934C0" w:rsidR="00D01C21" w:rsidRPr="00D01C21">
      <w:pPr>
        <w:jc w:val="center"/>
        <w:rPr>
          <w:rFonts w:hAnsi="Times New Roman" w:ascii="Times New Roman"/>
          <w:sz w:val="16"/>
          <w:szCs w:val="16"/>
        </w:rPr>
      </w:pPr>
    </w:p>
    <w:p w:rsidRDefault="007B165C" w:rsidP="00F53C8F" w:rsidR="007B165C" w:rsidRPr="007B165C">
      <w:pPr>
        <w:ind w:left="4956"/>
        <w:jc w:val="center"/>
        <w:rPr>
          <w:rFonts w:hAnsi="Times New Roman" w:ascii="Times New Roman"/>
          <w:sz w:val="24"/>
          <w:szCs w:val="24"/>
        </w:rPr>
      </w:pPr>
      <w:r w:rsidRPr="007B165C">
        <w:rPr>
          <w:rFonts w:hAnsi="Times New Roman" w:ascii="Times New Roman"/>
          <w:sz w:val="24"/>
          <w:szCs w:val="24"/>
        </w:rPr>
        <w:t>Sudac</w:t>
      </w:r>
    </w:p>
    <w:p w:rsidRDefault="007B165C" w:rsidP="00F53C8F" w:rsidR="007B165C" w:rsidRPr="007B165C">
      <w:pPr>
        <w:ind w:left="4956"/>
        <w:jc w:val="center"/>
        <w:rPr>
          <w:rFonts w:hAnsi="Times New Roman" w:ascii="Times New Roman"/>
          <w:sz w:val="24"/>
          <w:szCs w:val="24"/>
        </w:rPr>
      </w:pPr>
    </w:p>
    <w:p w:rsidRDefault="007B165C" w:rsidP="00F53C8F" w:rsidR="007B165C" w:rsidRPr="007B165C">
      <w:pPr>
        <w:ind w:left="4956"/>
        <w:jc w:val="center"/>
        <w:rPr>
          <w:rFonts w:hAnsi="Times New Roman" w:ascii="Times New Roman"/>
          <w:sz w:val="24"/>
          <w:szCs w:val="24"/>
        </w:rPr>
      </w:pPr>
      <w:r w:rsidRPr="007B165C">
        <w:rPr>
          <w:rFonts w:hAnsi="Times New Roman" w:ascii="Times New Roman"/>
          <w:sz w:val="24"/>
          <w:szCs w:val="24"/>
        </w:rPr>
        <w:t>Paško Bačić, v.r.</w:t>
      </w:r>
    </w:p>
    <w:p w:rsidRDefault="007B165C" w:rsidP="00F53C8F" w:rsidR="007B165C" w:rsidRPr="007B165C">
      <w:pPr>
        <w:ind w:left="4956"/>
        <w:jc w:val="center"/>
        <w:rPr>
          <w:rFonts w:hAnsi="Times New Roman" w:ascii="Times New Roman"/>
          <w:sz w:val="24"/>
          <w:szCs w:val="24"/>
        </w:rPr>
      </w:pPr>
      <w:r w:rsidRPr="007B165C">
        <w:rPr>
          <w:rFonts w:hAnsi="Times New Roman" w:ascii="Times New Roman"/>
          <w:sz w:val="24"/>
          <w:szCs w:val="24"/>
        </w:rPr>
        <w:t>za točnost otpravka-ovlašteni službenik</w:t>
      </w:r>
    </w:p>
    <w:p w:rsidRDefault="007B165C" w:rsidP="00F53C8F" w:rsidR="007B165C" w:rsidRPr="007B165C">
      <w:pPr>
        <w:ind w:firstLine="708" w:left="5664"/>
        <w:rPr>
          <w:rFonts w:hAnsi="Times New Roman" w:ascii="Times New Roman"/>
          <w:sz w:val="24"/>
          <w:szCs w:val="24"/>
        </w:rPr>
      </w:pPr>
      <w:r w:rsidRPr="007B165C">
        <w:rPr>
          <w:rFonts w:hAnsi="Times New Roman" w:ascii="Times New Roman"/>
          <w:sz w:val="24"/>
          <w:szCs w:val="24"/>
        </w:rPr>
        <w:t xml:space="preserve"> Katarina Raos</w:t>
      </w:r>
    </w:p>
    <w:p w:rsidRDefault="009934C0" w:rsidP="00343BD2" w:rsidR="009934C0" w:rsidRPr="009934C0">
      <w:pPr>
        <w:ind w:left="7788"/>
        <w:rPr>
          <w:rFonts w:hAnsi="Times New Roman" w:ascii="Times New Roman"/>
          <w:sz w:val="24"/>
          <w:szCs w:val="24"/>
        </w:rPr>
      </w:pPr>
    </w:p>
    <w:p w:rsidRDefault="00D01C21" w:rsidP="00A3525F" w:rsidR="00D01C21">
      <w:pPr>
        <w:jc w:val="both"/>
        <w:rPr>
          <w:rFonts w:hAnsi="Times New Roman" w:ascii="Times New Roman"/>
          <w:sz w:val="24"/>
          <w:szCs w:val="24"/>
        </w:rPr>
      </w:pPr>
    </w:p>
    <w:p w:rsidRDefault="009934C0" w:rsidP="00A3525F" w:rsidR="009934C0" w:rsidRPr="009934C0">
      <w:pPr>
        <w:jc w:val="both"/>
        <w:rPr>
          <w:rFonts w:hAnsi="Times New Roman" w:ascii="Times New Roman"/>
          <w:sz w:val="24"/>
          <w:szCs w:val="24"/>
        </w:rPr>
      </w:pPr>
      <w:r w:rsidRPr="009934C0">
        <w:rPr>
          <w:rFonts w:hAnsi="Times New Roman" w:ascii="Times New Roman"/>
          <w:sz w:val="24"/>
          <w:szCs w:val="24"/>
        </w:rPr>
        <w:t xml:space="preserve">Pouka o pravnom lijeku: </w:t>
      </w:r>
    </w:p>
    <w:p w:rsidRDefault="009934C0" w:rsidP="00A3525F" w:rsidR="009934C0" w:rsidRPr="009934C0">
      <w:pPr>
        <w:jc w:val="both"/>
        <w:rPr>
          <w:rFonts w:hAnsi="Times New Roman" w:ascii="Times New Roman"/>
          <w:sz w:val="24"/>
          <w:szCs w:val="24"/>
        </w:rPr>
      </w:pPr>
      <w:r w:rsidRPr="009934C0">
        <w:rPr>
          <w:rFonts w:hAnsi="Times New Roman" w:ascii="Times New Roman"/>
          <w:sz w:val="24"/>
          <w:szCs w:val="24"/>
        </w:rPr>
        <w:t>Protiv ovog rješenja dopuštena je žalba Visokom trgova</w:t>
      </w:r>
      <w:r w:rsidRPr="009934C0">
        <w:rPr>
          <w:rFonts w:cs="Calibri" w:hAnsi="Times New Roman" w:ascii="Times New Roman"/>
          <w:sz w:val="24"/>
          <w:szCs w:val="24"/>
        </w:rPr>
        <w:t>č</w:t>
      </w:r>
      <w:r w:rsidRPr="009934C0">
        <w:rPr>
          <w:rFonts w:hAnsi="Times New Roman" w:ascii="Times New Roman"/>
          <w:sz w:val="24"/>
          <w:szCs w:val="24"/>
        </w:rPr>
        <w:t>kom sudu Republike Hrvatske u Zagrebu. Žalba se podnosi putem ovog suda, pismeno u tri primjerka, u roku od 8 dana od dostave ovog rješenja. Dostava ovog rješenja smatra se obavljenom istekom osmog dana od dana njegove objave na mrežnoj stranici e-Oglasna plo</w:t>
      </w:r>
      <w:r w:rsidRPr="009934C0">
        <w:rPr>
          <w:rFonts w:cs="Calibri" w:hAnsi="Times New Roman" w:ascii="Times New Roman"/>
          <w:sz w:val="24"/>
          <w:szCs w:val="24"/>
        </w:rPr>
        <w:t>č</w:t>
      </w:r>
      <w:r w:rsidRPr="009934C0">
        <w:rPr>
          <w:rFonts w:hAnsi="Times New Roman" w:ascii="Times New Roman"/>
          <w:sz w:val="24"/>
          <w:szCs w:val="24"/>
        </w:rPr>
        <w:t>a sudova.</w:t>
      </w:r>
    </w:p>
    <w:p w:rsidRDefault="009934C0" w:rsidP="009934C0" w:rsidR="009934C0" w:rsidRPr="00D01C21">
      <w:pPr>
        <w:jc w:val="center"/>
        <w:rPr>
          <w:rFonts w:hAnsi="Times New Roman" w:ascii="Times New Roman"/>
          <w:sz w:val="16"/>
          <w:szCs w:val="16"/>
        </w:rPr>
      </w:pPr>
    </w:p>
    <w:p w:rsidRDefault="003E71D1" w:rsidP="003E71D1" w:rsidR="003E71D1" w:rsidRPr="003E71D1">
      <w:pPr>
        <w:jc w:val="both"/>
        <w:rPr>
          <w:rFonts w:hAnsi="Times New Roman" w:ascii="Times New Roman"/>
          <w:sz w:val="24"/>
          <w:szCs w:val="24"/>
        </w:rPr>
      </w:pPr>
    </w:p>
    <w:sectPr w:rsidSect="00D01C21" w:rsidR="003E71D1" w:rsidRPr="003E71D1">
      <w:headerReference w:type="even" r:id="rId11"/>
      <w:headerReference w:type="default" r:id="rId12"/>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8A6" w:rsidP="009E7EC2" w:rsidR="006578A6">
      <w:r>
        <w:separator/>
      </w:r>
    </w:p>
  </w:endnote>
  <w:endnote w:id="0" w:type="continuationSeparator">
    <w:p w:rsidRDefault="006578A6" w:rsidP="009E7EC2" w:rsidR="00657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8A6" w:rsidP="009E7EC2" w:rsidR="006578A6">
      <w:r>
        <w:separator/>
      </w:r>
    </w:p>
  </w:footnote>
  <w:footnote w:id="0" w:type="continuationSeparator">
    <w:p w:rsidRDefault="006578A6" w:rsidP="009E7EC2" w:rsidR="00657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0" w:rsidP="003A697B" w:rsidR="009B36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50" w:rsidR="009B36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878410"/>
      <w:docPartObj>
        <w:docPartGallery w:val="Page Numbers (Top of Page)"/>
        <w:docPartUnique/>
      </w:docPartObj>
    </w:sdtPr>
    <w:sdtEndPr>
      <w:rPr>
        <w:rFonts w:hAnsi="Times New Roman" w:ascii="Times New Roman"/>
        <w:sz w:val="24"/>
        <w:szCs w:val="24"/>
      </w:rPr>
    </w:sdtEndPr>
    <w:sdtContent>
      <w:p w:rsidRDefault="00314A64" w:rsidP="00314A64" w:rsidR="00314A64">
        <w:pPr>
          <w:pStyle w:val="Zaglavlje"/>
          <w:jc w:val="center"/>
          <w:rPr>
            <w:rFonts w:hAnsi="Times New Roman" w:ascii="Times New Roman"/>
            <w:sz w:val="24"/>
            <w:szCs w:val="24"/>
          </w:rPr>
        </w:pPr>
        <w:r>
          <w:t xml:space="preserve">                                                                                                      </w:t>
        </w:r>
        <w:r w:rsidRPr="00314A64">
          <w:rPr>
            <w:rFonts w:hAnsi="Times New Roman" w:ascii="Times New Roman"/>
            <w:sz w:val="24"/>
            <w:szCs w:val="24"/>
          </w:rPr>
          <w:fldChar w:fldCharType="begin"/>
        </w:r>
        <w:r w:rsidRPr="00314A64">
          <w:rPr>
            <w:rFonts w:hAnsi="Times New Roman" w:ascii="Times New Roman"/>
            <w:sz w:val="24"/>
            <w:szCs w:val="24"/>
          </w:rPr>
          <w:instrText>PAGE   \* MERGEFORMAT</w:instrText>
        </w:r>
        <w:r w:rsidRPr="00314A64">
          <w:rPr>
            <w:rFonts w:hAnsi="Times New Roman" w:ascii="Times New Roman"/>
            <w:sz w:val="24"/>
            <w:szCs w:val="24"/>
          </w:rPr>
          <w:fldChar w:fldCharType="separate"/>
        </w:r>
        <w:r w:rsidR="007B165C">
          <w:rPr>
            <w:rFonts w:hAnsi="Times New Roman" w:ascii="Times New Roman"/>
            <w:noProof/>
            <w:sz w:val="24"/>
            <w:szCs w:val="24"/>
          </w:rPr>
          <w:t>3</w:t>
        </w:r>
        <w:r w:rsidRPr="00314A64">
          <w:rPr>
            <w:rFonts w:hAnsi="Times New Roman" w:ascii="Times New Roman"/>
            <w:sz w:val="24"/>
            <w:szCs w:val="24"/>
          </w:rPr>
          <w:fldChar w:fldCharType="end"/>
        </w:r>
        <w:r>
          <w:rPr>
            <w:rFonts w:hAnsi="Times New Roman" w:ascii="Times New Roman"/>
            <w:sz w:val="24"/>
            <w:szCs w:val="24"/>
          </w:rPr>
          <w:t xml:space="preserve">                  </w:t>
        </w:r>
        <w:r w:rsidR="009934C0">
          <w:rPr>
            <w:rFonts w:hAnsi="Times New Roman" w:ascii="Times New Roman"/>
            <w:sz w:val="24"/>
            <w:szCs w:val="24"/>
          </w:rPr>
          <w:t xml:space="preserve"> </w:t>
        </w:r>
        <w:r w:rsidR="009934C0" w:rsidRPr="007948CB">
          <w:rPr>
            <w:rFonts w:hAnsi="Times New Roman" w:ascii="Times New Roman"/>
            <w:sz w:val="24"/>
            <w:szCs w:val="24"/>
          </w:rPr>
          <w:t>Poslovni broj: 12. St-</w:t>
        </w:r>
        <w:r w:rsidR="009934C0">
          <w:rPr>
            <w:rFonts w:hAnsi="Times New Roman" w:ascii="Times New Roman"/>
            <w:sz w:val="24"/>
            <w:szCs w:val="24"/>
          </w:rPr>
          <w:t>233/2012</w:t>
        </w:r>
        <w:r w:rsidR="009934C0" w:rsidRPr="007948CB">
          <w:rPr>
            <w:rFonts w:hAnsi="Times New Roman" w:ascii="Times New Roman"/>
            <w:sz w:val="24"/>
            <w:szCs w:val="24"/>
          </w:rPr>
          <w:t>-</w:t>
        </w:r>
        <w:r w:rsidR="002B15EC">
          <w:rPr>
            <w:rFonts w:hAnsi="Times New Roman" w:ascii="Times New Roman"/>
            <w:sz w:val="24"/>
            <w:szCs w:val="24"/>
          </w:rPr>
          <w:t>160</w:t>
        </w:r>
      </w:p>
      <w:p w:rsidRDefault="007B165C" w:rsidP="00314A64" w:rsidR="00314A64" w:rsidRPr="00314A64">
        <w:pPr>
          <w:pStyle w:val="Zaglavlje"/>
          <w:jc w:val="center"/>
          <w:rPr>
            <w:rFonts w:hAnsi="Times New Roman" w:ascii="Times New Roman"/>
            <w:sz w:val="24"/>
            <w:szCs w:val="24"/>
          </w:rPr>
        </w:pPr>
      </w:p>
    </w:sdtContent>
  </w:sdt>
  <w:p w:rsidRDefault="009B3650" w:rsidR="009B3650" w:rsidRPr="00D01C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D933B6A"/>
    <w:multiLevelType w:val="hybridMultilevel"/>
    <w:tmpl w:val="334C7B5C"/>
    <w:lvl w:tplc="B9AA4FC8" w:ilvl="0">
      <w:start w:val="1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7DA31C82"/>
    <w:multiLevelType w:val="hybridMultilevel"/>
    <w:tmpl w:val="B7C6BE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10"/>
  </w:num>
  <w:num w:numId="5">
    <w:abstractNumId w:val="9"/>
  </w:num>
  <w:num w:numId="6">
    <w:abstractNumId w:val="11"/>
  </w:num>
  <w:num w:numId="7">
    <w:abstractNumId w:val="8"/>
  </w:num>
  <w:num w:numId="8">
    <w:abstractNumId w:val="12"/>
  </w:num>
  <w:num w:numId="9">
    <w:abstractNumId w:val="1"/>
  </w:num>
  <w:num w:numId="10">
    <w:abstractNumId w:val="0"/>
  </w:num>
  <w:num w:numId="11">
    <w:abstractNumId w:val="3"/>
  </w:num>
  <w:num w:numId="12">
    <w:abstractNumId w:val="2"/>
  </w:num>
  <w:num w:numId="13">
    <w:abstractNumId w:val="4"/>
  </w:num>
  <w:num w:numId="14">
    <w:abstractNumId w:val="1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8F"/>
    <w:rsid w:val="00013C3C"/>
    <w:rsid w:val="000256BD"/>
    <w:rsid w:val="00040E2E"/>
    <w:rsid w:val="0004233D"/>
    <w:rsid w:val="00060958"/>
    <w:rsid w:val="00064D8B"/>
    <w:rsid w:val="00065DC0"/>
    <w:rsid w:val="000666DB"/>
    <w:rsid w:val="00071F5F"/>
    <w:rsid w:val="00085286"/>
    <w:rsid w:val="000967E4"/>
    <w:rsid w:val="000C4976"/>
    <w:rsid w:val="000C6737"/>
    <w:rsid w:val="000D1478"/>
    <w:rsid w:val="000D6440"/>
    <w:rsid w:val="000D769F"/>
    <w:rsid w:val="000E0B5E"/>
    <w:rsid w:val="000E544B"/>
    <w:rsid w:val="000F3303"/>
    <w:rsid w:val="000F6BC6"/>
    <w:rsid w:val="00100413"/>
    <w:rsid w:val="00106949"/>
    <w:rsid w:val="0011207C"/>
    <w:rsid w:val="0011505F"/>
    <w:rsid w:val="00115DF3"/>
    <w:rsid w:val="00121292"/>
    <w:rsid w:val="00124B93"/>
    <w:rsid w:val="00131752"/>
    <w:rsid w:val="001324F3"/>
    <w:rsid w:val="00147C84"/>
    <w:rsid w:val="0017422F"/>
    <w:rsid w:val="001758D4"/>
    <w:rsid w:val="00176CA4"/>
    <w:rsid w:val="0017748D"/>
    <w:rsid w:val="00181AF2"/>
    <w:rsid w:val="00181E55"/>
    <w:rsid w:val="00187057"/>
    <w:rsid w:val="001A2551"/>
    <w:rsid w:val="001A2A4E"/>
    <w:rsid w:val="001B5BA6"/>
    <w:rsid w:val="001C17FB"/>
    <w:rsid w:val="001C5FA1"/>
    <w:rsid w:val="001D19B5"/>
    <w:rsid w:val="001D4887"/>
    <w:rsid w:val="001D5C4A"/>
    <w:rsid w:val="001D704A"/>
    <w:rsid w:val="001E1520"/>
    <w:rsid w:val="001E5EA3"/>
    <w:rsid w:val="001F322D"/>
    <w:rsid w:val="001F5654"/>
    <w:rsid w:val="00200E29"/>
    <w:rsid w:val="00217DD3"/>
    <w:rsid w:val="00224E7D"/>
    <w:rsid w:val="00225862"/>
    <w:rsid w:val="00232EBD"/>
    <w:rsid w:val="00233540"/>
    <w:rsid w:val="00235AE7"/>
    <w:rsid w:val="00237A3C"/>
    <w:rsid w:val="002412CF"/>
    <w:rsid w:val="00247B33"/>
    <w:rsid w:val="002625EE"/>
    <w:rsid w:val="002626F2"/>
    <w:rsid w:val="00264B6C"/>
    <w:rsid w:val="002661C5"/>
    <w:rsid w:val="002702A4"/>
    <w:rsid w:val="0027277B"/>
    <w:rsid w:val="00277776"/>
    <w:rsid w:val="00283ED3"/>
    <w:rsid w:val="00296890"/>
    <w:rsid w:val="002A2351"/>
    <w:rsid w:val="002A2D2A"/>
    <w:rsid w:val="002A4497"/>
    <w:rsid w:val="002B15EC"/>
    <w:rsid w:val="002B58AA"/>
    <w:rsid w:val="002C0C59"/>
    <w:rsid w:val="002C11EE"/>
    <w:rsid w:val="002D212A"/>
    <w:rsid w:val="002D73FF"/>
    <w:rsid w:val="002F2F29"/>
    <w:rsid w:val="002F4D40"/>
    <w:rsid w:val="00306A8D"/>
    <w:rsid w:val="00307938"/>
    <w:rsid w:val="003124FF"/>
    <w:rsid w:val="00312B82"/>
    <w:rsid w:val="00314A64"/>
    <w:rsid w:val="00315F53"/>
    <w:rsid w:val="00317311"/>
    <w:rsid w:val="00323E42"/>
    <w:rsid w:val="003311B2"/>
    <w:rsid w:val="00333289"/>
    <w:rsid w:val="00343BD2"/>
    <w:rsid w:val="0035414D"/>
    <w:rsid w:val="00360764"/>
    <w:rsid w:val="003620D0"/>
    <w:rsid w:val="00367DD5"/>
    <w:rsid w:val="00370E1F"/>
    <w:rsid w:val="0037103F"/>
    <w:rsid w:val="00373D86"/>
    <w:rsid w:val="00375F03"/>
    <w:rsid w:val="00386D85"/>
    <w:rsid w:val="00392BCE"/>
    <w:rsid w:val="003A697B"/>
    <w:rsid w:val="003C225A"/>
    <w:rsid w:val="003C6493"/>
    <w:rsid w:val="003C796A"/>
    <w:rsid w:val="003E1CD4"/>
    <w:rsid w:val="003E2FF8"/>
    <w:rsid w:val="003E5F97"/>
    <w:rsid w:val="003E71D1"/>
    <w:rsid w:val="00403C06"/>
    <w:rsid w:val="0040405E"/>
    <w:rsid w:val="00410FEF"/>
    <w:rsid w:val="00414B81"/>
    <w:rsid w:val="00426482"/>
    <w:rsid w:val="0043068B"/>
    <w:rsid w:val="00432D7B"/>
    <w:rsid w:val="00433E3A"/>
    <w:rsid w:val="00443B8A"/>
    <w:rsid w:val="00447081"/>
    <w:rsid w:val="0044712F"/>
    <w:rsid w:val="00451A74"/>
    <w:rsid w:val="004532F9"/>
    <w:rsid w:val="00454838"/>
    <w:rsid w:val="00454BE0"/>
    <w:rsid w:val="00454C8B"/>
    <w:rsid w:val="00463007"/>
    <w:rsid w:val="00466359"/>
    <w:rsid w:val="00471337"/>
    <w:rsid w:val="0049251F"/>
    <w:rsid w:val="004A4F9D"/>
    <w:rsid w:val="004C068C"/>
    <w:rsid w:val="004C2345"/>
    <w:rsid w:val="004C5497"/>
    <w:rsid w:val="004D2950"/>
    <w:rsid w:val="004E0083"/>
    <w:rsid w:val="004E4E0D"/>
    <w:rsid w:val="004F4D67"/>
    <w:rsid w:val="0051073C"/>
    <w:rsid w:val="00522988"/>
    <w:rsid w:val="005261F6"/>
    <w:rsid w:val="00526A35"/>
    <w:rsid w:val="00532AAD"/>
    <w:rsid w:val="005401D4"/>
    <w:rsid w:val="00544596"/>
    <w:rsid w:val="005513D6"/>
    <w:rsid w:val="00565525"/>
    <w:rsid w:val="00570401"/>
    <w:rsid w:val="00577881"/>
    <w:rsid w:val="00587181"/>
    <w:rsid w:val="00591A30"/>
    <w:rsid w:val="005947F0"/>
    <w:rsid w:val="005956BC"/>
    <w:rsid w:val="005A3252"/>
    <w:rsid w:val="005B63D0"/>
    <w:rsid w:val="005C063E"/>
    <w:rsid w:val="005C3964"/>
    <w:rsid w:val="005E669C"/>
    <w:rsid w:val="005F13A6"/>
    <w:rsid w:val="005F3783"/>
    <w:rsid w:val="005F6C1E"/>
    <w:rsid w:val="00602B6A"/>
    <w:rsid w:val="00613736"/>
    <w:rsid w:val="00616832"/>
    <w:rsid w:val="00617625"/>
    <w:rsid w:val="00617915"/>
    <w:rsid w:val="006302EE"/>
    <w:rsid w:val="00631C34"/>
    <w:rsid w:val="00645792"/>
    <w:rsid w:val="00647C04"/>
    <w:rsid w:val="006578A6"/>
    <w:rsid w:val="006712FA"/>
    <w:rsid w:val="006854CD"/>
    <w:rsid w:val="006868D9"/>
    <w:rsid w:val="00696C1C"/>
    <w:rsid w:val="006A3FF8"/>
    <w:rsid w:val="006A6704"/>
    <w:rsid w:val="006B23E2"/>
    <w:rsid w:val="006C2340"/>
    <w:rsid w:val="006C2A7C"/>
    <w:rsid w:val="006C6EB4"/>
    <w:rsid w:val="006E33DF"/>
    <w:rsid w:val="006E4A27"/>
    <w:rsid w:val="006E4DEE"/>
    <w:rsid w:val="006E6AAB"/>
    <w:rsid w:val="007248B8"/>
    <w:rsid w:val="00725728"/>
    <w:rsid w:val="00741823"/>
    <w:rsid w:val="00744E38"/>
    <w:rsid w:val="007528D2"/>
    <w:rsid w:val="007608A6"/>
    <w:rsid w:val="007725FF"/>
    <w:rsid w:val="0077638B"/>
    <w:rsid w:val="00791467"/>
    <w:rsid w:val="00793CEB"/>
    <w:rsid w:val="00794628"/>
    <w:rsid w:val="007A44C2"/>
    <w:rsid w:val="007B165C"/>
    <w:rsid w:val="007B26F0"/>
    <w:rsid w:val="007B5064"/>
    <w:rsid w:val="007C485C"/>
    <w:rsid w:val="007D1FBC"/>
    <w:rsid w:val="007E4E7A"/>
    <w:rsid w:val="007E61EC"/>
    <w:rsid w:val="007E7F67"/>
    <w:rsid w:val="007F09CE"/>
    <w:rsid w:val="007F20C8"/>
    <w:rsid w:val="00813A9E"/>
    <w:rsid w:val="0081749E"/>
    <w:rsid w:val="00823939"/>
    <w:rsid w:val="00833B6F"/>
    <w:rsid w:val="008426B1"/>
    <w:rsid w:val="00847054"/>
    <w:rsid w:val="00862175"/>
    <w:rsid w:val="00864375"/>
    <w:rsid w:val="008867C7"/>
    <w:rsid w:val="00891B86"/>
    <w:rsid w:val="0089240F"/>
    <w:rsid w:val="0089511D"/>
    <w:rsid w:val="008B678E"/>
    <w:rsid w:val="008C0613"/>
    <w:rsid w:val="008C4A42"/>
    <w:rsid w:val="008D2F9A"/>
    <w:rsid w:val="008E15FF"/>
    <w:rsid w:val="008E1FF0"/>
    <w:rsid w:val="008E700A"/>
    <w:rsid w:val="008E74DA"/>
    <w:rsid w:val="008F669C"/>
    <w:rsid w:val="00916C42"/>
    <w:rsid w:val="00925A8E"/>
    <w:rsid w:val="00931AFA"/>
    <w:rsid w:val="009327EC"/>
    <w:rsid w:val="00934D92"/>
    <w:rsid w:val="00940F7B"/>
    <w:rsid w:val="009421CD"/>
    <w:rsid w:val="00942D1B"/>
    <w:rsid w:val="00943937"/>
    <w:rsid w:val="00943CC2"/>
    <w:rsid w:val="0095313F"/>
    <w:rsid w:val="00955B22"/>
    <w:rsid w:val="0096486A"/>
    <w:rsid w:val="009672C4"/>
    <w:rsid w:val="00977902"/>
    <w:rsid w:val="00984BFA"/>
    <w:rsid w:val="00991CFD"/>
    <w:rsid w:val="009934C0"/>
    <w:rsid w:val="009B2F98"/>
    <w:rsid w:val="009B3650"/>
    <w:rsid w:val="009B3CB3"/>
    <w:rsid w:val="009C695A"/>
    <w:rsid w:val="009E4E1A"/>
    <w:rsid w:val="009E546D"/>
    <w:rsid w:val="009E7EC2"/>
    <w:rsid w:val="009F3195"/>
    <w:rsid w:val="00A1520C"/>
    <w:rsid w:val="00A31551"/>
    <w:rsid w:val="00A33DAF"/>
    <w:rsid w:val="00A34654"/>
    <w:rsid w:val="00A3525F"/>
    <w:rsid w:val="00A3676A"/>
    <w:rsid w:val="00A43262"/>
    <w:rsid w:val="00A5597B"/>
    <w:rsid w:val="00A64368"/>
    <w:rsid w:val="00A65FC6"/>
    <w:rsid w:val="00A72D96"/>
    <w:rsid w:val="00A76907"/>
    <w:rsid w:val="00A84605"/>
    <w:rsid w:val="00A92682"/>
    <w:rsid w:val="00AA3C45"/>
    <w:rsid w:val="00AC2286"/>
    <w:rsid w:val="00AD6B13"/>
    <w:rsid w:val="00AE3D57"/>
    <w:rsid w:val="00B0709D"/>
    <w:rsid w:val="00B106D0"/>
    <w:rsid w:val="00B10894"/>
    <w:rsid w:val="00B13369"/>
    <w:rsid w:val="00B134DA"/>
    <w:rsid w:val="00B47237"/>
    <w:rsid w:val="00B81AC0"/>
    <w:rsid w:val="00B85C6B"/>
    <w:rsid w:val="00B90075"/>
    <w:rsid w:val="00B95675"/>
    <w:rsid w:val="00BA718E"/>
    <w:rsid w:val="00BB0D0B"/>
    <w:rsid w:val="00BB23D7"/>
    <w:rsid w:val="00BB5210"/>
    <w:rsid w:val="00BB5566"/>
    <w:rsid w:val="00BB5D68"/>
    <w:rsid w:val="00BE38E4"/>
    <w:rsid w:val="00BE6F3F"/>
    <w:rsid w:val="00BE73AD"/>
    <w:rsid w:val="00C00911"/>
    <w:rsid w:val="00C048CA"/>
    <w:rsid w:val="00C055CC"/>
    <w:rsid w:val="00C06164"/>
    <w:rsid w:val="00C3132F"/>
    <w:rsid w:val="00C32DE7"/>
    <w:rsid w:val="00C377D7"/>
    <w:rsid w:val="00C40F70"/>
    <w:rsid w:val="00C540D3"/>
    <w:rsid w:val="00C57B5F"/>
    <w:rsid w:val="00C63178"/>
    <w:rsid w:val="00C73722"/>
    <w:rsid w:val="00C75251"/>
    <w:rsid w:val="00C81434"/>
    <w:rsid w:val="00C86CC2"/>
    <w:rsid w:val="00C92B0C"/>
    <w:rsid w:val="00CC6FCF"/>
    <w:rsid w:val="00CD4F6F"/>
    <w:rsid w:val="00CE1B37"/>
    <w:rsid w:val="00CE2C4F"/>
    <w:rsid w:val="00CE4D6A"/>
    <w:rsid w:val="00CE58EF"/>
    <w:rsid w:val="00CF0C94"/>
    <w:rsid w:val="00CF7461"/>
    <w:rsid w:val="00D00681"/>
    <w:rsid w:val="00D01C21"/>
    <w:rsid w:val="00D13F5F"/>
    <w:rsid w:val="00D25131"/>
    <w:rsid w:val="00D35B0C"/>
    <w:rsid w:val="00D35DC0"/>
    <w:rsid w:val="00D40117"/>
    <w:rsid w:val="00D40303"/>
    <w:rsid w:val="00D55E6E"/>
    <w:rsid w:val="00D832BC"/>
    <w:rsid w:val="00D949EA"/>
    <w:rsid w:val="00DB5383"/>
    <w:rsid w:val="00DC7853"/>
    <w:rsid w:val="00DD6F37"/>
    <w:rsid w:val="00E002DC"/>
    <w:rsid w:val="00E03EFC"/>
    <w:rsid w:val="00E13859"/>
    <w:rsid w:val="00E224C8"/>
    <w:rsid w:val="00E23F2F"/>
    <w:rsid w:val="00E449D7"/>
    <w:rsid w:val="00E44FBA"/>
    <w:rsid w:val="00E5187B"/>
    <w:rsid w:val="00E54CEB"/>
    <w:rsid w:val="00E56DD9"/>
    <w:rsid w:val="00E63BF1"/>
    <w:rsid w:val="00E668F5"/>
    <w:rsid w:val="00E80C87"/>
    <w:rsid w:val="00E945FD"/>
    <w:rsid w:val="00EB167D"/>
    <w:rsid w:val="00EC16CA"/>
    <w:rsid w:val="00EC4018"/>
    <w:rsid w:val="00ED125C"/>
    <w:rsid w:val="00EE3368"/>
    <w:rsid w:val="00EF121B"/>
    <w:rsid w:val="00F22833"/>
    <w:rsid w:val="00F30552"/>
    <w:rsid w:val="00F408A9"/>
    <w:rsid w:val="00F4104E"/>
    <w:rsid w:val="00F56D3C"/>
    <w:rsid w:val="00F575DC"/>
    <w:rsid w:val="00F61356"/>
    <w:rsid w:val="00F613A5"/>
    <w:rsid w:val="00F638FF"/>
    <w:rsid w:val="00F703F3"/>
    <w:rsid w:val="00F72DA3"/>
    <w:rsid w:val="00F834CB"/>
    <w:rsid w:val="00F84847"/>
    <w:rsid w:val="00F92C8E"/>
    <w:rsid w:val="00F93E19"/>
    <w:rsid w:val="00F96489"/>
    <w:rsid w:val="00FA4218"/>
    <w:rsid w:val="00FA6993"/>
    <w:rsid w:val="00FA6AE9"/>
    <w:rsid w:val="00FB06DB"/>
    <w:rsid w:val="00FC2A92"/>
    <w:rsid w:val="00FC6953"/>
    <w:rsid w:val="00FC6CFD"/>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7B165C"/>
    <w:rPr>
      <w:color w:val="808080"/>
      <w:bdr w:space="0" w:sz="0" w:color="auto" w:val="none"/>
      <w:shd w:fill="auto" w:color="auto" w:val="clear"/>
    </w:rPr>
  </w:style>
  <w:style w:customStyle="true" w:styleId="eSPISCCParagraphDefaultFont" w:type="character">
    <w:name w:val="eSPIS_CC_Paragraph Default Font"/>
    <w:basedOn w:val="Zadanifontodlomka"/>
    <w:rsid w:val="007B16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165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16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16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7B165C"/>
    <w:rPr>
      <w:color w:val="808080"/>
      <w:bdr w:color="auto" w:space="0" w:sz="0" w:val="none"/>
      <w:shd w:color="auto" w:fill="auto" w:val="clear"/>
    </w:rPr>
  </w:style>
  <w:style w:customStyle="1" w:styleId="eSPISCCParagraphDefaultFont" w:type="character">
    <w:name w:val="eSPIS_CC_Paragraph Default Font"/>
    <w:basedOn w:val="Zadanifontodlomka"/>
    <w:rsid w:val="007B16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165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16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16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ožujka 2017.</izvorni_sadrzaj>
    <derivirana_varijabla naziv="DomainObject.Predmet.DatumZadnjeOdrzaneSudskeRadnje_1">23. ožujka 2017.</derivirana_varijabla>
  </DomainObject.Predmet.DatumZadnjeOdrzaneSudskeRadnje>
  <DomainObject.PredzadnjaOdlukaIzPredmeta.DatumDonosenjaOdluke>
    <izvorni_sadrzaj>24. veljače 2017.</izvorni_sadrzaj>
    <derivirana_varijabla naziv="DomainObject.PredzadnjaOdlukaIzPredmeta.DatumDonosenjaOdluke_1">24. veljače 2017.</derivirana_varijabla>
  </DomainObject.PredzadnjaOdlukaIzPredmeta.DatumDonosenjaOdluke>
  <DomainObject.PredzadnjaOdlukaIzPredmeta.Oznaka>
    <izvorni_sadrzaj>St-233/2012-147</izvorni_sadrzaj>
    <derivirana_varijabla naziv="DomainObject.PredzadnjaOdlukaIzPredmeta.Oznaka_1">St-233/2012-147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D936D7-7DDC-4E1E-8ED6-64DD67814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900</properties:Words>
  <properties:Characters>4912</properties:Characters>
  <properties:Lines>108</properties:Lines>
  <properties:Paragraphs>28</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2018-11-22T10:29:00Z</dcterms:created>
  <dc:creator>wsadmin</dc:creator>
  <cp:lastModifiedBy>Paško Bačić</cp:lastModifiedBy>
  <cp:lastPrinted>2018-11-22T12:46:00Z</cp:lastPrinted>
  <dcterms:modified xmlns:xsi="http://www.w3.org/2001/XMLSchema-instance" xsi:type="dcterms:W3CDTF">2018-11-22T12:46:00Z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zadržavanju jamčevine - 2.docx)</vt:lpwstr>
  </prop:property>
  <prop:property name="CC_coloring" pid="4" fmtid="{D5CDD505-2E9C-101B-9397-08002B2CF9AE}">
    <vt:bool>false</vt:bool>
  </prop:property>
  <prop:property name="BrojStranica" pid="5" fmtid="{D5CDD505-2E9C-101B-9397-08002B2CF9AE}">
    <vt:i4>3</vt:i4>
  </prop:property>
</prop:Properties>
</file>