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14f5" w14:paraId="abc14f5" w:rsidRDefault="00B41BD7" w:rsidP="00A7169F" w:rsidR="00B41BD7">
      <w:pPr>
        <w:tabs>
          <w:tab w:pos="1014" w:val="left"/>
        </w:tabs>
        <w15:collapsed w:val="false"/>
      </w:pPr>
      <w:bookmarkStart w:name="_GoBack" w:id="0"/>
      <w:bookmarkEnd w:id="0"/>
    </w:p>
    <w:p w:rsidRDefault="00411B08" w:rsidP="00671A4A" w:rsidR="00671A4A" w:rsidRPr="00CC1194">
      <w:r w:rsidRPr="00CC1194">
        <w:rPr>
          <w:bCs/>
        </w:rPr>
        <w:t xml:space="preserve">             </w:t>
      </w:r>
      <w:r w:rsidR="006A09E3">
        <w:rPr>
          <w:bCs/>
          <w:noProof/>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184F3E" w:rsidR="00BF2838">
      <w:pPr>
        <w:ind w:hanging="720" w:left="360"/>
      </w:pPr>
      <w:r w:rsidRPr="00CC1194">
        <w:t xml:space="preserve">     TRGOVAČKI SUD U OSIJEKU</w:t>
      </w:r>
    </w:p>
    <w:p w:rsidRDefault="006D01CB" w:rsidP="00507454" w:rsidR="006D01CB" w:rsidRPr="00CC1194"/>
    <w:p w:rsidRDefault="00F957D4" w:rsidP="00461318" w:rsidR="001C5B47"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785580" w:rsidP="00DD34D8" w:rsidR="00785580">
      <w:pPr>
        <w:jc w:val="both"/>
      </w:pPr>
    </w:p>
    <w:p w:rsidRDefault="003B2195" w:rsidP="009A5A39" w:rsidR="00082277">
      <w:pPr>
        <w:ind w:firstLine="708"/>
        <w:jc w:val="both"/>
        <w:rPr>
          <w:color w:val="000000"/>
        </w:rPr>
      </w:pPr>
      <w:r>
        <w:rPr>
          <w:color w:val="000000"/>
        </w:rPr>
        <w:t xml:space="preserve">Trgovački sud u Osijeku, </w:t>
      </w:r>
      <w:r>
        <w:t>po stečajnom sucu mr. sc. Borisu Vukoviću</w:t>
      </w:r>
      <w:r>
        <w:rPr>
          <w:color w:val="000000"/>
        </w:rPr>
        <w:t xml:space="preserve">, povodom prijedloga REPUBLIKA HRVATSKA, </w:t>
      </w:r>
      <w:r>
        <w:t>Ministarstvo financija, Porezna uprava, Područni ured Osijek, OIB: 18683136487, koju zastupa Županijsko državno odvjetništvo u Osijeku, za otvaranje stečajnog postupka nad dužnikom RUPA j.d.o.o., Osijek, Bračka 56, MBS: 030151527, OIB: 97151670625</w:t>
      </w:r>
      <w:r w:rsidR="003130A5">
        <w:rPr>
          <w:color w:val="000000"/>
        </w:rPr>
        <w:t xml:space="preserve">, dana </w:t>
      </w:r>
      <w:r w:rsidR="00283B90">
        <w:rPr>
          <w:color w:val="000000"/>
        </w:rPr>
        <w:t>8. svibnja</w:t>
      </w:r>
      <w:r w:rsidR="003130A5">
        <w:rPr>
          <w:color w:val="000000"/>
        </w:rPr>
        <w:t xml:space="preserve"> 2018. godine </w:t>
      </w:r>
    </w:p>
    <w:p w:rsidRDefault="00461318" w:rsidP="009A5A39" w:rsidR="00461318">
      <w:pPr>
        <w:ind w:firstLine="708"/>
        <w:jc w:val="both"/>
        <w:rPr>
          <w:color w:val="000000"/>
        </w:rPr>
      </w:pPr>
    </w:p>
    <w:p w:rsidRDefault="00785580" w:rsidP="00C16AE8" w:rsidR="00785580" w:rsidRPr="00CC1194">
      <w:pPr>
        <w:jc w:val="both"/>
      </w:pPr>
    </w:p>
    <w:p w:rsidRDefault="00F957D4" w:rsidP="00461318" w:rsidR="00461318">
      <w:pPr>
        <w:jc w:val="center"/>
      </w:pPr>
      <w:r w:rsidRPr="00CC1194">
        <w:t>r i j e š i o   j e</w:t>
      </w:r>
    </w:p>
    <w:p w:rsidRDefault="00C16AE8" w:rsidP="00F957D4" w:rsidR="00C16AE8"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3B2195">
        <w:t>RUPA j.d.o.o., Osijek, Bračka 56, MBS: 030151527, OIB: 97151670625</w:t>
      </w:r>
      <w:r w:rsidR="009B4D5F">
        <w:rPr>
          <w:color w:val="000000"/>
        </w:rPr>
        <w:t xml:space="preserve">, </w:t>
      </w:r>
      <w:r w:rsidRPr="00CC1194">
        <w:t xml:space="preserve">da u roku od 15 dana uplate na sudski depozit ovoga suda broj </w:t>
      </w:r>
      <w:r w:rsidR="005D1D03">
        <w:t xml:space="preserve"> </w:t>
      </w:r>
      <w:r w:rsidRPr="00CC1194">
        <w:t>HR3123900011300000200 s pozivom na broj HR05 272</w:t>
      </w:r>
      <w:r w:rsidR="000975FD" w:rsidRPr="00CC1194">
        <w:t>-</w:t>
      </w:r>
      <w:r w:rsidR="00391B07">
        <w:t>159</w:t>
      </w:r>
      <w:r w:rsidR="003B2195">
        <w:t>2</w:t>
      </w:r>
      <w:r w:rsidR="000975FD" w:rsidRPr="00CC1194">
        <w:t>-1</w:t>
      </w:r>
      <w:r w:rsidR="00391B07">
        <w:t>7</w:t>
      </w:r>
      <w:r w:rsidR="005A4DAE" w:rsidRPr="00CC1194">
        <w:t xml:space="preserve"> kod Hrvatske poštanske</w:t>
      </w:r>
      <w:r w:rsidR="00B94EEC" w:rsidRPr="00CC1194">
        <w:t xml:space="preserve"> </w:t>
      </w:r>
      <w:r w:rsidRPr="00CC1194">
        <w:t xml:space="preserve">banke iznos od </w:t>
      </w:r>
      <w:r w:rsidR="001F0D76">
        <w:t>15</w:t>
      </w:r>
      <w:r w:rsidR="000C3CBE" w:rsidRPr="001F0D76">
        <w:t>.000,00</w:t>
      </w:r>
      <w:r w:rsidR="000C3CBE">
        <w:t xml:space="preserve"> kn</w:t>
      </w:r>
      <w:r w:rsidR="00FA6C39">
        <w:t xml:space="preserve">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0471D3">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C16AE8" w:rsidP="00F957D4" w:rsidR="00C16AE8">
      <w:pPr>
        <w:jc w:val="both"/>
      </w:pPr>
    </w:p>
    <w:p w:rsidRDefault="00F957D4" w:rsidP="00F957D4" w:rsidR="00F957D4" w:rsidRPr="00CC1194">
      <w:pPr>
        <w:jc w:val="both"/>
      </w:pPr>
    </w:p>
    <w:p w:rsidRDefault="00F957D4" w:rsidP="00461318" w:rsidR="00F957D4">
      <w:pPr>
        <w:jc w:val="center"/>
      </w:pPr>
      <w:r w:rsidRPr="00CC1194">
        <w:t>Obrazloženje</w:t>
      </w:r>
    </w:p>
    <w:p w:rsidRDefault="003722B0" w:rsidP="00F957D4" w:rsidR="003722B0" w:rsidRPr="00CC1194">
      <w:pPr>
        <w:jc w:val="both"/>
      </w:pPr>
    </w:p>
    <w:p w:rsidRDefault="003B2195" w:rsidP="003B2195" w:rsidR="003B2195">
      <w:pPr>
        <w:ind w:firstLine="708"/>
        <w:jc w:val="both"/>
      </w:pPr>
      <w:r>
        <w:t xml:space="preserve">Dana 17. srpnja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04-06-17-3696 od 14. srpnja 2017. godine, za provedbu skraćenog stečajnog postupka nad dužnikom RUPA j.d.o.o., Osijek, Bračka 56, MBS: 030151527, OIB: 97151670625.</w:t>
      </w:r>
    </w:p>
    <w:p w:rsidRDefault="003B2195" w:rsidP="003B2195" w:rsidR="003B2195">
      <w:pPr>
        <w:ind w:firstLine="708"/>
        <w:jc w:val="both"/>
      </w:pPr>
    </w:p>
    <w:p w:rsidRDefault="003B2195" w:rsidP="003B2195" w:rsidR="003B2195">
      <w:pPr>
        <w:ind w:firstLine="708"/>
        <w:jc w:val="both"/>
      </w:pPr>
      <w:r>
        <w:t xml:space="preserve">U zahtjevu je navela da na dan 13. srpnja 2017. godine dužnik u Očevidniku redoslijeda osnova za plaćanje ima evidentirane neizvršene osnove za plaćanje u </w:t>
      </w:r>
      <w:r>
        <w:lastRenderedPageBreak/>
        <w:t>neprekinutom razdoblju od 120 dana, u ukupnom iznosu od 53.234,22 kn, u koji iznos je uračunata kamata i naknada FINE za provedbe ovrhe na novčanim sredstvima dužnika. Navodi da dužnik nema zaposlenih radnika.</w:t>
      </w:r>
    </w:p>
    <w:p w:rsidRDefault="003B2195" w:rsidP="003B2195" w:rsidR="003B2195">
      <w:pPr>
        <w:jc w:val="both"/>
      </w:pPr>
    </w:p>
    <w:p w:rsidRDefault="003B2195" w:rsidP="003B2195" w:rsidR="003B2195">
      <w:pPr>
        <w:ind w:firstLine="708"/>
        <w:jc w:val="both"/>
      </w:pPr>
      <w:r>
        <w:t xml:space="preserve">FINA je dostavila popis računa i oročenih novčanih sredstava dužnika na dan 13. srpnja 2017. godine te u svom podnesku od 14. srpnja 2017. godine navodi da dužnik na dan 13. srpnja 2017. godine u Jedinstvenom registru računa ima otvorene sljedeće račune i  oročena novčana sredstva HR3523400091110680930 Privredna banka, te da na temelju čl. 112. st. 5. Stečajnog zakona dužnik na ime predujma za namirenje troškova stečajnog postupka na dan 13. srpnja 2017. nema zaplijenjena novčana sredstva.  </w:t>
      </w:r>
    </w:p>
    <w:p w:rsidRDefault="003B2195" w:rsidP="003B2195" w:rsidR="003B2195">
      <w:pPr>
        <w:jc w:val="both"/>
      </w:pPr>
    </w:p>
    <w:p w:rsidRDefault="003B2195" w:rsidP="003B2195" w:rsidR="003B2195">
      <w:pPr>
        <w:ind w:firstLine="708"/>
        <w:jc w:val="both"/>
      </w:pPr>
      <w:r>
        <w:t>Trgovački sud u Osijeku je dana 15. rujna 2017. godine objavio oglas na mrežnoj stranici e-Oglasna ploča sudova pod poslovnim brojem 6 St-974/17-3 od 14.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3B2195" w:rsidP="003B2195" w:rsidR="003B2195">
      <w:pPr>
        <w:ind w:firstLine="708"/>
        <w:jc w:val="both"/>
      </w:pPr>
    </w:p>
    <w:p w:rsidRDefault="003B2195" w:rsidP="003B2195" w:rsidR="003B2195">
      <w:pPr>
        <w:ind w:firstLine="708"/>
        <w:jc w:val="both"/>
      </w:pPr>
      <w:r>
        <w:t xml:space="preserve">Podneskom zaprimljenim, kod ovog suda dana 26. rujna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RUPA j.d.o.o., Osijek, Bračka 56, MBS: 030151527, OIB: 97151670625, uz koji prijedlog je dostavila dokaz o postojanju svoje tražbine i postojanju stečajnog razloga iz članka 6. stav 2. Stečajnog zakona: nesposobnosti za plaćanje.       </w:t>
      </w:r>
    </w:p>
    <w:p w:rsidRDefault="003B2195" w:rsidP="003B2195" w:rsidR="003B2195">
      <w:pPr>
        <w:ind w:firstLine="708"/>
        <w:jc w:val="both"/>
      </w:pPr>
    </w:p>
    <w:p w:rsidRDefault="003B2195" w:rsidP="003B2195" w:rsidR="003B2195">
      <w:pPr>
        <w:ind w:firstLine="720"/>
        <w:jc w:val="both"/>
      </w:pPr>
      <w:r>
        <w:t xml:space="preserve">Slijedom navedenog, budući nisu ispunjeni uvjeti za istovremeno otvaranje i zaključenje skraćenog stečajnog postupka nad dužnikom, u smislu odredbe članka 431. </w:t>
      </w:r>
      <w:r w:rsidR="00E16FA5">
        <w:t>Stečajnog zakona</w:t>
      </w:r>
      <w:r>
        <w:t xml:space="preserve"> sukladno članku 433. </w:t>
      </w:r>
      <w:r w:rsidR="00E16FA5">
        <w:t>Stečajnog zakona</w:t>
      </w:r>
      <w:r>
        <w:t xml:space="preserve"> obustavljen je skraćeni stečajni postupak nad dužnikom, te je određeno da će se postupak nad dužnikom nastaviti primjenom općih odredbi Stečajnog zakona.</w:t>
      </w:r>
    </w:p>
    <w:p w:rsidRDefault="00C0295E" w:rsidP="00C0295E" w:rsidR="00C0295E">
      <w:pPr>
        <w:ind w:firstLine="720"/>
        <w:jc w:val="both"/>
      </w:pPr>
    </w:p>
    <w:p w:rsidRDefault="00C0295E" w:rsidP="00C0295E" w:rsidR="00C0295E">
      <w:pPr>
        <w:ind w:firstLine="708"/>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197E8C" w:rsidP="00105A49" w:rsidR="00197E8C" w:rsidRPr="00CC1194">
      <w:pPr>
        <w:ind w:firstLine="708"/>
        <w:jc w:val="both"/>
      </w:pPr>
    </w:p>
    <w:p w:rsidRDefault="00F957D4" w:rsidP="004C187C" w:rsidR="004C187C">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6942FB">
        <w:t>2</w:t>
      </w:r>
      <w:r w:rsidR="00197E8C">
        <w:t>9</w:t>
      </w:r>
      <w:r w:rsidR="00DF4AE5">
        <w:t>. ožujka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303F27">
        <w:t>26</w:t>
      </w:r>
      <w:r w:rsidR="004064D6">
        <w:t xml:space="preserve">. </w:t>
      </w:r>
      <w:r w:rsidR="00303F27">
        <w:t>veljače</w:t>
      </w:r>
      <w:r w:rsidR="004064D6">
        <w:t xml:space="preserve"> </w:t>
      </w:r>
      <w:r w:rsidR="0031461C">
        <w:t>2018</w:t>
      </w:r>
      <w:r w:rsidR="00BB0166" w:rsidRPr="00CC1194">
        <w:t>. godine</w:t>
      </w:r>
      <w:r w:rsidR="004C187C">
        <w:t xml:space="preserve"> iz kojeg proizlazi da su predvidivi troškovi stečajnog postupka prema ocijeni privremene stečajne upraviteljice i ovoga suda </w:t>
      </w:r>
      <w:r w:rsidR="001F0D76">
        <w:t>15</w:t>
      </w:r>
      <w:r w:rsidR="00C33A36" w:rsidRPr="001F0D76">
        <w:t>.000,00</w:t>
      </w:r>
      <w:r w:rsidR="00432C0D" w:rsidRPr="001F0D76">
        <w:t xml:space="preserve"> kn i to</w:t>
      </w:r>
      <w:r w:rsidR="004C187C" w:rsidRPr="001F0D76">
        <w:t>:</w:t>
      </w:r>
    </w:p>
    <w:p w:rsidRDefault="00432C0D" w:rsidP="004C187C" w:rsidR="00432C0D">
      <w:pPr>
        <w:ind w:firstLine="708"/>
        <w:jc w:val="both"/>
      </w:pPr>
    </w:p>
    <w:p w:rsidRDefault="00432C0D" w:rsidP="00432C0D" w:rsidR="00432C0D">
      <w:pPr>
        <w:spacing w:after="240"/>
        <w:jc w:val="both"/>
      </w:pPr>
      <w:r w:rsidRPr="00432C0D">
        <w:t>- trošak izrade pečata u iznosu od 1</w:t>
      </w:r>
      <w:r>
        <w:t>2</w:t>
      </w:r>
      <w:r w:rsidRPr="00432C0D">
        <w:t>0,00 kn u skladu s prosječnom važećom cijenom takvih usluga na tržištu</w:t>
      </w:r>
    </w:p>
    <w:p w:rsidRDefault="00432C0D" w:rsidP="00432C0D" w:rsidR="00432C0D">
      <w:pPr>
        <w:spacing w:after="240"/>
        <w:jc w:val="both"/>
      </w:pPr>
      <w:r w:rsidRPr="00432C0D">
        <w:lastRenderedPageBreak/>
        <w:t xml:space="preserve">- troškovi unovčenja (procjena vrijednosti </w:t>
      </w:r>
      <w:r w:rsidR="00BB77D9">
        <w:t>5</w:t>
      </w:r>
      <w:r w:rsidR="006A2F36">
        <w:t>5</w:t>
      </w:r>
      <w:r w:rsidR="00BB77D9">
        <w:t>0</w:t>
      </w:r>
      <w:r w:rsidRPr="00432C0D">
        <w:t>,00 kn, troškovi oglašavanja (3x</w:t>
      </w:r>
      <w:r w:rsidR="00F864A2">
        <w:t>3</w:t>
      </w:r>
      <w:r w:rsidRPr="00432C0D">
        <w:t xml:space="preserve">50,00 kn)  ukupno </w:t>
      </w:r>
      <w:r w:rsidR="00BB77D9">
        <w:t>1.</w:t>
      </w:r>
      <w:r w:rsidR="00F864A2">
        <w:t>0</w:t>
      </w:r>
      <w:r w:rsidR="00BB77D9">
        <w:t>50</w:t>
      </w:r>
      <w:r w:rsidRPr="00432C0D">
        <w:t>,00 kn</w:t>
      </w:r>
      <w:r w:rsidR="00F864A2">
        <w:t>, trošak javnog bilježnika (3x45</w:t>
      </w:r>
      <w:r w:rsidR="00BB77D9">
        <w:t>0</w:t>
      </w:r>
      <w:r w:rsidRPr="00432C0D">
        <w:t xml:space="preserve">,00 kn) ukupno </w:t>
      </w:r>
      <w:r w:rsidR="007B696D">
        <w:t>1.350</w:t>
      </w:r>
      <w:r w:rsidRPr="00432C0D">
        <w:t>,00 kn</w:t>
      </w:r>
      <w:r w:rsidR="00DA1788">
        <w:t xml:space="preserve">; sveukupno </w:t>
      </w:r>
      <w:r w:rsidR="007B696D">
        <w:t>2.9</w:t>
      </w:r>
      <w:r w:rsidR="00BB77D9">
        <w:t>50</w:t>
      </w:r>
      <w:r w:rsidR="00DA1788">
        <w:t>,00 kn</w:t>
      </w:r>
    </w:p>
    <w:p w:rsidRDefault="00493C32" w:rsidP="00432C0D" w:rsidR="00493C32">
      <w:pPr>
        <w:spacing w:after="240"/>
        <w:jc w:val="both"/>
      </w:pPr>
      <w:r w:rsidRPr="0051092A">
        <w:t xml:space="preserve">- trošak knjigovodstvenih usluga – mjesečno </w:t>
      </w:r>
      <w:r>
        <w:t>2</w:t>
      </w:r>
      <w:r w:rsidRPr="0051092A">
        <w:t xml:space="preserve">50 kn x </w:t>
      </w:r>
      <w:r>
        <w:t>6</w:t>
      </w:r>
      <w:r w:rsidRPr="0051092A">
        <w:t xml:space="preserve"> mjeseci u iznosu od </w:t>
      </w:r>
      <w:r>
        <w:t>1.500</w:t>
      </w:r>
      <w:r w:rsidRPr="0051092A">
        <w:t>,00 kn u skladu s prosječnom cijenom takvih usluga na tržištu</w:t>
      </w:r>
    </w:p>
    <w:p w:rsidRDefault="00131B0B" w:rsidP="00131B0B" w:rsidR="00131B0B" w:rsidRPr="00E70222">
      <w:pPr>
        <w:spacing w:after="240"/>
        <w:jc w:val="both"/>
      </w:pPr>
      <w:r w:rsidRPr="00E70222">
        <w:t xml:space="preserve">- naknada banke za vođenje računa –u iznosu od </w:t>
      </w:r>
      <w:r w:rsidR="007B696D">
        <w:t>1</w:t>
      </w:r>
      <w:r>
        <w:t>50</w:t>
      </w:r>
      <w:r w:rsidRPr="00E70222">
        <w:t>,00 kn u skladu s prosječnom naknadom prema Cjeniku financijskih institucija za usluge platnog prometa na tržištu</w:t>
      </w:r>
    </w:p>
    <w:p w:rsidRDefault="00493C32" w:rsidP="00493C32" w:rsidR="00493C32">
      <w:pPr>
        <w:jc w:val="both"/>
      </w:pPr>
      <w:r>
        <w:t>- troškovi uredskog materijala 50,00 kn</w:t>
      </w:r>
    </w:p>
    <w:p w:rsidRDefault="00493C32" w:rsidP="00493C32" w:rsidR="00493C32">
      <w:pPr>
        <w:jc w:val="both"/>
      </w:pPr>
    </w:p>
    <w:p w:rsidRDefault="00493C32" w:rsidP="00493C32" w:rsidR="00493C32">
      <w:pPr>
        <w:spacing w:after="240"/>
        <w:jc w:val="both"/>
      </w:pPr>
      <w:r w:rsidRPr="00B41BD7">
        <w:t xml:space="preserve">- naknada FINA-i za </w:t>
      </w:r>
      <w:r>
        <w:t>objavu</w:t>
      </w:r>
      <w:r w:rsidRPr="00B41BD7">
        <w:t xml:space="preserve"> GFI – 1 objava 230,00 kn u skladu s Cjenikom FINE propisanim Pravilnikom o vrstama i visini naknada za uslugu javne objave dokumentacije iz Registra godišnjih financijskih izvje</w:t>
      </w:r>
      <w:r>
        <w:t>štaja (Narodne novine br. 1/16)</w:t>
      </w:r>
    </w:p>
    <w:p w:rsidRDefault="00493C32" w:rsidP="00493C32" w:rsidR="00493C32" w:rsidRPr="009E5ACF">
      <w:pPr>
        <w:spacing w:after="240"/>
        <w:jc w:val="both"/>
      </w:pPr>
      <w:r w:rsidRPr="009E5ACF">
        <w:t>- jednokratna nagrada privremenom stečajnom upravitelju za obavljene poslove u prethodnom stečajnom postupku, čl. 4. Uredba o kriterijima i načinu obračuna i plaćanja nagrade stečajnim upraviteljima (Narodne novine 105/15) u iznosu od 3.500,00 kn</w:t>
      </w:r>
      <w:r>
        <w:t xml:space="preserve"> bruto</w:t>
      </w:r>
    </w:p>
    <w:p w:rsidRDefault="00493C32" w:rsidP="00493C32" w:rsidR="00493C32">
      <w:pPr>
        <w:spacing w:after="240"/>
        <w:jc w:val="both"/>
      </w:pPr>
      <w:r w:rsidRPr="007B696D">
        <w:t xml:space="preserve">- nagrada stečajnom upravitelju – 16% od očekivanog unovčenja stečajne mase </w:t>
      </w:r>
      <w:r w:rsidR="007B696D">
        <w:t>do</w:t>
      </w:r>
      <w:r w:rsidRPr="007B696D">
        <w:t xml:space="preserve"> 100.000,00 kn, čl. 7. Uredbe u iznosu od </w:t>
      </w:r>
      <w:r w:rsidR="007B696D" w:rsidRPr="007B696D">
        <w:t>5</w:t>
      </w:r>
      <w:r w:rsidRPr="007B696D">
        <w:t>.000,00 kn u bruto iznosu</w:t>
      </w:r>
      <w:r>
        <w:t xml:space="preserve"> </w:t>
      </w:r>
    </w:p>
    <w:p w:rsidRDefault="009569B8" w:rsidP="005E7E0C" w:rsidR="00821A45">
      <w:pPr>
        <w:spacing w:after="240"/>
        <w:jc w:val="both"/>
      </w:pPr>
      <w:r>
        <w:t xml:space="preserve">- naknada stvarnih troškova stečajnog upravitelja u iznosu od </w:t>
      </w:r>
      <w:r w:rsidR="00BE50F8">
        <w:t>1</w:t>
      </w:r>
      <w:r>
        <w:t>.500,00 kn (putni troškovi stečajnog upravitelja, predvidivo  u bruto iznosu i to na relaciji: Gunja-</w:t>
      </w:r>
      <w:r w:rsidR="00BE50F8">
        <w:t>Vinkovci</w:t>
      </w:r>
      <w:r>
        <w:t xml:space="preserve">-Gunja </w:t>
      </w:r>
      <w:r w:rsidR="00BE50F8">
        <w:t>2</w:t>
      </w:r>
      <w:r>
        <w:t xml:space="preserve"> x 220 km x 2,00 kn/km neto, uvećano za poreze i doprinose). </w:t>
      </w:r>
    </w:p>
    <w:p w:rsidRDefault="004C187C" w:rsidP="00B25176"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1C5B47" w:rsidR="00785580" w:rsidRPr="001C5B47">
      <w:pPr>
        <w:ind w:firstLine="708"/>
        <w:jc w:val="both"/>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4C187C" w:rsidP="004C187C" w:rsidR="004C187C">
      <w:pPr>
        <w:jc w:val="both"/>
      </w:pPr>
    </w:p>
    <w:p w:rsidRDefault="004C187C" w:rsidP="004C187C" w:rsidR="004C187C">
      <w:pPr>
        <w:jc w:val="center"/>
      </w:pPr>
      <w:r>
        <w:t xml:space="preserve">U Osijeku </w:t>
      </w:r>
      <w:r w:rsidR="00481DC8">
        <w:t>8. svibnja</w:t>
      </w:r>
      <w:r w:rsidR="00AF1B13">
        <w:t xml:space="preserve"> 2018.</w:t>
      </w:r>
    </w:p>
    <w:p w:rsidRDefault="001C5B47" w:rsidP="004C187C" w:rsidR="001C5B47">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4C187C" w:rsidP="004C187C" w:rsidR="004C187C">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F24123" w:rsidP="004C187C" w:rsidR="004C187C">
      <w:pPr>
        <w:jc w:val="both"/>
      </w:pPr>
      <w:r>
        <w:t xml:space="preserve">UPUTA </w:t>
      </w:r>
      <w:r w:rsidR="004C187C">
        <w:t>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A850AF">
        <w:t>06</w:t>
      </w:r>
      <w:r w:rsidR="00830A25">
        <w:t>.</w:t>
      </w:r>
      <w:r w:rsidR="00A850AF">
        <w:t>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B7B" w:rsidR="00BE2B7B">
      <w:r>
        <w:separator/>
      </w:r>
    </w:p>
  </w:endnote>
  <w:endnote w:id="0" w:type="continuationSeparator">
    <w:p w:rsidRDefault="00BE2B7B" w:rsidR="00BE2B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B7B" w:rsidR="00BE2B7B">
      <w:r>
        <w:separator/>
      </w:r>
    </w:p>
  </w:footnote>
  <w:footnote w:id="0" w:type="continuationSeparator">
    <w:p w:rsidRDefault="00BE2B7B" w:rsidR="00BE2B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5909">
      <w:rPr>
        <w:rStyle w:val="Brojstranice"/>
        <w:noProof/>
      </w:rPr>
      <w:t>4</w:t>
    </w:r>
    <w:r>
      <w:rPr>
        <w:rStyle w:val="Brojstranice"/>
      </w:rPr>
      <w:fldChar w:fldCharType="end"/>
    </w:r>
  </w:p>
  <w:p w:rsidRDefault="00BF3E59" w:rsidP="00872B3A" w:rsidR="00872B3A">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872B3A" w:rsidRPr="00BC5A18">
      <w:t>7 St-159</w:t>
    </w:r>
    <w:r w:rsidR="00872B3A">
      <w:t>2</w:t>
    </w:r>
    <w:r w:rsidR="00872B3A" w:rsidRPr="00BC5A18">
      <w:t>/1</w:t>
    </w:r>
    <w:r w:rsidR="00872B3A">
      <w:t>7-</w:t>
    </w:r>
    <w:proofErr w:type="spellStart"/>
    <w:r w:rsidR="00872B3A">
      <w:t>17</w:t>
    </w:r>
    <w:proofErr w:type="spellEnd"/>
  </w:p>
  <w:p w:rsidRDefault="00E6413F" w:rsidP="00E6413F" w:rsidR="00E6413F">
    <w:pPr>
      <w:jc w:val="right"/>
    </w:pPr>
  </w:p>
  <w:p w:rsidRDefault="00BF3E59" w:rsidP="000A556E" w:rsidR="00BF3E59">
    <w:pPr>
      <w:jc w:val="right"/>
    </w:pPr>
  </w:p>
  <w:p w:rsidRDefault="00C16AE8" w:rsidP="000A556E" w:rsidR="00C16A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rsidRPr="00BC5A18">
      <w:t>7 St-</w:t>
    </w:r>
    <w:r w:rsidR="00DA56AF" w:rsidRPr="00BC5A18">
      <w:t>159</w:t>
    </w:r>
    <w:r w:rsidR="00872B3A">
      <w:t>2</w:t>
    </w:r>
    <w:r w:rsidR="00E84A60" w:rsidRPr="00BC5A18">
      <w:t>/1</w:t>
    </w:r>
    <w:r w:rsidR="00BC5A18">
      <w:t>7-</w:t>
    </w:r>
    <w:proofErr w:type="spellStart"/>
    <w:r w:rsidR="00BC5A18">
      <w:t>1</w:t>
    </w:r>
    <w:r w:rsidR="00872B3A">
      <w:t>7</w:t>
    </w:r>
    <w:proofErr w:type="spellEnd"/>
  </w:p>
  <w:p w:rsidRDefault="00A7169F" w:rsidP="006A09E3" w:rsidR="00A7169F"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1816"/>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19B8"/>
    <w:rsid w:val="000B20E7"/>
    <w:rsid w:val="000B2C43"/>
    <w:rsid w:val="000B30DB"/>
    <w:rsid w:val="000B3D31"/>
    <w:rsid w:val="000B4533"/>
    <w:rsid w:val="000B495B"/>
    <w:rsid w:val="000B4A40"/>
    <w:rsid w:val="000B58CC"/>
    <w:rsid w:val="000B7D61"/>
    <w:rsid w:val="000C1141"/>
    <w:rsid w:val="000C1412"/>
    <w:rsid w:val="000C3BF4"/>
    <w:rsid w:val="000C3CBE"/>
    <w:rsid w:val="000C410B"/>
    <w:rsid w:val="000C4BD0"/>
    <w:rsid w:val="000C4BD3"/>
    <w:rsid w:val="000C51CD"/>
    <w:rsid w:val="000C6004"/>
    <w:rsid w:val="000D16F4"/>
    <w:rsid w:val="000D1C3C"/>
    <w:rsid w:val="000D3055"/>
    <w:rsid w:val="000D3AE4"/>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1B0B"/>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67812"/>
    <w:rsid w:val="001752DE"/>
    <w:rsid w:val="00175618"/>
    <w:rsid w:val="00175C3F"/>
    <w:rsid w:val="00176BF9"/>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97E8C"/>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5B47"/>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F0363"/>
    <w:rsid w:val="001F07BF"/>
    <w:rsid w:val="001F0D76"/>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3B90"/>
    <w:rsid w:val="0028465E"/>
    <w:rsid w:val="0029227E"/>
    <w:rsid w:val="00292A9B"/>
    <w:rsid w:val="00293558"/>
    <w:rsid w:val="00293AC5"/>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3F27"/>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E87"/>
    <w:rsid w:val="00371081"/>
    <w:rsid w:val="003722B0"/>
    <w:rsid w:val="0037380B"/>
    <w:rsid w:val="0037417F"/>
    <w:rsid w:val="00374643"/>
    <w:rsid w:val="003751E5"/>
    <w:rsid w:val="0037659F"/>
    <w:rsid w:val="00376DBB"/>
    <w:rsid w:val="003818D8"/>
    <w:rsid w:val="00382E90"/>
    <w:rsid w:val="00390D07"/>
    <w:rsid w:val="00391B07"/>
    <w:rsid w:val="00392066"/>
    <w:rsid w:val="003923B5"/>
    <w:rsid w:val="00394C6C"/>
    <w:rsid w:val="003977B5"/>
    <w:rsid w:val="00397F89"/>
    <w:rsid w:val="003A1B4C"/>
    <w:rsid w:val="003A248A"/>
    <w:rsid w:val="003A3AE5"/>
    <w:rsid w:val="003A59E5"/>
    <w:rsid w:val="003A7A75"/>
    <w:rsid w:val="003B0694"/>
    <w:rsid w:val="003B1229"/>
    <w:rsid w:val="003B1931"/>
    <w:rsid w:val="003B1C9C"/>
    <w:rsid w:val="003B2195"/>
    <w:rsid w:val="003B3410"/>
    <w:rsid w:val="003B41FE"/>
    <w:rsid w:val="003B481A"/>
    <w:rsid w:val="003B567A"/>
    <w:rsid w:val="003B692D"/>
    <w:rsid w:val="003C10C4"/>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064D6"/>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2C0D"/>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1318"/>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1DC8"/>
    <w:rsid w:val="00486204"/>
    <w:rsid w:val="00486C17"/>
    <w:rsid w:val="0048705B"/>
    <w:rsid w:val="00487745"/>
    <w:rsid w:val="00490410"/>
    <w:rsid w:val="00493C32"/>
    <w:rsid w:val="00496141"/>
    <w:rsid w:val="0049652A"/>
    <w:rsid w:val="004972F0"/>
    <w:rsid w:val="00497E7B"/>
    <w:rsid w:val="004A201E"/>
    <w:rsid w:val="004A34CD"/>
    <w:rsid w:val="004A38FA"/>
    <w:rsid w:val="004A5909"/>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92A"/>
    <w:rsid w:val="00510A14"/>
    <w:rsid w:val="00510B11"/>
    <w:rsid w:val="00510D93"/>
    <w:rsid w:val="0051198A"/>
    <w:rsid w:val="0051296B"/>
    <w:rsid w:val="005131C9"/>
    <w:rsid w:val="0051629B"/>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0D1"/>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E7E0C"/>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4AD6"/>
    <w:rsid w:val="00606835"/>
    <w:rsid w:val="00610152"/>
    <w:rsid w:val="006101EA"/>
    <w:rsid w:val="006123E0"/>
    <w:rsid w:val="00612454"/>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47CE8"/>
    <w:rsid w:val="00647DA5"/>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42FB"/>
    <w:rsid w:val="006957B4"/>
    <w:rsid w:val="00695E9A"/>
    <w:rsid w:val="00695F9F"/>
    <w:rsid w:val="006970F9"/>
    <w:rsid w:val="00697788"/>
    <w:rsid w:val="006A09E3"/>
    <w:rsid w:val="006A0CED"/>
    <w:rsid w:val="006A2F13"/>
    <w:rsid w:val="006A2F36"/>
    <w:rsid w:val="006A330A"/>
    <w:rsid w:val="006A36BC"/>
    <w:rsid w:val="006A5786"/>
    <w:rsid w:val="006A5E58"/>
    <w:rsid w:val="006A5F8E"/>
    <w:rsid w:val="006A7409"/>
    <w:rsid w:val="006A7721"/>
    <w:rsid w:val="006B1153"/>
    <w:rsid w:val="006B3256"/>
    <w:rsid w:val="006B366E"/>
    <w:rsid w:val="006B3AA6"/>
    <w:rsid w:val="006B648C"/>
    <w:rsid w:val="006B65CE"/>
    <w:rsid w:val="006B72EF"/>
    <w:rsid w:val="006B7989"/>
    <w:rsid w:val="006B7F34"/>
    <w:rsid w:val="006C05C3"/>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5813"/>
    <w:rsid w:val="00736075"/>
    <w:rsid w:val="00737358"/>
    <w:rsid w:val="00737446"/>
    <w:rsid w:val="00737CF3"/>
    <w:rsid w:val="007400FC"/>
    <w:rsid w:val="00740C35"/>
    <w:rsid w:val="00740D6B"/>
    <w:rsid w:val="00744FF3"/>
    <w:rsid w:val="007460A1"/>
    <w:rsid w:val="00746DE4"/>
    <w:rsid w:val="007500E9"/>
    <w:rsid w:val="00756545"/>
    <w:rsid w:val="00757015"/>
    <w:rsid w:val="00763AA1"/>
    <w:rsid w:val="00763E6B"/>
    <w:rsid w:val="00764642"/>
    <w:rsid w:val="00766937"/>
    <w:rsid w:val="007703B9"/>
    <w:rsid w:val="00771875"/>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A63"/>
    <w:rsid w:val="007A0D96"/>
    <w:rsid w:val="007A122F"/>
    <w:rsid w:val="007A257F"/>
    <w:rsid w:val="007A49B3"/>
    <w:rsid w:val="007A5FAD"/>
    <w:rsid w:val="007A7B5D"/>
    <w:rsid w:val="007B1AD5"/>
    <w:rsid w:val="007B1CCF"/>
    <w:rsid w:val="007B28D3"/>
    <w:rsid w:val="007B3B7D"/>
    <w:rsid w:val="007B5510"/>
    <w:rsid w:val="007B5995"/>
    <w:rsid w:val="007B696D"/>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7F7FE5"/>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A45"/>
    <w:rsid w:val="00821BE8"/>
    <w:rsid w:val="00821CA9"/>
    <w:rsid w:val="008227AB"/>
    <w:rsid w:val="00827640"/>
    <w:rsid w:val="00830A25"/>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2B3A"/>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1820"/>
    <w:rsid w:val="008C5555"/>
    <w:rsid w:val="008C59C1"/>
    <w:rsid w:val="008C5F8A"/>
    <w:rsid w:val="008C6C31"/>
    <w:rsid w:val="008C7118"/>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69B8"/>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4D5F"/>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ACF"/>
    <w:rsid w:val="009E5FA4"/>
    <w:rsid w:val="009E6BEE"/>
    <w:rsid w:val="009F017D"/>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098D"/>
    <w:rsid w:val="00A71554"/>
    <w:rsid w:val="00A7169F"/>
    <w:rsid w:val="00A72521"/>
    <w:rsid w:val="00A73C9F"/>
    <w:rsid w:val="00A74939"/>
    <w:rsid w:val="00A74984"/>
    <w:rsid w:val="00A76534"/>
    <w:rsid w:val="00A8049E"/>
    <w:rsid w:val="00A82042"/>
    <w:rsid w:val="00A820F9"/>
    <w:rsid w:val="00A8350A"/>
    <w:rsid w:val="00A84A3E"/>
    <w:rsid w:val="00A84C26"/>
    <w:rsid w:val="00A850A0"/>
    <w:rsid w:val="00A850AF"/>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B78"/>
    <w:rsid w:val="00AE7D7C"/>
    <w:rsid w:val="00AF165B"/>
    <w:rsid w:val="00AF175E"/>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3DB5"/>
    <w:rsid w:val="00B2408D"/>
    <w:rsid w:val="00B24D8D"/>
    <w:rsid w:val="00B25176"/>
    <w:rsid w:val="00B266F3"/>
    <w:rsid w:val="00B26F71"/>
    <w:rsid w:val="00B303AF"/>
    <w:rsid w:val="00B325AA"/>
    <w:rsid w:val="00B3537E"/>
    <w:rsid w:val="00B36972"/>
    <w:rsid w:val="00B36B82"/>
    <w:rsid w:val="00B3765C"/>
    <w:rsid w:val="00B40384"/>
    <w:rsid w:val="00B41602"/>
    <w:rsid w:val="00B41BD7"/>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0442"/>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7D9"/>
    <w:rsid w:val="00BB7CF0"/>
    <w:rsid w:val="00BB7E08"/>
    <w:rsid w:val="00BC3441"/>
    <w:rsid w:val="00BC3D96"/>
    <w:rsid w:val="00BC5A18"/>
    <w:rsid w:val="00BC77A9"/>
    <w:rsid w:val="00BC7B05"/>
    <w:rsid w:val="00BD0A07"/>
    <w:rsid w:val="00BD0B4D"/>
    <w:rsid w:val="00BD128B"/>
    <w:rsid w:val="00BD1A0A"/>
    <w:rsid w:val="00BD1AA6"/>
    <w:rsid w:val="00BD5693"/>
    <w:rsid w:val="00BD6E08"/>
    <w:rsid w:val="00BE018E"/>
    <w:rsid w:val="00BE0835"/>
    <w:rsid w:val="00BE267B"/>
    <w:rsid w:val="00BE2B7B"/>
    <w:rsid w:val="00BE50F8"/>
    <w:rsid w:val="00BE550E"/>
    <w:rsid w:val="00BE559E"/>
    <w:rsid w:val="00BE5CC6"/>
    <w:rsid w:val="00BF1493"/>
    <w:rsid w:val="00BF2838"/>
    <w:rsid w:val="00BF3E59"/>
    <w:rsid w:val="00BF46FE"/>
    <w:rsid w:val="00BF532F"/>
    <w:rsid w:val="00BF70D6"/>
    <w:rsid w:val="00BF7261"/>
    <w:rsid w:val="00BF7E1D"/>
    <w:rsid w:val="00C00292"/>
    <w:rsid w:val="00C0295E"/>
    <w:rsid w:val="00C04F79"/>
    <w:rsid w:val="00C05047"/>
    <w:rsid w:val="00C06DBA"/>
    <w:rsid w:val="00C06F6A"/>
    <w:rsid w:val="00C07AD7"/>
    <w:rsid w:val="00C07C90"/>
    <w:rsid w:val="00C07E83"/>
    <w:rsid w:val="00C10480"/>
    <w:rsid w:val="00C108B5"/>
    <w:rsid w:val="00C12030"/>
    <w:rsid w:val="00C120FD"/>
    <w:rsid w:val="00C15A13"/>
    <w:rsid w:val="00C16613"/>
    <w:rsid w:val="00C16AE8"/>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3A36"/>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76F"/>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4B8F"/>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6AF"/>
    <w:rsid w:val="00CD47DB"/>
    <w:rsid w:val="00CD4836"/>
    <w:rsid w:val="00CD5B65"/>
    <w:rsid w:val="00CE5174"/>
    <w:rsid w:val="00CE5C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34B4"/>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97A42"/>
    <w:rsid w:val="00DA092E"/>
    <w:rsid w:val="00DA1006"/>
    <w:rsid w:val="00DA1788"/>
    <w:rsid w:val="00DA2971"/>
    <w:rsid w:val="00DA2DE2"/>
    <w:rsid w:val="00DA307E"/>
    <w:rsid w:val="00DA3097"/>
    <w:rsid w:val="00DA5087"/>
    <w:rsid w:val="00DA532B"/>
    <w:rsid w:val="00DA5644"/>
    <w:rsid w:val="00DA56AF"/>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6FA5"/>
    <w:rsid w:val="00E17A28"/>
    <w:rsid w:val="00E222E3"/>
    <w:rsid w:val="00E24FDE"/>
    <w:rsid w:val="00E25567"/>
    <w:rsid w:val="00E263A1"/>
    <w:rsid w:val="00E26B36"/>
    <w:rsid w:val="00E26E32"/>
    <w:rsid w:val="00E275EE"/>
    <w:rsid w:val="00E277EE"/>
    <w:rsid w:val="00E301C3"/>
    <w:rsid w:val="00E31315"/>
    <w:rsid w:val="00E33A91"/>
    <w:rsid w:val="00E347AB"/>
    <w:rsid w:val="00E35E81"/>
    <w:rsid w:val="00E365AC"/>
    <w:rsid w:val="00E3769C"/>
    <w:rsid w:val="00E42909"/>
    <w:rsid w:val="00E433DD"/>
    <w:rsid w:val="00E4359F"/>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1CD1"/>
    <w:rsid w:val="00E625CB"/>
    <w:rsid w:val="00E62F34"/>
    <w:rsid w:val="00E6338F"/>
    <w:rsid w:val="00E6387D"/>
    <w:rsid w:val="00E6413F"/>
    <w:rsid w:val="00E66DED"/>
    <w:rsid w:val="00E701E5"/>
    <w:rsid w:val="00E70222"/>
    <w:rsid w:val="00E7072E"/>
    <w:rsid w:val="00E71858"/>
    <w:rsid w:val="00E75C26"/>
    <w:rsid w:val="00E7792C"/>
    <w:rsid w:val="00E77CA8"/>
    <w:rsid w:val="00E80FDE"/>
    <w:rsid w:val="00E817AF"/>
    <w:rsid w:val="00E81D31"/>
    <w:rsid w:val="00E821EC"/>
    <w:rsid w:val="00E82410"/>
    <w:rsid w:val="00E8243B"/>
    <w:rsid w:val="00E83AFC"/>
    <w:rsid w:val="00E84A60"/>
    <w:rsid w:val="00E8569D"/>
    <w:rsid w:val="00E86D19"/>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3DF9"/>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28"/>
    <w:rsid w:val="00F11EC1"/>
    <w:rsid w:val="00F121FB"/>
    <w:rsid w:val="00F124FB"/>
    <w:rsid w:val="00F13ADD"/>
    <w:rsid w:val="00F14012"/>
    <w:rsid w:val="00F15184"/>
    <w:rsid w:val="00F17ACD"/>
    <w:rsid w:val="00F20CBC"/>
    <w:rsid w:val="00F23A83"/>
    <w:rsid w:val="00F23CE3"/>
    <w:rsid w:val="00F2412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6C12"/>
    <w:rsid w:val="00F373FB"/>
    <w:rsid w:val="00F40741"/>
    <w:rsid w:val="00F408E8"/>
    <w:rsid w:val="00F424A2"/>
    <w:rsid w:val="00F43EE5"/>
    <w:rsid w:val="00F44E0B"/>
    <w:rsid w:val="00F47C5B"/>
    <w:rsid w:val="00F50968"/>
    <w:rsid w:val="00F51193"/>
    <w:rsid w:val="00F56316"/>
    <w:rsid w:val="00F56CD8"/>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4A2"/>
    <w:rsid w:val="00F86785"/>
    <w:rsid w:val="00F869B1"/>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16FD"/>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72B3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A5909"/>
    <w:rPr>
      <w:color w:val="808080"/>
      <w:bdr w:space="0" w:sz="0" w:color="auto" w:val="none"/>
      <w:shd w:fill="CCFFFF" w:color="auto" w:val="clear"/>
    </w:rPr>
  </w:style>
  <w:style w:customStyle="true" w:styleId="eSPISCCParagraphDefaultFont" w:type="character">
    <w:name w:val="eSPIS_CC_Paragraph Default Font"/>
    <w:basedOn w:val="Zadanifontodlomka"/>
    <w:rsid w:val="004A59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909"/>
    <w:rPr>
      <w:bdr w:space="0" w:sz="0" w:color="auto" w:val="none"/>
      <w:shd w:fill="FFFFCC" w:color="auto" w:val="clear"/>
      <w:lang w:val="hr-HR"/>
    </w:rPr>
  </w:style>
  <w:style w:customStyle="true" w:styleId="PozadinaSvijetloCrvena" w:type="character">
    <w:name w:val="Pozadina_SvijetloCrvena"/>
    <w:basedOn w:val="eSPISCCParagraphDefaultFont"/>
    <w:rsid w:val="004A59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9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72B3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A5909"/>
    <w:rPr>
      <w:color w:val="808080"/>
      <w:bdr w:color="auto" w:space="0" w:sz="0" w:val="none"/>
      <w:shd w:color="auto" w:fill="CCFFFF" w:val="clear"/>
    </w:rPr>
  </w:style>
  <w:style w:customStyle="1" w:styleId="eSPISCCParagraphDefaultFont" w:type="character">
    <w:name w:val="eSPIS_CC_Paragraph Default Font"/>
    <w:basedOn w:val="Zadanifontodlomka"/>
    <w:rsid w:val="004A59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909"/>
    <w:rPr>
      <w:bdr w:color="auto" w:space="0" w:sz="0" w:val="none"/>
      <w:shd w:color="auto" w:fill="FFFFCC" w:val="clear"/>
      <w:lang w:val="hr-HR"/>
    </w:rPr>
  </w:style>
  <w:style w:customStyle="1" w:styleId="PozadinaSvijetloCrvena" w:type="character">
    <w:name w:val="Pozadina_SvijetloCrvena"/>
    <w:basedOn w:val="eSPISCCParagraphDefaultFont"/>
    <w:rsid w:val="004A59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9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88112623">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3311780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1807701">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39123460">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2831333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6743386">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13354829">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1592</izvorni_sadrzaj>
    <derivirana_varijabla naziv="DomainObject.Predmet.Broj_1">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St-1592/2017</izvorni_sadrzaj>
    <derivirana_varijabla naziv="DomainObject.Predmet.OznakaBroj_1">St-1592/2017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RUPA j.d.o.o. za ugostiteljstvo i usluge zastupanog po punomoćniku Dino Kekez</izvorni_sadrzaj>
    <derivirana_varijabla naziv="DomainObject.Predmet.ProtustrankaFormated_1">  RUPA j.d.o.o. za ugostiteljstvo i usluge zastupanog po punomoćniku Dino Kekez</derivirana_varijabla>
  </DomainObject.Predmet.ProtustrankaFormated>
  <DomainObject.Predmet.ProtustrankaFormatedOIB>
    <izvorni_sadrzaj>  RUPA j.d.o.o. za ugostiteljstvo i usluge, OIB 97151670625 zastupanog po punomoćniku Dino Kekez</izvorni_sadrzaj>
    <derivirana_varijabla naziv="DomainObject.Predmet.ProtustrankaFormatedOIB_1">  RUPA j.d.o.o. za ugostiteljstvo i usluge, OIB 97151670625 zastupanog po punomoćniku Dino Kekez</derivirana_varijabla>
  </DomainObject.Predmet.ProtustrankaFormatedOIB>
  <DomainObject.Predmet.ProtustrankaFormatedWithAdress>
    <izvorni_sadrzaj> RUPA j.d.o.o. za ugostiteljstvo i usluge, Bračka 56, 31000 Osijek zastupanog po punomoćniku Dino Kekez</izvorni_sadrzaj>
    <derivirana_varijabla naziv="DomainObject.Predmet.ProtustrankaFormatedWithAdress_1"> RUPA j.d.o.o. za ugostiteljstvo i usluge, Bračka 56, 31000 Osijek zastupanog po punomoćniku Dino Kekez</derivirana_varijabla>
  </DomainObject.Predmet.ProtustrankaFormatedWithAdress>
  <DomainObject.Predmet.ProtustrankaFormatedWithAdressOIB>
    <izvorni_sadrzaj> RUPA j.d.o.o. za ugostiteljstvo i usluge, OIB 97151670625, Bračka 56, 31000 Osijek zastupanog po punomoćniku Dino Kekez</izvorni_sadrzaj>
    <derivirana_varijabla naziv="DomainObject.Predmet.ProtustrankaFormatedWithAdressOIB_1"> RUPA j.d.o.o. za ugostiteljstvo i usluge, OIB 97151670625, Bračka 56, 31000 Osijek zastupanog po punomoćniku Dino Kekez</derivirana_varijabla>
  </DomainObject.Predmet.ProtustrankaFormatedWithAdressOIB>
  <DomainObject.Predmet.ProtustrankaWithAdress>
    <izvorni_sadrzaj>RUPA j.d.o.o. za ugostiteljstvo i usluge Bračka 56, 31000 Osijek</izvorni_sadrzaj>
    <derivirana_varijabla naziv="DomainObject.Predmet.ProtustrankaWithAdress_1">RUPA j.d.o.o. za ugostiteljstvo i usluge Bračka 56, 31000 Osijek</derivirana_varijabla>
  </DomainObject.Predmet.ProtustrankaWithAdress>
  <DomainObject.Predmet.ProtustrankaWithAdressOIB>
    <izvorni_sadrzaj>RUPA j.d.o.o. za ugostiteljstvo i usluge, OIB 97151670625, Bračka 56, 31000 Osijek</izvorni_sadrzaj>
    <derivirana_varijabla naziv="DomainObject.Predmet.ProtustrankaWithAdressOIB_1">RUPA j.d.o.o. za ugostiteljstvo i usluge, OIB 97151670625, Bračka 56, 31000 Osijek</derivirana_varijabla>
  </DomainObject.Predmet.ProtustrankaWithAdressOIB>
  <DomainObject.Predmet.ProtustrankaNazivFormated>
    <izvorni_sadrzaj>RUPA j.d.o.o. za ugostiteljstvo i usluge</izvorni_sadrzaj>
    <derivirana_varijabla naziv="DomainObject.Predmet.ProtustrankaNazivFormated_1">RUPA j.d.o.o. za ugostiteljstvo i usluge</derivirana_varijabla>
  </DomainObject.Predmet.ProtustrankaNazivFormated>
  <DomainObject.Predmet.ProtustrankaNazivFormatedOIB>
    <izvorni_sadrzaj>RUPA j.d.o.o. za ugostiteljstvo i usluge, OIB 97151670625</izvorni_sadrzaj>
    <derivirana_varijabla naziv="DomainObject.Predmet.ProtustrankaNazivFormatedOIB_1">RUPA j.d.o.o. za ugostiteljstvo i usluge, OIB 97151670625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FINNCIJA POREZNA UPRAVA zastupanog po punomoćniku Županijsko državno odvjetništvo u Osijeku</izvorni_sadrzaj>
    <derivirana_varijabla naziv="DomainObject.Predmet.StrankaFormated_1">  RH MINISTARSTVO FINNCIJA POREZNA UPRAVA zastupanog po punomoćniku Županijsko državno odvjetništvo u Osijeku</derivirana_varijabla>
  </DomainObject.Predmet.StrankaFormated>
  <DomainObject.Predmet.StrankaFormatedOIB>
    <izvorni_sadrzaj>  RH MINISTARSTVO FINNCIJA POREZNA UPRAVA, OIB 18683136487 zastupanog po punomoćniku Županijsko državno odvjetništvo u Osijeku</izvorni_sadrzaj>
    <derivirana_varijabla naziv="DomainObject.Predmet.StrankaFormatedOIB_1">  RH MINISTARSTVO FINNCIJA POREZNA UPRAVA, OIB 18683136487 zastupanog po punomoćniku Županijsko državno odvjetništvo u Osijeku</derivirana_varijabla>
  </DomainObject.Predmet.StrankaFormatedOIB>
  <DomainObject.Predmet.StrankaFormatedWithAdress>
    <izvorni_sadrzaj> RH MINISTARSTVO FINNCIJA POREZNA UPRAVA zastupanog po punomoćniku Županijsko državno odvjetništvo u Osijeku</izvorni_sadrzaj>
    <derivirana_varijabla naziv="DomainObject.Predmet.StrankaFormatedWithAdress_1"> RH MINISTARSTVO FINNCIJA POREZNA UPRAVA zastupanog po punomoćniku Županijsko državno odvjetništvo u Osijeku</derivirana_varijabla>
  </DomainObject.Predmet.StrankaFormatedWithAdress>
  <DomainObject.Predmet.StrankaFormatedWithAdressOIB>
    <izvorni_sadrzaj> RH MINISTARSTVO FINNCIJA POREZNA UPRAVA, OIB 18683136487 zastupanog po punomoćniku Županijsko državno odvjetništvo u Osijeku</izvorni_sadrzaj>
    <derivirana_varijabla naziv="DomainObject.Predmet.StrankaFormatedWithAdressOIB_1"> RH MINISTARSTVO FINNCIJA POREZNA UPRAVA, OIB 18683136487 zastupanog po punomoćniku Županijsko državno odvjetništvo u Osijeku</derivirana_varijabla>
  </DomainObject.Predmet.StrankaFormatedWithAdressOIB>
  <DomainObject.Predmet.StrankaWithAdress>
    <izvorni_sadrzaj>RH MINISTARSTVO FINNCIJA POREZNA UPRAVA </izvorni_sadrzaj>
    <derivirana_varijabla naziv="DomainObject.Predmet.StrankaWithAdress_1">RH MINISTARSTVO FINNCIJA POREZNA UPRAVA </derivirana_varijabla>
  </DomainObject.Predmet.StrankaWithAdress>
  <DomainObject.Predmet.StrankaWithAdressOIB>
    <izvorni_sadrzaj>RH MINISTARSTVO FINNCIJA POREZNA UPRAVA, OIB 18683136487</izvorni_sadrzaj>
    <derivirana_varijabla naziv="DomainObject.Predmet.StrankaWithAdressOIB_1">RH MINISTARSTVO FINNCIJA POREZNA UPRAVA, OIB 18683136487</derivirana_varijabla>
  </DomainObject.Predmet.StrankaWithAdressOIB>
  <DomainObject.Predmet.StrankaNazivFormated>
    <izvorni_sadrzaj>RH MINISTARSTVO FINNCIJA POREZNA UPRAVA</izvorni_sadrzaj>
    <derivirana_varijabla naziv="DomainObject.Predmet.StrankaNazivFormated_1">RH MINISTARSTVO FINNCIJA POREZNA UPRAVA</derivirana_varijabla>
  </DomainObject.Predmet.StrankaNazivFormated>
  <DomainObject.Predmet.StrankaNazivFormatedOIB>
    <izvorni_sadrzaj>RH MINISTARSTVO FINNCIJA POREZNA UPRAVA, OIB 18683136487</izvorni_sadrzaj>
    <derivirana_varijabla naziv="DomainObject.Predmet.StrankaNazivFormatedOIB_1">RH MINISTARSTVO FINNCIJA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FINNCIJA POREZNA UPRAVA zastupanog po punomoćniku Županijsko državno odvjetništvo u Osijeku</item>
    </izvorni_sadrzaj>
    <derivirana_varijabla naziv="DomainObject.Predmet.StrankaListFormated_1">
      <item>RH MINISTARSTVO FINNCIJA POREZNA UPRAVA zastupanog po punomoćniku Županijsko državno odvjetništvo u Osijeku</item>
    </derivirana_varijabla>
  </DomainObject.Predmet.StrankaListFormated>
  <DomainObject.Predmet.StrankaListFormatedOIB>
    <izvorni_sadrzaj>
      <item>RH MINISTARSTVO FINNCIJA POREZNA UPRAVA, OIB 18683136487 zastupanog po punomoćniku Županijsko državno odvjetništvo u Osijeku</item>
    </izvorni_sadrzaj>
    <derivirana_varijabla naziv="DomainObject.Predmet.StrankaListFormatedOIB_1">
      <item>RH MINISTARSTVO FINNCIJA POREZNA UPRAVA, OIB 18683136487 zastupanog po punomoćniku Županijsko državno odvjetništvo u Osijeku</item>
    </derivirana_varijabla>
  </DomainObject.Predmet.StrankaListFormatedOIB>
  <DomainObject.Predmet.StrankaListFormatedWithAdress>
    <izvorni_sadrzaj>
      <item>RH MINISTARSTVO FINNCIJA POREZNA UPRAVA zastupanog po punomoćniku Županijsko državno odvjetništvo u Osijeku</item>
    </izvorni_sadrzaj>
    <derivirana_varijabla naziv="DomainObject.Predmet.StrankaListFormatedWithAdress_1">
      <item>RH MINISTARSTVO FINNCIJA POREZNA UPRAVA zastupanog po punomoćniku Županijsko državno odvjetništvo u Osijeku</item>
    </derivirana_varijabla>
  </DomainObject.Predmet.StrankaListFormatedWithAdress>
  <DomainObject.Predmet.StrankaListFormatedWithAdressOIB>
    <izvorni_sadrzaj>
      <item>RH MINISTARSTVO FINNCIJA POREZNA UPRAVA, OIB 18683136487 zastupanog po punomoćniku Županijsko državno odvjetništvo u Osijeku</item>
    </izvorni_sadrzaj>
    <derivirana_varijabla naziv="DomainObject.Predmet.StrankaListFormatedWithAdressOIB_1">
      <item>RH MINISTARSTVO FINNCIJA POREZNA UPRAVA, OIB 18683136487 zastupanog po punomoćniku Županijsko državno odvjetništvo u Osijeku</item>
    </derivirana_varijabla>
  </DomainObject.Predmet.StrankaListFormatedWithAdressOIB>
  <DomainObject.Predmet.StrankaListNazivFormated>
    <izvorni_sadrzaj>
      <item>RH MINISTARSTVO FINNCIJA POREZNA UPRAVA</item>
    </izvorni_sadrzaj>
    <derivirana_varijabla naziv="DomainObject.Predmet.StrankaListNazivFormated_1">
      <item>RH MINISTARSTVO FINNCIJA POREZNA UPRAVA</item>
    </derivirana_varijabla>
  </DomainObject.Predmet.StrankaListNazivFormated>
  <DomainObject.Predmet.StrankaListNazivFormatedOIB>
    <izvorni_sadrzaj>
      <item>RH MINISTARSTVO FINNCIJA POREZNA UPRAVA, OIB 18683136487</item>
    </izvorni_sadrzaj>
    <derivirana_varijabla naziv="DomainObject.Predmet.StrankaListNazivFormatedOIB_1">
      <item>RH MINISTARSTVO FINNCIJA POREZNA UPRAVA, OIB 18683136487</item>
    </derivirana_varijabla>
  </DomainObject.Predmet.StrankaListNazivFormatedOIB>
  <DomainObject.Predmet.ProtuStrankaListFormated>
    <izvorni_sadrzaj>
      <item>RUPA j.d.o.o. za ugostiteljstvo i usluge zastupanog po punomoćniku Dino Kekez</item>
    </izvorni_sadrzaj>
    <derivirana_varijabla naziv="DomainObject.Predmet.ProtuStrankaListFormated_1">
      <item>RUPA j.d.o.o. za ugostiteljstvo i usluge zastupanog po punomoćniku Dino Kekez</item>
    </derivirana_varijabla>
  </DomainObject.Predmet.ProtuStrankaListFormated>
  <DomainObject.Predmet.ProtuStrankaListFormatedOIB>
    <izvorni_sadrzaj>
      <item>RUPA j.d.o.o. za ugostiteljstvo i usluge, OIB 97151670625 zastupanog po punomoćniku Dino Kekez</item>
    </izvorni_sadrzaj>
    <derivirana_varijabla naziv="DomainObject.Predmet.ProtuStrankaListFormatedOIB_1">
      <item>RUPA j.d.o.o. za ugostiteljstvo i usluge, OIB 97151670625 zastupanog po punomoćniku Dino Kekez</item>
    </derivirana_varijabla>
  </DomainObject.Predmet.ProtuStrankaListFormatedOIB>
  <DomainObject.Predmet.ProtuStrankaListFormatedWithAdress>
    <izvorni_sadrzaj>
      <item>RUPA j.d.o.o. za ugostiteljstvo i usluge, Bračka 56, 31000 Osijek zastupanog po punomoćniku Dino Kekez</item>
    </izvorni_sadrzaj>
    <derivirana_varijabla naziv="DomainObject.Predmet.ProtuStrankaListFormatedWithAdress_1">
      <item>RUPA j.d.o.o. za ugostiteljstvo i usluge, Bračka 56, 31000 Osijek zastupanog po punomoćniku Dino Kekez</item>
    </derivirana_varijabla>
  </DomainObject.Predmet.ProtuStrankaListFormatedWithAdress>
  <DomainObject.Predmet.ProtuStrankaListFormatedWithAdressOIB>
    <izvorni_sadrzaj>
      <item>RUPA j.d.o.o. za ugostiteljstvo i usluge, OIB 97151670625, Bračka 56, 31000 Osijek zastupanog po punomoćniku Dino Kekez</item>
    </izvorni_sadrzaj>
    <derivirana_varijabla naziv="DomainObject.Predmet.ProtuStrankaListFormatedWithAdressOIB_1">
      <item>RUPA j.d.o.o. za ugostiteljstvo i usluge, OIB 97151670625, Bračka 56, 31000 Osijek zastupanog po punomoćniku Dino Kekez</item>
    </derivirana_varijabla>
  </DomainObject.Predmet.ProtuStrankaListFormatedWithAdressOIB>
  <DomainObject.Predmet.ProtuStrankaListNazivFormated>
    <izvorni_sadrzaj>
      <item>RUPA j.d.o.o. za ugostiteljstvo i usluge</item>
    </izvorni_sadrzaj>
    <derivirana_varijabla naziv="DomainObject.Predmet.ProtuStrankaListNazivFormated_1">
      <item>RUPA j.d.o.o. za ugostiteljstvo i usluge</item>
    </derivirana_varijabla>
  </DomainObject.Predmet.ProtuStrankaListNazivFormated>
  <DomainObject.Predmet.ProtuStrankaListNazivFormatedOIB>
    <izvorni_sadrzaj>
      <item>RUPA j.d.o.o. za ugostiteljstvo i usluge, OIB 97151670625</item>
    </izvorni_sadrzaj>
    <derivirana_varijabla naziv="DomainObject.Predmet.ProtuStrankaListNazivFormatedOIB_1">
      <item>RUPA j.d.o.o. za ugostiteljstvo i usluge, OIB 97151670625</item>
    </derivirana_varijabla>
  </DomainObject.Predmet.ProtuStrankaListNazivFormatedOIB>
  <DomainObject.Predmet.OstaliListFormated>
    <izvorni_sadrzaj>
      <item>Županijsko državno odvjetništvo u Osijeku punomoćnik sudionika u postupku RH MINISTARSTVO FINNCIJA POREZNA UPRAVA</item>
      <item>Dino Kekez punomoćnik sudionika u postupku RUPA j.d.o.o. za ugostiteljstvo i usluge</item>
    </izvorni_sadrzaj>
    <derivirana_varijabla naziv="DomainObject.Predmet.OstaliListFormated_1">
      <item>Županijsko državno odvjetništvo u Osijeku punomoćnik sudionika u postupku RH MINISTARSTVO FINNCIJA POREZNA UPRAVA</item>
      <item>Dino Kekez punomoćnik sudionika u postupku RUPA j.d.o.o. za ugostiteljstvo i usluge</item>
    </derivirana_varijabla>
  </DomainObject.Predmet.OstaliListFormated>
  <DomainObject.Predmet.OstaliListFormatedOIB>
    <izvorni_sadrzaj>
      <item>Županijsko državno odvjetništvo u Osijeku, OIB 61379160880 punomoćnik sudionika u postupku RH MINISTARSTVO FINNCIJA POREZNA UPRAVA</item>
      <item>Dino Kekez, OIB 83054082184 punomoćnik sudionika u postupku RUPA j.d.o.o. za ugostiteljstvo i usluge</item>
    </izvorni_sadrzaj>
    <derivirana_varijabla naziv="DomainObject.Predmet.OstaliListFormatedOIB_1">
      <item>Županijsko državno odvjetništvo u Osijeku, OIB 61379160880 punomoćnik sudionika u postupku RH MINISTARSTVO FINNCIJA POREZNA UPRAVA</item>
      <item>Dino Kekez, OIB 83054082184 punomoćnik sudionika u postupku RUPA j.d.o.o. za ugostiteljstvo i usluge</item>
    </derivirana_varijabla>
  </DomainObject.Predmet.OstaliListFormatedOIB>
  <DomainObject.Predmet.OstaliListFormatedWithAdress>
    <izvorni_sadrzaj>
      <item>Županijsko državno odvjetništvo u Osijeku, Kapucinska 21, 31000 Osijek punomoćnik sudionika u postupku RH MINISTARSTVO FINNCIJA POREZNA UPRAVA</item>
      <item>Dino Kekez, Bračka 60, 31000 Osijek punomoćnik sudionika u postupku RUPA j.d.o.o. za ugostiteljstvo i usluge</item>
    </izvorni_sadrzaj>
    <derivirana_varijabla naziv="DomainObject.Predmet.OstaliListFormatedWithAdress_1">
      <item>Županijsko državno odvjetništvo u Osijeku, Kapucinska 21, 31000 Osijek punomoćnik sudionika u postupku RH MINISTARSTVO FINNCIJA POREZNA UPRAVA</item>
      <item>Dino Kekez, Bračka 60, 31000 Osijek punomoćnik sudionika u postupku RUPA j.d.o.o. za ugostiteljstvo i usluge</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FINNCIJA POREZNA UPRAVA</item>
      <item>Dino Kekez, OIB 83054082184, Bračka 60, 31000 Osijek punomoćnik sudionika u postupku RUPA j.d.o.o. za ugostiteljstvo i usluge</item>
    </izvorni_sadrzaj>
    <derivirana_varijabla naziv="DomainObject.Predmet.OstaliListFormatedWithAdressOIB_1">
      <item>Županijsko državno odvjetništvo u Osijeku, OIB 61379160880, Kapucinska 21, 31000 Osijek punomoćnik sudionika u postupku RH MINISTARSTVO FINNCIJA POREZNA UPRAVA</item>
      <item>Dino Kekez, OIB 83054082184, Bračka 60, 31000 Osijek punomoćnik sudionika u postupku RUPA j.d.o.o. za ugostiteljstvo i usluge</item>
    </derivirana_varijabla>
  </DomainObject.Predmet.OstaliListFormatedWithAdressOIB>
  <DomainObject.Predmet.OstaliListNazivFormated>
    <izvorni_sadrzaj>
      <item>Županijsko državno odvjetništvo u Osijeku</item>
      <item>Dino Kekez</item>
    </izvorni_sadrzaj>
    <derivirana_varijabla naziv="DomainObject.Predmet.OstaliListNazivFormated_1">
      <item>Županijsko državno odvjetništvo u Osijeku</item>
      <item>Dino Kekez</item>
    </derivirana_varijabla>
  </DomainObject.Predmet.OstaliListNazivFormated>
  <DomainObject.Predmet.OstaliListNazivFormatedOIB>
    <izvorni_sadrzaj>
      <item>Županijsko državno odvjetništvo u Osijeku, OIB 61379160880</item>
      <item>Dino Kekez, OIB 83054082184</item>
    </izvorni_sadrzaj>
    <derivirana_varijabla naziv="DomainObject.Predmet.OstaliListNazivFormatedOIB_1">
      <item>Županijsko državno odvjetništvo u Osijeku, OIB 61379160880</item>
      <item>Dino Kekez, OIB 83054082184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RH MINISTARSTVO FINNCIJA POREZNA UPRAVA</izvorni_sadrzaj>
    <derivirana_varijabla naziv="DomainObject.Predmet.StrankaIDrugi_1">RH MINISTARSTVO FINNCIJA POREZNA UPRAVA</derivirana_varijabla>
  </DomainObject.Predmet.StrankaIDrugi>
  <DomainObject.Predmet.ProtustrankaIDrugi>
    <izvorni_sadrzaj>RUPA j.d.o.o. za ugostiteljstvo i usluge</izvorni_sadrzaj>
    <derivirana_varijabla naziv="DomainObject.Predmet.ProtustrankaIDrugi_1">RUPA j.d.o.o. za ugostiteljstvo i usluge</derivirana_varijabla>
  </DomainObject.Predmet.ProtustrankaIDrugi>
  <DomainObject.Predmet.StrankaIDrugiAdressOIB>
    <izvorni_sadrzaj>RH MINISTARSTVO FINNCIJA POREZNA UPRAVA, OIB 18683136487</izvorni_sadrzaj>
    <derivirana_varijabla naziv="DomainObject.Predmet.StrankaIDrugiAdressOIB_1">RH MINISTARSTVO FINNCIJA POREZNA UPRAVA, OIB 18683136487</derivirana_varijabla>
  </DomainObject.Predmet.StrankaIDrugiAdressOIB>
  <DomainObject.Predmet.ProtustrankaIDrugiAdressOIB>
    <izvorni_sadrzaj>RUPA j.d.o.o. za ugostiteljstvo i usluge, OIB 97151670625, Bračka 56, 31000 Osijek</izvorni_sadrzaj>
    <derivirana_varijabla naziv="DomainObject.Predmet.ProtustrankaIDrugiAdressOIB_1">RUPA j.d.o.o. za ugostiteljstvo i usluge, OIB 97151670625, Bračka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RUPA j.d.o.o. za ugostiteljstvo i usluge</item>
      <item>RH MINISTARSTVO FINNCIJA POREZNA UPRAVA</item>
      <item>Županijsko državno odvjetništvo u Osijeku</item>
      <item>Dino Kekez</item>
    </izvorni_sadrzaj>
    <derivirana_varijabla naziv="DomainObject.Predmet.SudioniciListNaziv_1">
      <item>RUPA j.d.o.o. za ugostiteljstvo i usluge</item>
      <item>RH MINISTARSTVO FINNCIJA POREZNA UPRAVA</item>
      <item>Županijsko državno odvjetništvo u Osijeku</item>
      <item>Dino Kekez</item>
    </derivirana_varijabla>
  </DomainObject.Predmet.SudioniciListNaziv>
  <DomainObject.Predmet.SudioniciListAdressOIB>
    <izvorni_sadrzaj>
      <item>RUPA j.d.o.o. za ugostiteljstvo i usluge, OIB 97151670625, Bračka 56,31000 Osijek</item>
      <item>RH MINISTARSTVO FINNCIJA POREZNA UPRAVA, OIB 18683136487</item>
      <item>Županijsko državno odvjetništvo u Osijeku, OIB 61379160880, Kapucinska 21,31000 Osijek</item>
      <item>Dino Kekez, OIB 83054082184, Bračka 60,31000 Osijek</item>
    </izvorni_sadrzaj>
    <derivirana_varijabla naziv="DomainObject.Predmet.SudioniciListAdressOIB_1">
      <item>RUPA j.d.o.o. za ugostiteljstvo i usluge, OIB 97151670625, Bračka 56,31000 Osijek</item>
      <item>RH MINISTARSTVO FINNCIJA POREZNA UPRAVA, OIB 18683136487</item>
      <item>Županijsko državno odvjetništvo u Osijeku, OIB 61379160880, Kapucinska 21,31000 Osijek</item>
      <item>Dino Kekez, OIB 83054082184, Bračka 60,31000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97151670625</item>
      <item>, OIB 18683136487</item>
      <item>, OIB 61379160880</item>
      <item>, OIB 83054082184</item>
    </izvorni_sadrzaj>
    <derivirana_varijabla naziv="DomainObject.Predmet.SudioniciListNazivOIB_1">
      <item>, OIB 97151670625</item>
      <item>, OIB 18683136487</item>
      <item>, OIB 61379160880</item>
      <item>, OIB 83054082184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E72EC-969A-44F2-B184-4E23CE25D2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1210</properties:Words>
  <properties:Characters>6707</properties:Characters>
  <properties:Lines>156</properties:Lines>
  <properties:Paragraphs>39</properties:Paragraphs>
  <properties:TotalTime>1011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2018-05-08T10:55:00Z</dcterms:modified>
  <cp:revision>683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(1592-17 MIRSAD DEMIROVIĆ.docx)</vt:lpwstr>
  </prop:property>
  <prop:property name="CC_coloring" pid="4" fmtid="{D5CDD505-2E9C-101B-9397-08002B2CF9AE}">
    <vt:bool>true</vt:bool>
  </prop:property>
  <prop:property name="BrojStranica" pid="5" fmtid="{D5CDD505-2E9C-101B-9397-08002B2CF9AE}">
    <vt:i4>4</vt:i4>
  </prop:property>
</prop:Properties>
</file>