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02e4" w14:paraId="5be02e4" w:rsidRDefault="000F0554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0E1F39"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312AE" w:rsidP="000E1F39" w:rsidR="004312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j spisa </w:t>
      </w:r>
      <w:r w:rsidR="00D04BBB">
        <w:rPr>
          <w:rFonts w:hAnsi="Times New Roman" w:ascii="Times New Roman"/>
          <w:b/>
          <w:sz w:val="24"/>
          <w:szCs w:val="24"/>
          <w:u w:val="single"/>
          <w:lang w:val="pl-PL"/>
        </w:rPr>
        <w:t>3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>. St-</w:t>
      </w:r>
      <w:r w:rsidR="00D04BBB">
        <w:rPr>
          <w:rFonts w:hAnsi="Times New Roman" w:ascii="Times New Roman"/>
          <w:b/>
          <w:sz w:val="24"/>
          <w:szCs w:val="24"/>
          <w:u w:val="single"/>
          <w:lang w:val="pl-PL"/>
        </w:rPr>
        <w:t>4393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/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>20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D04BBB" w:rsidP="00D12B2C" w:rsidR="007A16ED" w:rsidRPr="00D12B2C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AKTIV TAPETARIJA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 stečaju, OIB: </w:t>
      </w:r>
      <w:r>
        <w:rPr>
          <w:rFonts w:hAnsi="Times New Roman" w:ascii="Times New Roman"/>
          <w:b/>
          <w:sz w:val="24"/>
          <w:szCs w:val="24"/>
          <w:lang w:val="pl-PL"/>
        </w:rPr>
        <w:t>29164455736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Zagreb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Nike Grškovića 2 </w:t>
      </w:r>
    </w:p>
    <w:p w:rsidRDefault="00F258D6" w:rsidP="000E1F39" w:rsidR="00F258D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4B3808">
        <w:rPr>
          <w:rFonts w:hAnsi="Times New Roman" w:ascii="Times New Roman"/>
          <w:b/>
          <w:sz w:val="24"/>
          <w:szCs w:val="24"/>
          <w:lang w:val="pl-PL"/>
        </w:rPr>
        <w:t>01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4B3808">
        <w:rPr>
          <w:rFonts w:hAnsi="Times New Roman" w:ascii="Times New Roman"/>
          <w:b/>
          <w:sz w:val="24"/>
          <w:szCs w:val="24"/>
          <w:lang w:val="pl-PL"/>
        </w:rPr>
        <w:t>1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04BBB">
        <w:rPr>
          <w:rFonts w:hAnsi="Times New Roman" w:ascii="Times New Roman"/>
          <w:b/>
          <w:sz w:val="24"/>
          <w:szCs w:val="24"/>
          <w:lang w:val="pl-PL"/>
        </w:rPr>
        <w:t>8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4B3808">
        <w:rPr>
          <w:rFonts w:hAnsi="Times New Roman" w:ascii="Times New Roman"/>
          <w:b/>
          <w:sz w:val="24"/>
          <w:szCs w:val="24"/>
          <w:lang w:val="pl-PL"/>
        </w:rPr>
        <w:t>3</w:t>
      </w:r>
      <w:r w:rsidR="000312F9">
        <w:rPr>
          <w:rFonts w:hAnsi="Times New Roman" w:ascii="Times New Roman"/>
          <w:b/>
          <w:sz w:val="24"/>
          <w:szCs w:val="24"/>
          <w:lang w:val="pl-PL"/>
        </w:rPr>
        <w:t>1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>.</w:t>
      </w:r>
      <w:r w:rsidR="000312F9">
        <w:rPr>
          <w:rFonts w:hAnsi="Times New Roman" w:ascii="Times New Roman"/>
          <w:b/>
          <w:sz w:val="24"/>
          <w:szCs w:val="24"/>
          <w:lang w:val="pl-PL"/>
        </w:rPr>
        <w:t>1</w:t>
      </w:r>
      <w:r w:rsidR="004B3808">
        <w:rPr>
          <w:rFonts w:hAnsi="Times New Roman" w:ascii="Times New Roman"/>
          <w:b/>
          <w:sz w:val="24"/>
          <w:szCs w:val="24"/>
          <w:lang w:val="pl-PL"/>
        </w:rPr>
        <w:t>2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04BBB">
        <w:rPr>
          <w:rFonts w:hAnsi="Times New Roman" w:ascii="Times New Roman"/>
          <w:b/>
          <w:sz w:val="24"/>
          <w:szCs w:val="24"/>
          <w:lang w:val="pl-PL"/>
        </w:rPr>
        <w:t>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B7852">
        <w:rPr>
          <w:rFonts w:hAnsi="Times New Roman" w:ascii="Times New Roman"/>
          <w:sz w:val="24"/>
          <w:szCs w:val="24"/>
          <w:lang w:val="pl-PL"/>
        </w:rPr>
        <w:t>stavno na prethodno podnijeto izvješće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 u ovom stečajnom postupku </w:t>
      </w:r>
      <w:r w:rsidR="00C74DD1">
        <w:rPr>
          <w:rFonts w:hAnsi="Times New Roman" w:ascii="Times New Roman"/>
          <w:sz w:val="24"/>
          <w:szCs w:val="24"/>
          <w:lang w:val="pl-PL"/>
        </w:rPr>
        <w:t>od 0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C74DD1">
        <w:rPr>
          <w:rFonts w:hAnsi="Times New Roman" w:ascii="Times New Roman"/>
          <w:sz w:val="24"/>
          <w:szCs w:val="24"/>
          <w:lang w:val="pl-PL"/>
        </w:rPr>
        <w:t>.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siječnja </w:t>
      </w:r>
      <w:r w:rsidR="000B7852">
        <w:rPr>
          <w:rFonts w:hAnsi="Times New Roman" w:ascii="Times New Roman"/>
          <w:sz w:val="24"/>
          <w:szCs w:val="24"/>
          <w:lang w:val="pl-PL"/>
        </w:rPr>
        <w:t>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8A68FC">
        <w:rPr>
          <w:rFonts w:hAnsi="Times New Roman" w:ascii="Times New Roman"/>
          <w:sz w:val="24"/>
          <w:szCs w:val="24"/>
          <w:lang w:val="pl-PL"/>
        </w:rPr>
        <w:t>i</w:t>
      </w:r>
      <w:r w:rsidR="000B7852">
        <w:rPr>
          <w:rFonts w:hAnsi="Times New Roman" w:ascii="Times New Roman"/>
          <w:sz w:val="24"/>
          <w:szCs w:val="24"/>
          <w:lang w:val="pl-PL"/>
        </w:rPr>
        <w:t xml:space="preserve">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D04BBB">
        <w:rPr>
          <w:rFonts w:hAnsi="Times New Roman" w:ascii="Times New Roman"/>
          <w:sz w:val="24"/>
          <w:szCs w:val="24"/>
          <w:lang w:val="pl-PL"/>
        </w:rPr>
        <w:t>2</w:t>
      </w:r>
      <w:r w:rsidR="00C74DD1">
        <w:rPr>
          <w:rFonts w:hAnsi="Times New Roman" w:ascii="Times New Roman"/>
          <w:sz w:val="24"/>
          <w:szCs w:val="24"/>
          <w:lang w:val="pl-PL"/>
        </w:rPr>
        <w:t>5.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siječnja </w:t>
      </w:r>
      <w:r w:rsidR="000B7852">
        <w:rPr>
          <w:rFonts w:hAnsi="Times New Roman" w:ascii="Times New Roman"/>
          <w:sz w:val="24"/>
          <w:szCs w:val="24"/>
          <w:lang w:val="pl-PL"/>
        </w:rPr>
        <w:t>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9037C4">
        <w:rPr>
          <w:rFonts w:hAnsi="Times New Roman" w:ascii="Times New Roman"/>
          <w:sz w:val="24"/>
          <w:szCs w:val="24"/>
          <w:lang w:val="pl-PL"/>
        </w:rPr>
        <w:t>.g.,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12F9">
        <w:rPr>
          <w:rFonts w:hAnsi="Times New Roman" w:ascii="Times New Roman"/>
          <w:sz w:val="24"/>
          <w:szCs w:val="24"/>
          <w:lang w:val="pl-PL"/>
        </w:rPr>
        <w:t>periodičn</w:t>
      </w:r>
      <w:r w:rsidR="004B3808">
        <w:rPr>
          <w:rFonts w:hAnsi="Times New Roman" w:ascii="Times New Roman"/>
          <w:sz w:val="24"/>
          <w:szCs w:val="24"/>
          <w:lang w:val="pl-PL"/>
        </w:rPr>
        <w:t>a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 izvješć</w:t>
      </w:r>
      <w:r w:rsidR="004B3808">
        <w:rPr>
          <w:rFonts w:hAnsi="Times New Roman" w:ascii="Times New Roman"/>
          <w:sz w:val="24"/>
          <w:szCs w:val="24"/>
          <w:lang w:val="pl-PL"/>
        </w:rPr>
        <w:t>a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 od 20.04.2018.g. i </w:t>
      </w:r>
      <w:r w:rsidR="004B3808">
        <w:rPr>
          <w:rFonts w:hAnsi="Times New Roman" w:ascii="Times New Roman"/>
          <w:sz w:val="24"/>
          <w:szCs w:val="24"/>
          <w:lang w:val="pl-PL"/>
        </w:rPr>
        <w:t xml:space="preserve">02.10.2018.g., te </w:t>
      </w:r>
      <w:r w:rsidR="000312F9">
        <w:rPr>
          <w:rFonts w:hAnsi="Times New Roman" w:ascii="Times New Roman"/>
          <w:sz w:val="24"/>
          <w:szCs w:val="24"/>
          <w:lang w:val="pl-PL"/>
        </w:rPr>
        <w:t>posebno izvješće</w:t>
      </w:r>
      <w:r w:rsidR="00903D90">
        <w:rPr>
          <w:rFonts w:hAnsi="Times New Roman" w:ascii="Times New Roman"/>
          <w:sz w:val="24"/>
          <w:szCs w:val="24"/>
          <w:lang w:val="pl-PL"/>
        </w:rPr>
        <w:t xml:space="preserve"> od 25.05.2018.g.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 sa prijedlogom za sazivanje skupštine vjerovnika (održana dana 12. </w:t>
      </w:r>
      <w:r w:rsidR="00903D90">
        <w:rPr>
          <w:rFonts w:hAnsi="Times New Roman" w:ascii="Times New Roman"/>
          <w:sz w:val="24"/>
          <w:szCs w:val="24"/>
          <w:lang w:val="pl-PL"/>
        </w:rPr>
        <w:t>r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ujna 2018.g.)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CE45AA" w:rsidP="000E1F39" w:rsidR="00CE45A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D04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C74DD1">
        <w:rPr>
          <w:rFonts w:hAnsi="Times New Roman" w:ascii="Times New Roman"/>
          <w:sz w:val="24"/>
          <w:szCs w:val="24"/>
          <w:lang w:val="pl-PL"/>
        </w:rPr>
        <w:t>je u izvješću od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08</w:t>
      </w:r>
      <w:r w:rsidR="00C74DD1">
        <w:rPr>
          <w:rFonts w:hAnsi="Times New Roman" w:ascii="Times New Roman"/>
          <w:sz w:val="24"/>
          <w:szCs w:val="24"/>
          <w:lang w:val="pl-PL"/>
        </w:rPr>
        <w:t>.0</w:t>
      </w:r>
      <w:r w:rsidR="00D04BBB">
        <w:rPr>
          <w:rFonts w:hAnsi="Times New Roman" w:ascii="Times New Roman"/>
          <w:sz w:val="24"/>
          <w:szCs w:val="24"/>
          <w:lang w:val="pl-PL"/>
        </w:rPr>
        <w:t>1</w:t>
      </w:r>
      <w:r w:rsidR="009D45AD">
        <w:rPr>
          <w:rFonts w:hAnsi="Times New Roman" w:ascii="Times New Roman"/>
          <w:sz w:val="24"/>
          <w:szCs w:val="24"/>
          <w:lang w:val="pl-PL"/>
        </w:rPr>
        <w:t>.201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C74DD1">
        <w:rPr>
          <w:rFonts w:hAnsi="Times New Roman" w:ascii="Times New Roman"/>
          <w:sz w:val="24"/>
          <w:szCs w:val="24"/>
          <w:lang w:val="pl-PL"/>
        </w:rPr>
        <w:t>sastoji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74DD1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jedne </w:t>
      </w:r>
      <w:r w:rsidR="00C74DD1">
        <w:rPr>
          <w:rFonts w:hAnsi="Times New Roman" w:ascii="Times New Roman"/>
          <w:sz w:val="24"/>
          <w:szCs w:val="24"/>
          <w:lang w:val="pl-PL"/>
        </w:rPr>
        <w:t>nekretnin</w:t>
      </w:r>
      <w:r w:rsidR="00D04BBB">
        <w:rPr>
          <w:rFonts w:hAnsi="Times New Roman" w:ascii="Times New Roman"/>
          <w:sz w:val="24"/>
          <w:szCs w:val="24"/>
          <w:lang w:val="pl-PL"/>
        </w:rPr>
        <w:t>e</w:t>
      </w:r>
      <w:r w:rsidR="00C74DD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04BBB">
        <w:rPr>
          <w:rFonts w:hAnsi="Times New Roman" w:ascii="Times New Roman"/>
          <w:sz w:val="24"/>
          <w:szCs w:val="24"/>
          <w:lang w:val="pl-PL"/>
        </w:rPr>
        <w:t>koja je upisana u zk.ul.br. 268/poduložak 20542 k.o. Grad Zagreb – stan u prizemlju stambene zgrade GRŠKOVIĆEVA 2 ZAGREB, sagrađena na čest.br. 1505, po novoj izmjeri čest.br. 3047 k.o. Centar, stan koji se sastoji od dvije sobe i ostalih prostorija ukupne površine 73,01 čm.</w:t>
      </w:r>
    </w:p>
    <w:p w:rsidRDefault="00C74DD1" w:rsidP="000E1F39" w:rsidR="00C74DD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4DD1" w:rsidP="000E1F39" w:rsidR="000312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0312F9">
        <w:rPr>
          <w:rFonts w:hAnsi="Times New Roman" w:ascii="Times New Roman"/>
          <w:sz w:val="24"/>
          <w:szCs w:val="24"/>
          <w:lang w:val="pl-PL"/>
        </w:rPr>
        <w:t>prethodn</w:t>
      </w:r>
      <w:r w:rsidR="004B3808">
        <w:rPr>
          <w:rFonts w:hAnsi="Times New Roman" w:ascii="Times New Roman"/>
          <w:sz w:val="24"/>
          <w:szCs w:val="24"/>
          <w:lang w:val="pl-PL"/>
        </w:rPr>
        <w:t>i</w:t>
      </w:r>
      <w:r w:rsidR="000312F9">
        <w:rPr>
          <w:rFonts w:hAnsi="Times New Roman" w:ascii="Times New Roman"/>
          <w:sz w:val="24"/>
          <w:szCs w:val="24"/>
          <w:lang w:val="pl-PL"/>
        </w:rPr>
        <w:t>m periodičn</w:t>
      </w:r>
      <w:r w:rsidR="004B3808">
        <w:rPr>
          <w:rFonts w:hAnsi="Times New Roman" w:ascii="Times New Roman"/>
          <w:sz w:val="24"/>
          <w:szCs w:val="24"/>
          <w:lang w:val="pl-PL"/>
        </w:rPr>
        <w:t>i</w:t>
      </w:r>
      <w:r w:rsidR="000312F9">
        <w:rPr>
          <w:rFonts w:hAnsi="Times New Roman" w:ascii="Times New Roman"/>
          <w:sz w:val="24"/>
          <w:szCs w:val="24"/>
          <w:lang w:val="pl-PL"/>
        </w:rPr>
        <w:t>m izvješć</w:t>
      </w:r>
      <w:r w:rsidR="004B3808">
        <w:rPr>
          <w:rFonts w:hAnsi="Times New Roman" w:ascii="Times New Roman"/>
          <w:sz w:val="24"/>
          <w:szCs w:val="24"/>
          <w:lang w:val="pl-PL"/>
        </w:rPr>
        <w:t>ima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 od 20.04.2018.g.</w:t>
      </w:r>
      <w:r w:rsidR="004B3808">
        <w:rPr>
          <w:rFonts w:hAnsi="Times New Roman" w:ascii="Times New Roman"/>
          <w:sz w:val="24"/>
          <w:szCs w:val="24"/>
          <w:lang w:val="pl-PL"/>
        </w:rPr>
        <w:t xml:space="preserve"> i 02.10.2018.g.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, stečajni upravitelj podrobno je izvijestio o </w:t>
      </w:r>
      <w:r>
        <w:rPr>
          <w:rFonts w:hAnsi="Times New Roman" w:ascii="Times New Roman"/>
          <w:sz w:val="24"/>
          <w:szCs w:val="24"/>
          <w:lang w:val="pl-PL"/>
        </w:rPr>
        <w:t>izvršenju dužnosti stečajnog upravitelja kako su definirane Stečajnim zakonom i odluka koje su vjerovnici usvojili na skupštini (izvještajno ročište) dana 15. veljače 2017.g.</w:t>
      </w:r>
      <w:r w:rsidR="004B3808">
        <w:rPr>
          <w:rFonts w:hAnsi="Times New Roman" w:ascii="Times New Roman"/>
          <w:sz w:val="24"/>
          <w:szCs w:val="24"/>
          <w:lang w:val="pl-PL"/>
        </w:rPr>
        <w:t>, kao na skupštini sazvanoj po prijedlogu stečajnog upravitelja i održanoj dana 12. rujna 2018.g. i o njihovu izvršenju.</w:t>
      </w:r>
    </w:p>
    <w:p w:rsidRDefault="001676DB" w:rsidP="000E1F39" w:rsidR="001676D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3808" w:rsidP="00AE6AD8" w:rsidR="00F258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razdoblju nakon podnijetog izvješća od 02.10.2018.g., stečajni sudac donio je rješenje o prodaji jedine nekretnine u vlasništvu stečajnog dužnika u ovom stečajnom postupku (St-4393/16 od 11. prosinca 2018.g.) sukladno članku 247 Stečajnog zakona, a stečajni upravitelj ishodio je pravomoćno rješenje Ovr-21262/15 Općinskog suda u Novom Zagrebu, kojim je proglašena pljenidba novčanih sredstava stečajnog dužnika u iznosu od 15.178,20 kn za korist ovrhovoditelja GALIR d.o.o. Zagreb nedopuštenom, te je </w:t>
      </w:r>
      <w:r w:rsidR="00F258D6">
        <w:rPr>
          <w:rFonts w:hAnsi="Times New Roman" w:ascii="Times New Roman"/>
          <w:sz w:val="24"/>
          <w:szCs w:val="24"/>
          <w:lang w:val="pl-PL"/>
        </w:rPr>
        <w:t>određen prijenos navedenih novčanih sredstava na račun stečajnog dužnika</w:t>
      </w:r>
      <w:r w:rsidR="004D7FF2">
        <w:rPr>
          <w:rFonts w:hAnsi="Times New Roman" w:ascii="Times New Roman"/>
          <w:sz w:val="24"/>
          <w:szCs w:val="24"/>
          <w:lang w:val="pl-PL"/>
        </w:rPr>
        <w:t xml:space="preserve">, a odgovarajući prijedlog dostavljen stečajnom sucu dana 04. </w:t>
      </w:r>
      <w:r w:rsidR="007A3BBF">
        <w:rPr>
          <w:rFonts w:hAnsi="Times New Roman" w:ascii="Times New Roman"/>
          <w:sz w:val="24"/>
          <w:szCs w:val="24"/>
          <w:lang w:val="pl-PL"/>
        </w:rPr>
        <w:t>p</w:t>
      </w:r>
      <w:r w:rsidR="004D7FF2">
        <w:rPr>
          <w:rFonts w:hAnsi="Times New Roman" w:ascii="Times New Roman"/>
          <w:sz w:val="24"/>
          <w:szCs w:val="24"/>
          <w:lang w:val="pl-PL"/>
        </w:rPr>
        <w:t>rosinca 2018.g</w:t>
      </w:r>
      <w:r w:rsidR="00F258D6">
        <w:rPr>
          <w:rFonts w:hAnsi="Times New Roman" w:ascii="Times New Roman"/>
          <w:sz w:val="24"/>
          <w:szCs w:val="24"/>
          <w:lang w:val="pl-PL"/>
        </w:rPr>
        <w:t>.</w:t>
      </w:r>
    </w:p>
    <w:p w:rsidRDefault="00D12B2C" w:rsidP="00AE6AD8" w:rsidR="00D12B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2B2C" w:rsidP="00AE6AD8" w:rsidR="00D12B2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90593">
        <w:rPr>
          <w:rFonts w:hAnsi="Times New Roman" w:ascii="Times New Roman"/>
          <w:sz w:val="24"/>
          <w:szCs w:val="24"/>
          <w:u w:val="single"/>
          <w:lang w:val="pl-PL"/>
        </w:rPr>
        <w:t>FINANCIJSKO IZVJEŠĆE</w:t>
      </w:r>
      <w:r>
        <w:rPr>
          <w:rFonts w:hAnsi="Times New Roman" w:ascii="Times New Roman"/>
          <w:sz w:val="24"/>
          <w:szCs w:val="24"/>
          <w:lang w:val="pl-PL"/>
        </w:rPr>
        <w:t>: Stečajni dužnik ostvaruje prihode od davanja u zakup nekretnine koju ima u vlasništvu (mjesečno 730,10 EUR u kunskoj protuv</w:t>
      </w:r>
      <w:r w:rsidR="00914C47">
        <w:rPr>
          <w:rFonts w:hAnsi="Times New Roman" w:ascii="Times New Roman"/>
          <w:sz w:val="24"/>
          <w:szCs w:val="24"/>
          <w:lang w:val="pl-PL"/>
        </w:rPr>
        <w:t>rijednosti više PDV), a zakupnik AKTIV DEKORACIJA d.o.o. Zagreb uredno podmiruje ispostavljene mjesečne račune. Stečajni upravitelj podmiruje isključivo najnužnije troškove</w:t>
      </w:r>
      <w:r w:rsidR="00EB4EAB">
        <w:rPr>
          <w:rFonts w:hAnsi="Times New Roman" w:ascii="Times New Roman"/>
          <w:sz w:val="24"/>
          <w:szCs w:val="24"/>
          <w:lang w:val="pl-PL"/>
        </w:rPr>
        <w:t xml:space="preserve"> provedbe stečajnog postupka</w:t>
      </w:r>
      <w:r w:rsidR="00914C47">
        <w:rPr>
          <w:rFonts w:hAnsi="Times New Roman" w:ascii="Times New Roman"/>
          <w:sz w:val="24"/>
          <w:szCs w:val="24"/>
          <w:lang w:val="pl-PL"/>
        </w:rPr>
        <w:t>: bankovne troškove i provizije</w:t>
      </w:r>
      <w:r w:rsidR="00390593">
        <w:rPr>
          <w:rFonts w:hAnsi="Times New Roman" w:ascii="Times New Roman"/>
          <w:sz w:val="24"/>
          <w:szCs w:val="24"/>
          <w:lang w:val="pl-PL"/>
        </w:rPr>
        <w:t xml:space="preserve">, obveze po osnovi poreza na dodanu vrijednost i naknade ovlaštenom knjigovođi za vođenje poslovnih knjiga </w:t>
      </w:r>
      <w:r w:rsidR="00EB4EAB">
        <w:rPr>
          <w:rFonts w:hAnsi="Times New Roman" w:ascii="Times New Roman"/>
          <w:sz w:val="24"/>
          <w:szCs w:val="24"/>
          <w:lang w:val="pl-PL"/>
        </w:rPr>
        <w:t>u iznosu od 300</w:t>
      </w:r>
      <w:r w:rsidR="004312AE">
        <w:rPr>
          <w:rFonts w:hAnsi="Times New Roman" w:ascii="Times New Roman"/>
          <w:sz w:val="24"/>
          <w:szCs w:val="24"/>
          <w:lang w:val="pl-PL"/>
        </w:rPr>
        <w:t>,</w:t>
      </w:r>
      <w:r w:rsidR="00EB4EAB">
        <w:rPr>
          <w:rFonts w:hAnsi="Times New Roman" w:ascii="Times New Roman"/>
          <w:sz w:val="24"/>
          <w:szCs w:val="24"/>
          <w:lang w:val="pl-PL"/>
        </w:rPr>
        <w:t xml:space="preserve">00 kn mjesečno </w:t>
      </w:r>
      <w:r w:rsidR="00EB4EAB">
        <w:rPr>
          <w:rFonts w:hAnsi="Times New Roman" w:ascii="Times New Roman"/>
          <w:sz w:val="24"/>
          <w:szCs w:val="24"/>
          <w:lang w:val="pl-PL"/>
        </w:rPr>
        <w:lastRenderedPageBreak/>
        <w:t xml:space="preserve">+ PDV. </w:t>
      </w:r>
      <w:r w:rsidR="004312AE">
        <w:rPr>
          <w:rFonts w:hAnsi="Times New Roman" w:ascii="Times New Roman"/>
          <w:sz w:val="24"/>
          <w:szCs w:val="24"/>
          <w:lang w:val="pl-PL"/>
        </w:rPr>
        <w:t xml:space="preserve">Svi ostvareni prihodi s jedne, kao i svi učinjeni troškovi od otvaranja stečajnog postupka i tijekom njegove provedbe do zaključno dana 31.12.2018.g. evidentirani su u ovom izvješću priloženim izvodima sa računa stečajnog dužnika. Stanje novčanih sredstava na računu stečajnog dužnika na dan 31.12.2018.g. iznosi </w:t>
      </w:r>
      <w:r w:rsidR="007A3BBF">
        <w:rPr>
          <w:rFonts w:hAnsi="Times New Roman" w:ascii="Times New Roman"/>
          <w:sz w:val="24"/>
          <w:szCs w:val="24"/>
          <w:lang w:val="pl-PL"/>
        </w:rPr>
        <w:t>71.408,20</w:t>
      </w:r>
      <w:r w:rsidR="004312AE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4B3808" w:rsidP="00AE6AD8" w:rsidR="0066768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</w:t>
      </w:r>
      <w:r w:rsidR="00AE6AD8">
        <w:rPr>
          <w:rFonts w:hAnsi="Times New Roman" w:ascii="Times New Roman"/>
          <w:sz w:val="24"/>
          <w:szCs w:val="24"/>
          <w:lang w:val="pl-PL"/>
        </w:rPr>
        <w:t>unovči imovina stečajnog dužnika</w:t>
      </w:r>
      <w:r w:rsidR="00F258D6">
        <w:rPr>
          <w:rFonts w:hAnsi="Times New Roman" w:ascii="Times New Roman"/>
          <w:sz w:val="24"/>
          <w:szCs w:val="24"/>
          <w:lang w:val="pl-PL"/>
        </w:rPr>
        <w:t>, prema rješenju o prodaji St-4393/16 od 11. prosinca 2018.g.,</w:t>
      </w:r>
      <w:r w:rsidR="00AE6AD8">
        <w:rPr>
          <w:rFonts w:hAnsi="Times New Roman" w:ascii="Times New Roman"/>
          <w:sz w:val="24"/>
          <w:szCs w:val="24"/>
          <w:lang w:val="pl-PL"/>
        </w:rPr>
        <w:t xml:space="preserve"> u skladu sa </w:t>
      </w:r>
      <w:r w:rsidR="00984F23">
        <w:rPr>
          <w:rFonts w:hAnsi="Times New Roman" w:ascii="Times New Roman"/>
          <w:sz w:val="24"/>
          <w:szCs w:val="24"/>
          <w:lang w:val="pl-PL"/>
        </w:rPr>
        <w:t>odredbama čl. 247 Stečajnog zakona.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1A0561">
        <w:rPr>
          <w:rFonts w:hAnsi="Times New Roman" w:ascii="Times New Roman"/>
          <w:sz w:val="24"/>
          <w:szCs w:val="24"/>
          <w:lang w:val="pl-PL"/>
        </w:rPr>
        <w:t>stoji se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CD1FCF">
        <w:rPr>
          <w:rFonts w:hAnsi="Times New Roman" w:ascii="Times New Roman"/>
          <w:sz w:val="24"/>
          <w:szCs w:val="24"/>
          <w:lang w:val="pl-PL"/>
        </w:rPr>
        <w:t xml:space="preserve">jedne </w:t>
      </w:r>
      <w:r w:rsidR="00E64A2D">
        <w:rPr>
          <w:rFonts w:hAnsi="Times New Roman" w:ascii="Times New Roman"/>
          <w:sz w:val="24"/>
          <w:szCs w:val="24"/>
          <w:lang w:val="pl-PL"/>
        </w:rPr>
        <w:t>nekretnin</w:t>
      </w:r>
      <w:r w:rsidR="00CD1FCF">
        <w:rPr>
          <w:rFonts w:hAnsi="Times New Roman" w:ascii="Times New Roman"/>
          <w:sz w:val="24"/>
          <w:szCs w:val="24"/>
          <w:lang w:val="pl-PL"/>
        </w:rPr>
        <w:t>e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01A4">
        <w:rPr>
          <w:rFonts w:hAnsi="Times New Roman" w:ascii="Times New Roman"/>
          <w:sz w:val="24"/>
          <w:szCs w:val="24"/>
          <w:lang w:val="pl-PL"/>
        </w:rPr>
        <w:t>koj</w:t>
      </w:r>
      <w:r w:rsidR="00CD1FCF">
        <w:rPr>
          <w:rFonts w:hAnsi="Times New Roman" w:ascii="Times New Roman"/>
          <w:sz w:val="24"/>
          <w:szCs w:val="24"/>
          <w:lang w:val="pl-PL"/>
        </w:rPr>
        <w:t>a je upisana u zk.ul.br. 268/podul. 20542 k.o. Grad Zagreb,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1FCF">
        <w:rPr>
          <w:rFonts w:hAnsi="Times New Roman" w:ascii="Times New Roman"/>
          <w:sz w:val="24"/>
          <w:szCs w:val="24"/>
          <w:lang w:val="pl-PL"/>
        </w:rPr>
        <w:t>pobliže označene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A52A09">
        <w:rPr>
          <w:rFonts w:hAnsi="Times New Roman" w:ascii="Times New Roman"/>
          <w:sz w:val="24"/>
          <w:szCs w:val="24"/>
          <w:lang w:val="pl-PL"/>
        </w:rPr>
        <w:t>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stečajnog upravitelja </w:t>
      </w:r>
      <w:r w:rsidR="00324F53">
        <w:rPr>
          <w:rFonts w:hAnsi="Times New Roman" w:ascii="Times New Roman"/>
          <w:sz w:val="24"/>
          <w:szCs w:val="24"/>
          <w:lang w:val="pl-PL"/>
        </w:rPr>
        <w:t>za izvješt</w:t>
      </w:r>
      <w:r w:rsidR="002E1E15">
        <w:rPr>
          <w:rFonts w:hAnsi="Times New Roman" w:ascii="Times New Roman"/>
          <w:sz w:val="24"/>
          <w:szCs w:val="24"/>
          <w:lang w:val="pl-PL"/>
        </w:rPr>
        <w:t>ajno ročište od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ržano </w:t>
      </w:r>
      <w:r w:rsidR="00CD1FCF">
        <w:rPr>
          <w:rFonts w:hAnsi="Times New Roman" w:ascii="Times New Roman"/>
          <w:sz w:val="24"/>
          <w:szCs w:val="24"/>
          <w:lang w:val="pl-PL"/>
        </w:rPr>
        <w:t>2</w:t>
      </w:r>
      <w:r w:rsidR="002F01A4">
        <w:rPr>
          <w:rFonts w:hAnsi="Times New Roman" w:ascii="Times New Roman"/>
          <w:sz w:val="24"/>
          <w:szCs w:val="24"/>
          <w:lang w:val="pl-PL"/>
        </w:rPr>
        <w:t>5.0</w:t>
      </w:r>
      <w:r w:rsidR="00CD1FCF">
        <w:rPr>
          <w:rFonts w:hAnsi="Times New Roman" w:ascii="Times New Roman"/>
          <w:sz w:val="24"/>
          <w:szCs w:val="24"/>
          <w:lang w:val="pl-PL"/>
        </w:rPr>
        <w:t>1</w:t>
      </w:r>
      <w:r w:rsidR="002E1E15">
        <w:rPr>
          <w:rFonts w:hAnsi="Times New Roman" w:ascii="Times New Roman"/>
          <w:sz w:val="24"/>
          <w:szCs w:val="24"/>
          <w:lang w:val="pl-PL"/>
        </w:rPr>
        <w:t>.201</w:t>
      </w:r>
      <w:r w:rsidR="00CD1FCF">
        <w:rPr>
          <w:rFonts w:hAnsi="Times New Roman" w:ascii="Times New Roman"/>
          <w:sz w:val="24"/>
          <w:szCs w:val="24"/>
          <w:lang w:val="pl-PL"/>
        </w:rPr>
        <w:t>8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</w:t>
      </w:r>
      <w:r w:rsidR="0057733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 w:rsidRPr="00936D1E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dana 11. prosinca 2018.g. 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don</w:t>
      </w:r>
      <w:r w:rsidR="00F258D6">
        <w:rPr>
          <w:rFonts w:hAnsi="Times New Roman" w:ascii="Times New Roman"/>
          <w:sz w:val="24"/>
          <w:szCs w:val="24"/>
          <w:lang w:val="pl-PL"/>
        </w:rPr>
        <w:t>ijeto je rješenje prodaji (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unovčenju</w:t>
      </w:r>
      <w:r w:rsidR="00F258D6">
        <w:rPr>
          <w:rFonts w:hAnsi="Times New Roman" w:ascii="Times New Roman"/>
          <w:sz w:val="24"/>
          <w:szCs w:val="24"/>
          <w:lang w:val="pl-PL"/>
        </w:rPr>
        <w:t>)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jedine 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nekretnine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 u vlasništvu stečajnog dužnika</w:t>
      </w:r>
    </w:p>
    <w:p w:rsidRDefault="000E1F39" w:rsidP="000E1F39" w:rsidR="000E1F39" w:rsidRP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e su sastavni dio izvješća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 xml:space="preserve"> stečajnog upravitelja od 0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.0</w:t>
      </w:r>
      <w:r w:rsidR="00936D1E">
        <w:rPr>
          <w:rFonts w:hAnsi="Times New Roman" w:ascii="Times New Roman"/>
          <w:sz w:val="24"/>
          <w:szCs w:val="24"/>
          <w:lang w:val="pl-PL"/>
        </w:rPr>
        <w:t>1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.201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.g.</w:t>
      </w:r>
      <w:r w:rsidR="00FF7286" w:rsidRPr="00936D1E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nisu ostvarena jer ni</w:t>
      </w:r>
      <w:r w:rsidR="0066768F">
        <w:rPr>
          <w:rFonts w:hAnsi="Times New Roman" w:ascii="Times New Roman"/>
          <w:sz w:val="24"/>
          <w:szCs w:val="24"/>
          <w:lang w:val="pl-PL"/>
        </w:rPr>
        <w:t>je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unovčen</w:t>
      </w:r>
      <w:r w:rsidR="0066768F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66768F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na koj</w:t>
      </w:r>
      <w:r w:rsidR="0066768F">
        <w:rPr>
          <w:rFonts w:hAnsi="Times New Roman" w:ascii="Times New Roman"/>
          <w:sz w:val="24"/>
          <w:szCs w:val="24"/>
          <w:lang w:val="pl-PL"/>
        </w:rPr>
        <w:t>oj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razlučna prava postoje</w:t>
      </w:r>
    </w:p>
    <w:p w:rsidRDefault="000E1F39" w:rsidP="000E1F39" w:rsid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ne postoji</w:t>
      </w:r>
    </w:p>
    <w:p w:rsidRDefault="000E1F39" w:rsidP="000E1F39" w:rsidR="000E1F39" w:rsidRP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 w:rsidRPr="00936D1E">
        <w:rPr>
          <w:rFonts w:hAnsi="Times New Roman" w:ascii="Times New Roman"/>
          <w:sz w:val="24"/>
          <w:szCs w:val="24"/>
          <w:lang w:val="pl-PL"/>
        </w:rPr>
        <w:t>ve tražbi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ne utvrđene su rješenjem St-</w:t>
      </w:r>
      <w:r w:rsidR="00936D1E">
        <w:rPr>
          <w:rFonts w:hAnsi="Times New Roman" w:ascii="Times New Roman"/>
          <w:sz w:val="24"/>
          <w:szCs w:val="24"/>
          <w:lang w:val="pl-PL"/>
        </w:rPr>
        <w:t>4393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/2016 od 1</w:t>
      </w:r>
      <w:r w:rsidR="00936D1E">
        <w:rPr>
          <w:rFonts w:hAnsi="Times New Roman" w:ascii="Times New Roman"/>
          <w:sz w:val="24"/>
          <w:szCs w:val="24"/>
          <w:lang w:val="pl-PL"/>
        </w:rPr>
        <w:t>3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.02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.201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1A0561">
        <w:rPr>
          <w:rFonts w:hAnsi="Times New Roman" w:ascii="Times New Roman"/>
          <w:sz w:val="24"/>
          <w:szCs w:val="24"/>
          <w:lang w:val="pl-PL"/>
        </w:rPr>
        <w:t xml:space="preserve"> – nisu zatečeni radnici </w:t>
      </w:r>
      <w:r w:rsidR="0066768F">
        <w:rPr>
          <w:rFonts w:hAnsi="Times New Roman" w:ascii="Times New Roman"/>
          <w:sz w:val="24"/>
          <w:szCs w:val="24"/>
          <w:lang w:val="pl-PL"/>
        </w:rPr>
        <w:t>koji bi nastavili s radom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</w:t>
      </w:r>
      <w:r w:rsidR="00D12B2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postupku prodaje nakon donošenja </w:t>
      </w:r>
      <w:r w:rsidR="00984F23">
        <w:rPr>
          <w:rFonts w:hAnsi="Times New Roman" w:ascii="Times New Roman"/>
          <w:sz w:val="24"/>
          <w:szCs w:val="24"/>
          <w:lang w:val="pl-PL"/>
        </w:rPr>
        <w:t>rješenj</w:t>
      </w:r>
      <w:r w:rsidR="00F258D6">
        <w:rPr>
          <w:rFonts w:hAnsi="Times New Roman" w:ascii="Times New Roman"/>
          <w:sz w:val="24"/>
          <w:szCs w:val="24"/>
          <w:lang w:val="pl-PL"/>
        </w:rPr>
        <w:t>a</w:t>
      </w:r>
      <w:r w:rsidR="00984F23">
        <w:rPr>
          <w:rFonts w:hAnsi="Times New Roman" w:ascii="Times New Roman"/>
          <w:sz w:val="24"/>
          <w:szCs w:val="24"/>
          <w:lang w:val="pl-PL"/>
        </w:rPr>
        <w:t xml:space="preserve"> o prodaji jedine nekretnine stečajnog dužnika iz čl. 247 st. 2 S</w:t>
      </w:r>
      <w:r w:rsidR="004312AE">
        <w:rPr>
          <w:rFonts w:hAnsi="Times New Roman" w:ascii="Times New Roman"/>
          <w:sz w:val="24"/>
          <w:szCs w:val="24"/>
          <w:lang w:val="pl-PL"/>
        </w:rPr>
        <w:t>Z</w:t>
      </w:r>
      <w:r w:rsidR="00F258D6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825D52">
        <w:rPr>
          <w:rFonts w:hAnsi="Times New Roman" w:ascii="Times New Roman"/>
          <w:sz w:val="24"/>
          <w:szCs w:val="24"/>
          <w:lang w:val="pl-PL"/>
        </w:rPr>
        <w:t>0</w:t>
      </w:r>
      <w:r w:rsidR="00876811">
        <w:rPr>
          <w:rFonts w:hAnsi="Times New Roman" w:ascii="Times New Roman"/>
          <w:sz w:val="24"/>
          <w:szCs w:val="24"/>
          <w:lang w:val="pl-PL"/>
        </w:rPr>
        <w:t>3</w:t>
      </w:r>
      <w:r w:rsidR="005C570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76811">
        <w:rPr>
          <w:rFonts w:hAnsi="Times New Roman" w:ascii="Times New Roman"/>
          <w:sz w:val="24"/>
          <w:szCs w:val="24"/>
          <w:lang w:val="pl-PL"/>
        </w:rPr>
        <w:t>siječn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76811">
        <w:rPr>
          <w:rFonts w:hAnsi="Times New Roman" w:ascii="Times New Roman"/>
          <w:sz w:val="24"/>
          <w:szCs w:val="24"/>
          <w:lang w:val="pl-PL"/>
        </w:rPr>
        <w:t>9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5C570B" w:rsidR="005C570B">
      <w:pPr>
        <w:rPr>
          <w:rFonts w:hAnsi="Times New Roman" w:ascii="Times New Roman"/>
          <w:sz w:val="24"/>
          <w:szCs w:val="24"/>
          <w:lang w:val="pl-PL"/>
        </w:rPr>
      </w:pPr>
    </w:p>
    <w:p w:rsidRDefault="004D7FF2" w:rsidR="004D7FF2">
      <w:pPr>
        <w:rPr>
          <w:rFonts w:hAnsi="Times New Roman" w:ascii="Times New Roman"/>
          <w:sz w:val="24"/>
          <w:szCs w:val="24"/>
          <w:lang w:val="pl-PL"/>
        </w:rPr>
      </w:pPr>
    </w:p>
    <w:p w:rsidRDefault="005C570B" w:rsidR="005C57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PRILOZI UZ IZVJEŠĆE:</w:t>
      </w:r>
    </w:p>
    <w:p w:rsidRDefault="00390593" w:rsidP="004312AE" w:rsidR="00102C49" w:rsidRPr="004312AE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Izvodi sa računa stečajnog dužnika od br. 1/2018 – 12/2018 (razdoblje 01.01.2018.g. – 31.12.2018.g.)</w:t>
      </w:r>
      <w:r w:rsidR="00102C49" w:rsidRPr="004312AE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5437BD" w:rsidR="00102C49" w:rsidRPr="004312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A2A08"/>
    <w:multiLevelType w:val="hybridMultilevel"/>
    <w:tmpl w:val="7E52B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12F9"/>
    <w:rsid w:val="000B7852"/>
    <w:rsid w:val="000D686D"/>
    <w:rsid w:val="000E1F39"/>
    <w:rsid w:val="000F0554"/>
    <w:rsid w:val="00102C49"/>
    <w:rsid w:val="001676DB"/>
    <w:rsid w:val="00197DE5"/>
    <w:rsid w:val="001A0561"/>
    <w:rsid w:val="001D7288"/>
    <w:rsid w:val="001E2378"/>
    <w:rsid w:val="00224211"/>
    <w:rsid w:val="002E1E15"/>
    <w:rsid w:val="002F01A4"/>
    <w:rsid w:val="002F2F97"/>
    <w:rsid w:val="002F6385"/>
    <w:rsid w:val="00320661"/>
    <w:rsid w:val="00324F53"/>
    <w:rsid w:val="00374019"/>
    <w:rsid w:val="00390593"/>
    <w:rsid w:val="003B4888"/>
    <w:rsid w:val="00404C91"/>
    <w:rsid w:val="004312AE"/>
    <w:rsid w:val="00470C04"/>
    <w:rsid w:val="004B3808"/>
    <w:rsid w:val="004D0FD1"/>
    <w:rsid w:val="004D7FF2"/>
    <w:rsid w:val="005437BD"/>
    <w:rsid w:val="00577338"/>
    <w:rsid w:val="005C570B"/>
    <w:rsid w:val="005C7FC3"/>
    <w:rsid w:val="00600DCA"/>
    <w:rsid w:val="006069B5"/>
    <w:rsid w:val="0066768F"/>
    <w:rsid w:val="006B3ADC"/>
    <w:rsid w:val="00730661"/>
    <w:rsid w:val="0078039C"/>
    <w:rsid w:val="00795A78"/>
    <w:rsid w:val="007A16ED"/>
    <w:rsid w:val="007A3BBF"/>
    <w:rsid w:val="007A52A9"/>
    <w:rsid w:val="007A604E"/>
    <w:rsid w:val="007E5F55"/>
    <w:rsid w:val="00825D52"/>
    <w:rsid w:val="008512FB"/>
    <w:rsid w:val="00852E91"/>
    <w:rsid w:val="00860BF4"/>
    <w:rsid w:val="00876811"/>
    <w:rsid w:val="008A68FC"/>
    <w:rsid w:val="008D7091"/>
    <w:rsid w:val="009037C4"/>
    <w:rsid w:val="00903D90"/>
    <w:rsid w:val="00914C47"/>
    <w:rsid w:val="009156CF"/>
    <w:rsid w:val="00936D1E"/>
    <w:rsid w:val="00984F23"/>
    <w:rsid w:val="009D45AD"/>
    <w:rsid w:val="00A13049"/>
    <w:rsid w:val="00A52A09"/>
    <w:rsid w:val="00AB568E"/>
    <w:rsid w:val="00AB6EFA"/>
    <w:rsid w:val="00AD4625"/>
    <w:rsid w:val="00AE6AD8"/>
    <w:rsid w:val="00B1708A"/>
    <w:rsid w:val="00B43292"/>
    <w:rsid w:val="00B73A56"/>
    <w:rsid w:val="00BE1B41"/>
    <w:rsid w:val="00C32251"/>
    <w:rsid w:val="00C61F72"/>
    <w:rsid w:val="00C74DD1"/>
    <w:rsid w:val="00C83B37"/>
    <w:rsid w:val="00CC7850"/>
    <w:rsid w:val="00CD1FCF"/>
    <w:rsid w:val="00CE45AA"/>
    <w:rsid w:val="00D04BBB"/>
    <w:rsid w:val="00D12B2C"/>
    <w:rsid w:val="00D92639"/>
    <w:rsid w:val="00E64A2D"/>
    <w:rsid w:val="00E84F74"/>
    <w:rsid w:val="00EB4EAB"/>
    <w:rsid w:val="00F258D6"/>
    <w:rsid w:val="00F30112"/>
    <w:rsid w:val="00F50D96"/>
    <w:rsid w:val="00F91F3A"/>
    <w:rsid w:val="00FC24DF"/>
    <w:rsid w:val="00FC5896"/>
    <w:rsid w:val="00FE38BB"/>
    <w:rsid w:val="00FF24B0"/>
    <w:rsid w:val="00FF67FF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5D5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D52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6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E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EF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EF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EF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5D5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D52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6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E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EF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EF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EF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755</properties:Words>
  <properties:Characters>4538</properties:Characters>
  <properties:Lines>89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2019-01-08T06:36:00Z</dcterms:created>
  <dc:creator>ADMINIBM</dc:creator>
  <cp:lastModifiedBy>Kristina Švajger</cp:lastModifiedBy>
  <cp:lastPrinted>2018-12-31T08:28:00Z</cp:lastPrinted>
  <dcterms:modified xmlns:xsi="http://www.w3.org/2001/XMLSchema-instance" xsi:type="dcterms:W3CDTF">2019-01-08T06:37:00Z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St-4393/2016-37 / Podnesak - Izvješće stečajnog upravitelja (izvješće stečajnog upravitelja, 3.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