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6054" w14:paraId="5916054" w:rsidRDefault="00B32249" w:rsidP="00B32249" w:rsidR="00B32249" w:rsidRPr="0045052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450525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450525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450525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0525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4505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450525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32249" w:rsidP="00B32249" w:rsidR="00B32249" w:rsidRPr="00450525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32249" w:rsidP="00B32249" w:rsidR="00B32249" w:rsidRPr="00450525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50525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B32249" w:rsidP="00B32249" w:rsidR="00B32249" w:rsidRPr="00450525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4505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4505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B32249" w:rsidP="00B32249" w:rsidR="00B32249" w:rsidRPr="004505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4505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450525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E5A0D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450525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450525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2F26CC" w:rsidRPr="00450525">
        <w:rPr>
          <w:rFonts w:cs="Times New Roman" w:hAnsi="Times New Roman" w:ascii="Times New Roman"/>
          <w:sz w:val="24"/>
          <w:szCs w:val="24"/>
        </w:rPr>
        <w:t>PRIMAVERA d.o.o., Hemuševec, Tina Ujevića 15, OIB: 74776259482</w:t>
      </w:r>
      <w:r w:rsidR="00AB1524" w:rsidRPr="00450525">
        <w:rPr>
          <w:rFonts w:cs="Times New Roman" w:eastAsia="Times New Roman" w:hAnsi="Times New Roman" w:ascii="Times New Roman"/>
          <w:sz w:val="24"/>
          <w:szCs w:val="24"/>
        </w:rPr>
        <w:t>, dana 13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>. ožujka 2017.</w:t>
      </w:r>
    </w:p>
    <w:p w:rsidRDefault="007E5A0D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45052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45052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450525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2F26CC" w:rsidRPr="00450525">
        <w:rPr>
          <w:rFonts w:cs="Times New Roman" w:hAnsi="Times New Roman" w:ascii="Times New Roman"/>
          <w:sz w:val="24"/>
          <w:szCs w:val="24"/>
        </w:rPr>
        <w:t>PRIMAVERA d.o.o., Hemuševec, Tina Ujevića 15, OIB: 74776259482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AB1524" w:rsidRPr="00450525">
        <w:rPr>
          <w:rFonts w:cs="Times New Roman" w:eastAsia="Times New Roman" w:hAnsi="Times New Roman" w:ascii="Times New Roman"/>
          <w:sz w:val="24"/>
          <w:szCs w:val="24"/>
        </w:rPr>
        <w:t>13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. ožujka 2017. u </w:t>
      </w:r>
      <w:r w:rsidR="00450525" w:rsidRPr="00450525">
        <w:rPr>
          <w:rFonts w:cs="Times New Roman" w:eastAsia="Times New Roman" w:hAnsi="Times New Roman" w:ascii="Times New Roman"/>
          <w:sz w:val="24"/>
          <w:szCs w:val="24"/>
        </w:rPr>
        <w:t>10,45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450525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450525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Za stečajnog upravitelja imenuje se </w:t>
      </w:r>
      <w:r w:rsidR="00450525" w:rsidRPr="00450525">
        <w:rPr>
          <w:rFonts w:cs="Times New Roman" w:eastAsia="Times New Roman" w:hAnsi="Times New Roman" w:ascii="Times New Roman"/>
          <w:sz w:val="24"/>
          <w:szCs w:val="24"/>
        </w:rPr>
        <w:t>Ivana Brebrić, Zagreb, Palinovečka 19 B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 w:rsidR="00450525" w:rsidRPr="00450525">
        <w:rPr>
          <w:rFonts w:cs="Times New Roman" w:eastAsia="Times New Roman" w:hAnsi="Times New Roman" w:ascii="Times New Roman"/>
          <w:sz w:val="24"/>
          <w:szCs w:val="24"/>
        </w:rPr>
        <w:t>01354117686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450525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450525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2F26CC" w:rsidRPr="00450525">
        <w:rPr>
          <w:rFonts w:cs="Times New Roman" w:hAnsi="Times New Roman" w:ascii="Times New Roman"/>
          <w:sz w:val="24"/>
          <w:szCs w:val="24"/>
        </w:rPr>
        <w:t>PRIMAVERA d.o.o., Hemuševec, Tina Ujevića 15, OIB: 74776259482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450525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450525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450525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450525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2F26CC" w:rsidRPr="00450525">
        <w:rPr>
          <w:rFonts w:cs="Times New Roman" w:hAnsi="Times New Roman" w:ascii="Times New Roman"/>
          <w:sz w:val="24"/>
          <w:szCs w:val="24"/>
        </w:rPr>
        <w:t>PRIMAVERA d.o.o., Hemuševec, Tina Ujevića 15, OIB: 74776259482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450525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45052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1. rujna 2015. u neprekinutom razdoblju od </w:t>
      </w:r>
      <w:r w:rsidR="002F26CC" w:rsidRPr="00450525">
        <w:rPr>
          <w:rFonts w:cs="Times New Roman" w:eastAsia="Times New Roman" w:hAnsi="Times New Roman" w:ascii="Times New Roman"/>
          <w:sz w:val="24"/>
          <w:szCs w:val="24"/>
        </w:rPr>
        <w:t>665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2F26CC" w:rsidRPr="00450525">
        <w:rPr>
          <w:rFonts w:cs="Times New Roman" w:eastAsia="Times New Roman" w:hAnsi="Times New Roman" w:ascii="Times New Roman"/>
          <w:sz w:val="24"/>
          <w:szCs w:val="24"/>
        </w:rPr>
        <w:t>61.726,38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45052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45052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450525">
        <w:rPr>
          <w:rFonts w:cs="Times New Roman" w:hAnsi="Times New Roman" w:ascii="Times New Roman"/>
          <w:sz w:val="24"/>
          <w:szCs w:val="24"/>
        </w:rPr>
        <w:t>St-</w:t>
      </w:r>
      <w:r w:rsidR="002F26CC" w:rsidRPr="00450525">
        <w:rPr>
          <w:rFonts w:cs="Times New Roman" w:hAnsi="Times New Roman" w:ascii="Times New Roman"/>
          <w:sz w:val="24"/>
          <w:szCs w:val="24"/>
        </w:rPr>
        <w:t>627/16-6</w:t>
      </w:r>
      <w:r w:rsidR="00407ADF" w:rsidRPr="00450525">
        <w:rPr>
          <w:rFonts w:cs="Times New Roman" w:hAnsi="Times New Roman" w:ascii="Times New Roman"/>
          <w:sz w:val="24"/>
          <w:szCs w:val="24"/>
        </w:rPr>
        <w:t xml:space="preserve"> od </w:t>
      </w:r>
      <w:r w:rsidR="002F26CC" w:rsidRPr="00450525">
        <w:rPr>
          <w:rFonts w:cs="Times New Roman" w:hAnsi="Times New Roman" w:ascii="Times New Roman"/>
          <w:sz w:val="24"/>
          <w:szCs w:val="24"/>
        </w:rPr>
        <w:t>16. rujna</w:t>
      </w:r>
      <w:r w:rsidR="00407ADF" w:rsidRPr="00450525">
        <w:rPr>
          <w:rFonts w:cs="Times New Roman" w:hAnsi="Times New Roman" w:ascii="Times New Roman"/>
          <w:sz w:val="24"/>
          <w:szCs w:val="24"/>
        </w:rPr>
        <w:t xml:space="preserve"> 2016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45052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4505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>Direktor</w:t>
      </w:r>
      <w:r w:rsidR="002F26CC" w:rsidRPr="00450525">
        <w:rPr>
          <w:rFonts w:cs="Times New Roman" w:hAnsi="Times New Roman" w:ascii="Times New Roman"/>
          <w:sz w:val="24"/>
          <w:szCs w:val="24"/>
        </w:rPr>
        <w:t>ica</w:t>
      </w:r>
      <w:r w:rsidR="00C9365D" w:rsidRPr="00450525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450525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450525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</w:t>
      </w:r>
      <w:r w:rsidR="00C9365D" w:rsidRPr="00450525">
        <w:rPr>
          <w:rFonts w:cs="Times New Roman" w:hAnsi="Times New Roman" w:ascii="Times New Roman"/>
          <w:sz w:val="24"/>
          <w:szCs w:val="24"/>
        </w:rPr>
        <w:lastRenderedPageBreak/>
        <w:t xml:space="preserve">128. SZ-a) na koje je ročište </w:t>
      </w:r>
      <w:r w:rsidRPr="00450525">
        <w:rPr>
          <w:rFonts w:cs="Times New Roman" w:hAnsi="Times New Roman" w:ascii="Times New Roman"/>
          <w:sz w:val="24"/>
          <w:szCs w:val="24"/>
        </w:rPr>
        <w:t>bio</w:t>
      </w:r>
      <w:r w:rsidR="002F26CC" w:rsidRPr="00450525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Pr="00450525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450525">
        <w:rPr>
          <w:rFonts w:cs="Times New Roman" w:hAnsi="Times New Roman" w:ascii="Times New Roman"/>
          <w:sz w:val="24"/>
          <w:szCs w:val="24"/>
        </w:rPr>
        <w:t>,</w:t>
      </w:r>
      <w:r w:rsidRPr="00450525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2F26CC" w:rsidRPr="00450525">
        <w:rPr>
          <w:rFonts w:cs="Times New Roman" w:hAnsi="Times New Roman" w:ascii="Times New Roman"/>
          <w:sz w:val="24"/>
          <w:szCs w:val="24"/>
        </w:rPr>
        <w:t>la</w:t>
      </w:r>
      <w:r w:rsidR="00C9365D" w:rsidRPr="00450525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4505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4505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2F26CC" w:rsidRPr="00450525">
        <w:rPr>
          <w:rFonts w:cs="Times New Roman" w:hAnsi="Times New Roman" w:ascii="Times New Roman"/>
          <w:sz w:val="24"/>
          <w:szCs w:val="24"/>
        </w:rPr>
        <w:t>Čakovcu</w:t>
      </w:r>
      <w:r w:rsidRPr="00450525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450525">
        <w:rPr>
          <w:rFonts w:cs="Times New Roman" w:hAnsi="Times New Roman" w:ascii="Times New Roman"/>
          <w:sz w:val="24"/>
          <w:szCs w:val="24"/>
        </w:rPr>
        <w:t>-</w:t>
      </w:r>
      <w:r w:rsidRPr="00450525"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2F26CC" w:rsidRPr="00450525">
        <w:rPr>
          <w:rFonts w:cs="Times New Roman" w:hAnsi="Times New Roman" w:ascii="Times New Roman"/>
          <w:sz w:val="24"/>
          <w:szCs w:val="24"/>
        </w:rPr>
        <w:t>Prelog</w:t>
      </w:r>
      <w:r w:rsidRPr="00450525">
        <w:rPr>
          <w:rFonts w:cs="Times New Roman" w:hAnsi="Times New Roman" w:ascii="Times New Roman"/>
          <w:sz w:val="24"/>
          <w:szCs w:val="24"/>
        </w:rPr>
        <w:t xml:space="preserve">, sud je utvrdio kako dužnik nema nekretnine na području tog zemljišnoknjižnog odjela, a na temelju uvjerenja Policijske uprave </w:t>
      </w:r>
      <w:r w:rsidR="00E64132" w:rsidRPr="00450525">
        <w:rPr>
          <w:rFonts w:cs="Times New Roman" w:hAnsi="Times New Roman" w:ascii="Times New Roman"/>
          <w:sz w:val="24"/>
          <w:szCs w:val="24"/>
        </w:rPr>
        <w:t>Koprivničko-Križevačke</w:t>
      </w:r>
      <w:r w:rsidRPr="00450525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E64132" w:rsidRPr="00450525">
        <w:rPr>
          <w:rFonts w:cs="Times New Roman" w:hAnsi="Times New Roman" w:ascii="Times New Roman"/>
          <w:sz w:val="24"/>
          <w:szCs w:val="24"/>
        </w:rPr>
        <w:t>Đurđevac</w:t>
      </w:r>
      <w:r w:rsidRPr="00450525">
        <w:rPr>
          <w:rFonts w:cs="Times New Roman" w:hAnsi="Times New Roman" w:ascii="Times New Roman"/>
          <w:sz w:val="24"/>
          <w:szCs w:val="24"/>
        </w:rPr>
        <w:t xml:space="preserve"> sud je utvrdio kako </w:t>
      </w:r>
      <w:r w:rsidR="00E64132" w:rsidRPr="00450525">
        <w:rPr>
          <w:rFonts w:cs="Times New Roman" w:hAnsi="Times New Roman" w:ascii="Times New Roman"/>
          <w:sz w:val="24"/>
          <w:szCs w:val="24"/>
        </w:rPr>
        <w:t xml:space="preserve">je </w:t>
      </w:r>
      <w:r w:rsidRPr="00450525">
        <w:rPr>
          <w:rFonts w:cs="Times New Roman" w:hAnsi="Times New Roman" w:ascii="Times New Roman"/>
          <w:sz w:val="24"/>
          <w:szCs w:val="24"/>
        </w:rPr>
        <w:t xml:space="preserve">dužnik </w:t>
      </w:r>
      <w:r w:rsidR="00E64132" w:rsidRPr="00450525">
        <w:rPr>
          <w:rFonts w:cs="Times New Roman" w:hAnsi="Times New Roman" w:ascii="Times New Roman"/>
          <w:sz w:val="24"/>
          <w:szCs w:val="24"/>
        </w:rPr>
        <w:t xml:space="preserve">evidentiran kao vlasnik vozila </w:t>
      </w:r>
      <w:r w:rsidR="002F26CC" w:rsidRPr="00450525">
        <w:rPr>
          <w:rFonts w:cs="Times New Roman" w:hAnsi="Times New Roman" w:ascii="Times New Roman"/>
          <w:sz w:val="24"/>
          <w:szCs w:val="24"/>
        </w:rPr>
        <w:t>FORD Mondeo, god. proizvodnje 1997. odjavljenog 8. veljače 2016.</w:t>
      </w:r>
      <w:r w:rsidR="00E64132" w:rsidRPr="004505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9365D" w:rsidP="00C9365D" w:rsidR="00C9365D" w:rsidRPr="004505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450525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4505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4505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4505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4505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 xml:space="preserve">Tijekom prethodnog postupka na temelju Potvrde o neizvršenim osnovama za plaćanje  od </w:t>
      </w:r>
      <w:r w:rsidR="002F26CC" w:rsidRPr="00450525">
        <w:rPr>
          <w:rFonts w:cs="Times New Roman" w:hAnsi="Times New Roman" w:ascii="Times New Roman"/>
          <w:sz w:val="24"/>
          <w:szCs w:val="24"/>
        </w:rPr>
        <w:t>4. studenoga</w:t>
      </w:r>
      <w:r w:rsidRPr="00450525">
        <w:rPr>
          <w:rFonts w:cs="Times New Roman" w:hAnsi="Times New Roman" w:ascii="Times New Roman"/>
          <w:sz w:val="24"/>
          <w:szCs w:val="24"/>
        </w:rPr>
        <w:t xml:space="preserve"> 201</w:t>
      </w:r>
      <w:r w:rsidR="00B32249" w:rsidRPr="00450525">
        <w:rPr>
          <w:rFonts w:cs="Times New Roman" w:hAnsi="Times New Roman" w:ascii="Times New Roman"/>
          <w:sz w:val="24"/>
          <w:szCs w:val="24"/>
        </w:rPr>
        <w:t>6</w:t>
      </w:r>
      <w:r w:rsidRPr="00450525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450525">
        <w:rPr>
          <w:rFonts w:cs="Times New Roman" w:hAnsi="Times New Roman" w:ascii="Times New Roman"/>
          <w:sz w:val="24"/>
          <w:szCs w:val="24"/>
        </w:rPr>
        <w:t>izdavanja Potvrde</w:t>
      </w:r>
      <w:r w:rsidRPr="00450525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2F26CC" w:rsidRPr="00450525">
        <w:rPr>
          <w:rFonts w:cs="Times New Roman" w:hAnsi="Times New Roman" w:ascii="Times New Roman"/>
          <w:sz w:val="24"/>
          <w:szCs w:val="24"/>
        </w:rPr>
        <w:t>1095</w:t>
      </w:r>
      <w:r w:rsidRPr="00450525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2F26CC" w:rsidRPr="00450525">
        <w:rPr>
          <w:rFonts w:cs="Times New Roman" w:hAnsi="Times New Roman" w:ascii="Times New Roman"/>
          <w:sz w:val="24"/>
          <w:szCs w:val="24"/>
        </w:rPr>
        <w:t>66.284,75</w:t>
      </w:r>
      <w:r w:rsidRPr="00450525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4505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A384C" w:rsidP="001A384C" w:rsidR="00C9365D" w:rsidRPr="004505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>Sud je prije otvaranja stečajnog postupka utvrdio da imovina dužnika koja bi ušla u stečajnu masu nije dovoljna ni za namirenje troškova stečajnog postupka obzirom imovinu dužnika čini motorno vozilo FORD Mondeo star 20 godina, a čijim se unovčenjem po mišljenju ovog suda ne mogu podmiriti troškovi stečajnog postupka (naknada za otvaranje i vođenje računa, izrada štambilja, troškovi knjigovodstva, trošak utvrđivanja stanja imovine stečajnog dužnika, trošak utvrđivanja tražbina, izrada procjene vozila, putni i stvarni troškovi stečajnog upravitelja, nagrada stečajnog upravitelja). Zbog navedenog</w:t>
      </w:r>
      <w:r w:rsidR="00C9365D" w:rsidRPr="00450525">
        <w:rPr>
          <w:rFonts w:cs="Times New Roman" w:hAnsi="Times New Roman" w:ascii="Times New Roman"/>
          <w:sz w:val="24"/>
          <w:szCs w:val="24"/>
        </w:rPr>
        <w:t xml:space="preserve"> sud je temeljem članka 132. stavak 1. SZ donio rješenje St-</w:t>
      </w:r>
      <w:r w:rsidR="002F26CC" w:rsidRPr="00450525">
        <w:rPr>
          <w:rFonts w:cs="Times New Roman" w:hAnsi="Times New Roman" w:ascii="Times New Roman"/>
          <w:sz w:val="24"/>
          <w:szCs w:val="24"/>
        </w:rPr>
        <w:t>627/16-20</w:t>
      </w:r>
      <w:r w:rsidR="00C9365D" w:rsidRPr="00450525">
        <w:rPr>
          <w:rFonts w:cs="Times New Roman" w:hAnsi="Times New Roman" w:ascii="Times New Roman"/>
          <w:sz w:val="24"/>
          <w:szCs w:val="24"/>
        </w:rPr>
        <w:t xml:space="preserve"> od </w:t>
      </w:r>
      <w:r w:rsidR="002F26CC" w:rsidRPr="00450525">
        <w:rPr>
          <w:rFonts w:cs="Times New Roman" w:hAnsi="Times New Roman" w:ascii="Times New Roman"/>
          <w:sz w:val="24"/>
          <w:szCs w:val="24"/>
        </w:rPr>
        <w:t>9. veljače</w:t>
      </w:r>
      <w:r w:rsidR="00C9365D" w:rsidRPr="00450525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</w:t>
      </w:r>
      <w:r w:rsidRPr="00450525">
        <w:rPr>
          <w:rFonts w:cs="Times New Roman" w:hAnsi="Times New Roman" w:ascii="Times New Roman"/>
          <w:sz w:val="24"/>
          <w:szCs w:val="24"/>
        </w:rPr>
        <w:t xml:space="preserve"> naknadu za otvaranje i vođenje računa, izradu štambilja, troškove knjigovodstva, trošak utvrđivanja stanja imovine stečajnog dužnika, trošak utvrđivanja tražbina, izrada procjene vozila, putni i stvarni troškovi stečajnog upravitelja, nagrada stečajnog upravitelja</w:t>
      </w:r>
      <w:r w:rsidR="00C9365D" w:rsidRPr="00450525">
        <w:rPr>
          <w:rFonts w:cs="Times New Roman" w:hAnsi="Times New Roman" w:ascii="Times New Roman"/>
          <w:sz w:val="24"/>
          <w:szCs w:val="24"/>
        </w:rPr>
        <w:t>), uz upozorenje da će se donijeti rješenje o otvaranju i zaključenju stečajnog postupka nad dužnikom ako predujam ne bude plaćen u zadanom roku.</w:t>
      </w:r>
    </w:p>
    <w:p w:rsidRDefault="00C9365D" w:rsidP="00C9365D" w:rsidR="00C9365D" w:rsidRPr="0045052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4505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45052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1A384C" w:rsidRPr="00450525">
        <w:rPr>
          <w:rFonts w:cs="Times New Roman" w:eastAsia="Times New Roman" w:hAnsi="Times New Roman" w:ascii="Times New Roman"/>
          <w:sz w:val="24"/>
          <w:szCs w:val="24"/>
        </w:rPr>
        <w:t>13</w:t>
      </w:r>
      <w:r w:rsidR="00B32249" w:rsidRPr="00450525">
        <w:rPr>
          <w:rFonts w:cs="Times New Roman" w:eastAsia="Times New Roman" w:hAnsi="Times New Roman" w:ascii="Times New Roman"/>
          <w:sz w:val="24"/>
          <w:szCs w:val="24"/>
        </w:rPr>
        <w:t>. ožujka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450525">
        <w:rPr>
          <w:rFonts w:cs="Times New Roman" w:eastAsia="Times New Roman" w:hAnsi="Times New Roman" w:ascii="Times New Roman"/>
          <w:sz w:val="24"/>
          <w:szCs w:val="24"/>
        </w:rPr>
        <w:t xml:space="preserve">          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7E5A0D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50525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450525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Iris Hatvalić Nemec </w:t>
      </w:r>
    </w:p>
    <w:p w:rsidRDefault="007E5A0D" w:rsidP="00C9365D" w:rsidR="007E5A0D" w:rsidRPr="00450525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450525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450525">
      <w:pPr>
        <w:spacing w:lineRule="auto" w:line="240" w:after="0"/>
        <w:ind w:left="86"/>
        <w:rPr>
          <w:rFonts w:cs="Times New Roman" w:eastAsia="Times New Roman" w:hAnsi="Times New Roman" w:ascii="Times New Roman"/>
          <w:b/>
          <w:i/>
          <w:spacing w:val="15"/>
          <w:sz w:val="24"/>
          <w:szCs w:val="24"/>
        </w:rPr>
      </w:pPr>
    </w:p>
    <w:p w:rsidRDefault="00B746E8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B746E8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50525">
        <w:rPr>
          <w:rFonts w:cs="Times New Roman" w:eastAsia="Times New Roman" w:hAnsi="Times New Roman" w:ascii="Times New Roman"/>
          <w:sz w:val="24"/>
          <w:szCs w:val="24"/>
        </w:rPr>
        <w:t>Protiv točke I. rješenja žalbu može podnijeti osoba koja je bila zastupnik po zakonu dužnika pravne osobe do dana nastupanja pravnih posljedica otvaranja stečajnog postupka (čl. 53. st. 6. SZ-a), u roku od osam dana od primitka pisanog otpravka rješenja.</w:t>
      </w:r>
    </w:p>
    <w:p w:rsidRDefault="007E5A0D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45052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450525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450525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 xml:space="preserve">dužnik, </w:t>
      </w:r>
      <w:r w:rsidR="002F26CC" w:rsidRPr="00450525">
        <w:rPr>
          <w:rFonts w:cs="Times New Roman" w:hAnsi="Times New Roman" w:ascii="Times New Roman"/>
          <w:sz w:val="24"/>
          <w:szCs w:val="24"/>
        </w:rPr>
        <w:t>PRIMAVERA d.o.o., Hemuševec, Tina Ujevića 15, 40325 Draškovec</w:t>
      </w:r>
    </w:p>
    <w:p w:rsidRDefault="001B477B" w:rsidP="001B477B" w:rsidR="001B477B" w:rsidRPr="00450525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450525" w:rsidRPr="00450525">
        <w:rPr>
          <w:rFonts w:cs="Times New Roman" w:eastAsia="Times New Roman" w:hAnsi="Times New Roman" w:ascii="Times New Roman"/>
          <w:sz w:val="24"/>
          <w:szCs w:val="24"/>
        </w:rPr>
        <w:t>Ivana Brebrić, Zagreb, Palinovečka 19 B</w:t>
      </w:r>
    </w:p>
    <w:p w:rsidRDefault="001B477B" w:rsidP="001B477B" w:rsidR="001B477B" w:rsidRPr="00450525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>direktor</w:t>
      </w:r>
      <w:r w:rsidR="002F26CC" w:rsidRPr="00450525">
        <w:rPr>
          <w:rFonts w:cs="Times New Roman" w:hAnsi="Times New Roman" w:ascii="Times New Roman"/>
          <w:sz w:val="24"/>
          <w:szCs w:val="24"/>
        </w:rPr>
        <w:t>ica</w:t>
      </w:r>
      <w:r w:rsidRPr="00450525">
        <w:rPr>
          <w:rFonts w:cs="Times New Roman" w:hAnsi="Times New Roman" w:ascii="Times New Roman"/>
          <w:sz w:val="24"/>
          <w:szCs w:val="24"/>
        </w:rPr>
        <w:t xml:space="preserve"> dužnika, </w:t>
      </w:r>
      <w:r w:rsidR="002F26CC" w:rsidRPr="00450525">
        <w:rPr>
          <w:rFonts w:cs="Times New Roman" w:hAnsi="Times New Roman" w:ascii="Times New Roman"/>
          <w:sz w:val="24"/>
          <w:szCs w:val="24"/>
        </w:rPr>
        <w:t>Kristina Vidović,  Trg Ante Starčevića 8, 51512 Njivice</w:t>
      </w:r>
    </w:p>
    <w:p w:rsidRDefault="001B477B" w:rsidP="001B477B" w:rsidR="001B477B" w:rsidRPr="00450525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1B477B" w:rsidP="001B477B" w:rsidR="001B477B" w:rsidRPr="00450525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 xml:space="preserve">Porezna uprava, Područni ured </w:t>
      </w:r>
      <w:r w:rsidR="002F26CC" w:rsidRPr="00450525">
        <w:rPr>
          <w:rFonts w:cs="Times New Roman" w:hAnsi="Times New Roman" w:ascii="Times New Roman"/>
          <w:sz w:val="24"/>
          <w:szCs w:val="24"/>
        </w:rPr>
        <w:t>Čakovec</w:t>
      </w:r>
      <w:r w:rsidRPr="00450525">
        <w:rPr>
          <w:rFonts w:cs="Times New Roman" w:hAnsi="Times New Roman" w:ascii="Times New Roman"/>
          <w:sz w:val="24"/>
          <w:szCs w:val="24"/>
        </w:rPr>
        <w:t xml:space="preserve">, </w:t>
      </w:r>
      <w:r w:rsidR="002F26CC" w:rsidRPr="00450525">
        <w:rPr>
          <w:rFonts w:cs="Times New Roman" w:hAnsi="Times New Roman" w:ascii="Times New Roman"/>
          <w:sz w:val="24"/>
          <w:szCs w:val="24"/>
        </w:rPr>
        <w:t>O. Keršovanija 11, 40000 Čakovec</w:t>
      </w:r>
    </w:p>
    <w:p w:rsidRDefault="001B477B" w:rsidP="001B477B" w:rsidR="001B477B" w:rsidRPr="00450525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1B477B" w:rsidR="001B477B" w:rsidRPr="00450525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450525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450525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0525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45052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4505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450525" w:rsidR="007E5A0D" w:rsidRPr="00450525">
      <w:headerReference w:type="default" r:id="rId12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AF3" w:rsidP="00B746E8" w:rsidR="00974AF3">
      <w:pPr>
        <w:spacing w:lineRule="auto" w:line="240" w:after="0"/>
      </w:pPr>
      <w:r>
        <w:separator/>
      </w:r>
    </w:p>
  </w:endnote>
  <w:endnote w:id="0" w:type="continuationSeparator">
    <w:p w:rsidRDefault="00974AF3" w:rsidP="00B746E8" w:rsidR="00974A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AF3" w:rsidP="00B746E8" w:rsidR="00974AF3">
      <w:pPr>
        <w:spacing w:lineRule="auto" w:line="240" w:after="0"/>
      </w:pPr>
      <w:r>
        <w:separator/>
      </w:r>
    </w:p>
  </w:footnote>
  <w:footnote w:id="0" w:type="continuationSeparator">
    <w:p w:rsidRDefault="00974AF3" w:rsidP="00B746E8" w:rsidR="00974A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443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2F26CC">
      <w:rPr>
        <w:rFonts w:cs="Times New Roman" w:hAnsi="Times New Roman" w:ascii="Times New Roman"/>
        <w:sz w:val="24"/>
        <w:szCs w:val="24"/>
      </w:rPr>
      <w:t>627/16-21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54435"/>
    <w:rsid w:val="000F3950"/>
    <w:rsid w:val="00175150"/>
    <w:rsid w:val="001A384C"/>
    <w:rsid w:val="001B477B"/>
    <w:rsid w:val="002F26CC"/>
    <w:rsid w:val="00407ADF"/>
    <w:rsid w:val="00450525"/>
    <w:rsid w:val="0046646A"/>
    <w:rsid w:val="007E5A0D"/>
    <w:rsid w:val="00974AF3"/>
    <w:rsid w:val="00AB1524"/>
    <w:rsid w:val="00B32249"/>
    <w:rsid w:val="00B746E8"/>
    <w:rsid w:val="00C9365D"/>
    <w:rsid w:val="00E64132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Tekstrezerviranogmjesta" w:type="character">
    <w:name w:val="Placeholder Text"/>
    <w:basedOn w:val="Zadanifontodlomka"/>
    <w:uiPriority w:val="99"/>
    <w:semiHidden/>
    <w:rsid w:val="00054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4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43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4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4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Tekstrezerviranogmjesta" w:type="character">
    <w:name w:val="Placeholder Text"/>
    <w:basedOn w:val="Zadanifontodlomka"/>
    <w:uiPriority w:val="99"/>
    <w:semiHidden/>
    <w:rsid w:val="00054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4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43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4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4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PRIMAVERA društvo s ograničenom odgovornošću za proizvodnju, trgovinu i turizam zastupanog po punomoćniku Kristina Vidović</izvorni_sadrzaj>
    <derivirana_varijabla naziv="DomainObject.Predmet.ProtustrankaFormated_1">  PRIMAVERA društvo s ograničenom odgovornošću za proizvodnju, trgovinu i turizam zastupanog po punomoćniku Kristina Vidović</derivirana_varijabla>
  </DomainObject.Predmet.ProtustrankaFormated>
  <DomainObject.Predmet.ProtustrankaFormatedOIB>
    <izvorni_sadrzaj>  PRIMAVERA društvo s ograničenom odgovornošću za proizvodnju, trgovinu i turizam, OIB 74776259482 zastupanog po punomoćniku Kristina Vidović</izvorni_sadrzaj>
    <derivirana_varijabla naziv="DomainObject.Predmet.ProtustrankaFormatedOIB_1">  PRIMAVERA društvo s ograničenom odgovornošću za proizvodnju, trgovinu i turizam, OIB 74776259482 zastupanog po punomoćniku Kristina Vidović</derivirana_varijabla>
  </DomainObject.Predmet.ProtustrankaFormatedOIB>
  <DomainObject.Predmet.ProtustrankaFormatedWithAdress>
    <izvorni_sadrzaj> PRIMAVERA društvo s ograničenom odgovornošću za proizvodnju, trgovinu i turizam, Tina Ujevića 15, 40323 Hemuševec zastupanog po punomoćniku Kristina Vidović</izvorni_sadrzaj>
    <derivirana_varijabla naziv="DomainObject.Predmet.ProtustrankaFormatedWithAdress_1"> PRIMAVERA društvo s ograničenom odgovornošću za proizvodnju, trgovinu i turizam, Tina Ujevića 15, 40323 Hemuševec zastupanog po punomoćniku Kristina Vidović</derivirana_varijabla>
  </DomainObject.Predmet.ProtustrankaFormatedWithAdress>
  <DomainObject.Predmet.ProtustrankaFormatedWithAdressOIB>
    <izvorni_sadrzaj> PRIMAVERA društvo s ograničenom odgovornošću za proizvodnju, trgovinu i turizam, OIB 74776259482, Tina Ujevića 15, 40323 Hemuševec zastupanog po punomoćniku Kristina Vidović</izvorni_sadrzaj>
    <derivirana_varijabla naziv="DomainObject.Predmet.ProtustrankaFormatedWithAdressOIB_1"> PRIMAVERA društvo s ograničenom odgovornošću za proizvodnju, trgovinu i turizam, OIB 74776259482, Tina Ujevića 15, 40323 Hemuševec zastupanog po punomoćniku Kristina Vidović</derivirana_varijabla>
  </DomainObject.Predmet.ProtustrankaFormatedWithAdressOIB>
  <DomainObject.Predmet.ProtustrankaWithAdress>
    <izvorni_sadrzaj>PRIMAVERA društvo s ograničenom odgovornošću za proizvodnju, trgovinu i turizam Tina Ujevića 15, 40323 Hemuševec</izvorni_sadrzaj>
    <derivirana_varijabla naziv="DomainObject.Predmet.ProtustrankaWithAdress_1">PRIMAVERA društvo s ograničenom odgovornošću za proizvodnju, trgovinu i turizam Tina Ujevića 15, 40323 Hemuševec</derivirana_varijabla>
  </DomainObject.Predmet.ProtustrankaWithAdress>
  <DomainObject.Predmet.ProtustrankaWithAdressOIB>
    <izvorni_sadrzaj>PRIMAVERA društvo s ograničenom odgovornošću za proizvodnju, trgovinu i turizam, OIB 74776259482, Tina Ujevića 15, 40323 Hemuševec</izvorni_sadrzaj>
    <derivirana_varijabla naziv="DomainObject.Predmet.ProtustrankaWithAdressOIB_1">PRIMAVERA društvo s ograničenom odgovornošću za proizvodnju, trgovinu i turizam, OIB 74776259482, Tina Ujevića 15, 40323 Hemuševec</derivirana_varijabla>
  </DomainObject.Predmet.ProtustrankaWithAdressOIB>
  <DomainObject.Predmet.ProtustrankaNazivFormated>
    <izvorni_sadrzaj>PRIMAVERA društvo s ograničenom odgovornošću za proizvodnju, trgovinu i turizam</izvorni_sadrzaj>
    <derivirana_varijabla naziv="DomainObject.Predmet.ProtustrankaNazivFormated_1">PRIMAVERA društvo s ograničenom odgovornošću za proizvodnju, trgovinu i turizam</derivirana_varijabla>
  </DomainObject.Predmet.ProtustrankaNazivFormated>
  <DomainObject.Predmet.ProtustrankaNazivFormatedOIB>
    <izvorni_sadrzaj>PRIMAVERA društvo s ograničenom odgovornošću za proizvodnju, trgovinu i turizam, OIB 74776259482</izvorni_sadrzaj>
    <derivirana_varijabla naziv="DomainObject.Predmet.ProtustrankaNazivFormatedOIB_1">PRIMAVERA društvo s ograničenom odgovornošću za proizvodnju, trgovinu i turizam, OIB 74776259482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61726.38</izvorni_sadrzaj>
    <derivirana_varijabla naziv="DomainObject.Predmet.TrenutnaVrijednost_1">61726.38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PRIMAVERA društvo s ograničenom odgovornošću za proizvodnju, trgovinu i turizam zastupanog po punomoćniku Kristina Vidović</item>
    </izvorni_sadrzaj>
    <derivirana_varijabla naziv="DomainObject.Predmet.ProtuStrankaListFormated_1">
      <item>PRIMAVERA društvo s ograničenom odgovornošću za proizvodnju, trgovinu i turizam zastupanog po punomoćniku Kristina Vidović</item>
    </derivirana_varijabla>
  </DomainObject.Predmet.ProtuStrankaListFormated>
  <DomainObject.Predmet.ProtuStrankaListFormatedOIB>
    <izvorni_sadrzaj>
      <item>PRIMAVERA društvo s ograničenom odgovornošću za proizvodnju, trgovinu i turizam, OIB 74776259482 zastupanog po punomoćniku Kristina Vidović</item>
    </izvorni_sadrzaj>
    <derivirana_varijabla naziv="DomainObject.Predmet.ProtuStrankaListFormatedOIB_1">
      <item>PRIMAVERA društvo s ograničenom odgovornošću za proizvodnju, trgovinu i turizam, OIB 74776259482 zastupanog po punomoćniku Kristina Vidović</item>
    </derivirana_varijabla>
  </DomainObject.Predmet.ProtuStrankaListFormatedOIB>
  <DomainObject.Predmet.ProtuStrankaListFormatedWithAdress>
    <izvorni_sadrzaj>
      <item>PRIMAVERA društvo s ograničenom odgovornošću za proizvodnju, trgovinu i turizam, Tina Ujevića 15, 40323 Hemuševec zastupanog po punomoćniku Kristina Vidović</item>
    </izvorni_sadrzaj>
    <derivirana_varijabla naziv="DomainObject.Predmet.ProtuStrankaListFormatedWithAdress_1">
      <item>PRIMAVERA društvo s ograničenom odgovornošću za proizvodnju, trgovinu i turizam, Tina Ujevića 15, 40323 Hemuševec zastupanog po punomoćniku Kristina Vidović</item>
    </derivirana_varijabla>
  </DomainObject.Predmet.ProtuStrankaListFormatedWithAdress>
  <DomainObject.Predmet.ProtuStrankaListFormatedWithAdressOIB>
    <izvorni_sadrzaj>
      <item>PRIMAVERA društvo s ograničenom odgovornošću za proizvodnju, trgovinu i turizam, OIB 74776259482, Tina Ujevića 15, 40323 Hemuševec zastupanog po punomoćniku Kristina Vidović</item>
    </izvorni_sadrzaj>
    <derivirana_varijabla naziv="DomainObject.Predmet.ProtuStrankaListFormatedWithAdressOIB_1">
      <item>PRIMAVERA društvo s ograničenom odgovornošću za proizvodnju, trgovinu i turizam, OIB 74776259482, Tina Ujevića 15, 40323 Hemuševec zastupanog po punomoćniku Kristina Vidović</item>
    </derivirana_varijabla>
  </DomainObject.Predmet.ProtuStrankaListFormatedWithAdressOIB>
  <DomainObject.Predmet.ProtuStrankaListNazivFormated>
    <izvorni_sadrzaj>
      <item>PRIMAVERA društvo s ograničenom odgovornošću za proizvodnju, trgovinu i turizam</item>
    </izvorni_sadrzaj>
    <derivirana_varijabla naziv="DomainObject.Predmet.ProtuStrankaListNazivFormated_1">
      <item>PRIMAVERA društvo s ograničenom odgovornošću za proizvodnju, trgovinu i turizam</item>
    </derivirana_varijabla>
  </DomainObject.Predmet.ProtuStrankaListNazivFormated>
  <DomainObject.Predmet.ProtuStrankaListNazivFormatedOIB>
    <izvorni_sadrzaj>
      <item>PRIMAVERA društvo s ograničenom odgovornošću za proizvodnju, trgovinu i turizam, OIB 74776259482</item>
    </izvorni_sadrzaj>
    <derivirana_varijabla naziv="DomainObject.Predmet.ProtuStrankaListNazivFormatedOIB_1">
      <item>PRIMAVERA društvo s ograničenom odgovornošću za proizvodnju, trgovinu i turizam, OIB 74776259482</item>
    </derivirana_varijabla>
  </DomainObject.Predmet.ProtuStrankaListNazivFormatedOIB>
  <DomainObject.Predmet.OstaliListFormated>
    <izvorni_sadrzaj>
      <item>Sudski registar</item>
      <item>Županijsko državno odvjetništvo u Varaždinu</item>
      <item>Kristina Vidović punomoćnik sudionika u postupku PRIMAVERA društvo s ograničenom odgovornošću za proizvodnju, trgovinu i turizam</item>
    </izvorni_sadrzaj>
    <derivirana_varijabla naziv="DomainObject.Predmet.OstaliListFormated_1">
      <item>Sudski registar</item>
      <item>Županijsko državno odvjetništvo u Varaždinu</item>
      <item>Kristina Vidović punomoćnik sudionika u postupku PRIMAVERA društvo s ograničenom odgovornošću za proizvodnju, trgovinu i turizam</item>
    </derivirana_varijabla>
  </DomainObject.Predmet.OstaliListFormated>
  <DomainObject.Predmet.OstaliListFormatedOIB>
    <izvorni_sadrzaj>
      <item>Sudski registar</item>
      <item>Županijsko državno odvjetništvo u Varaždinu</item>
      <item>Kristina Vidović, OIB 67992938665 punomoćnik sudionika u postupku PRIMAVERA društvo s ograničenom odgovornošću za proizvodnju, trgovinu i turizam</item>
    </izvorni_sadrzaj>
    <derivirana_varijabla naziv="DomainObject.Predmet.OstaliListFormatedOIB_1">
      <item>Sudski registar</item>
      <item>Županijsko državno odvjetništvo u Varaždinu</item>
      <item>Kristina Vidović, OIB 67992938665 punomoćnik sudionika u postupku PRIMAVERA društvo s ograničenom odgovornošću za proizvodnju, trgovinu i turizam</item>
    </derivirana_varijabla>
  </DomainObject.Predmet.OstaliListFormatedOIB>
  <DomainObject.Predmet.OstaliListFormatedWithAdress>
    <izvorni_sadrzaj>
      <item>Sudski registar</item>
      <item>Županijsko državno odvjetništvo u Varaždinu</item>
      <item>Kristina Vidović, Trg Ante Starčevića 8, 51511 Njivice punomoćnik sudionika u postupku PRIMAVERA društvo s ograničenom odgovornošću za proizvodnju, trgovinu i turizam</item>
    </izvorni_sadrzaj>
    <derivirana_varijabla naziv="DomainObject.Predmet.OstaliListFormatedWithAdress_1">
      <item>Sudski registar</item>
      <item>Županijsko državno odvjetništvo u Varaždinu</item>
      <item>Kristina Vidović, Trg Ante Starčevića 8, 51511 Njivice punomoćnik sudionika u postupku PRIMAVERA društvo s ograničenom odgovornošću za proizvodnju, trgovinu i turizam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Kristina Vidović, OIB 67992938665, Trg Ante Starčevića 8, 51511 Njivice punomoćnik sudionika u postupku PRIMAVERA društvo s ograničenom odgovornošću za proizvodnju, trgovinu i turizam</item>
    </izvorni_sadrzaj>
    <derivirana_varijabla naziv="DomainObject.Predmet.OstaliListFormatedWithAdressOIB_1">
      <item>Sudski registar</item>
      <item>Županijsko državno odvjetništvo u Varaždinu</item>
      <item>Kristina Vidović, OIB 67992938665, Trg Ante Starčevića 8, 51511 Njivice punomoćnik sudionika u postupku PRIMAVERA društvo s ograničenom odgovornošću za proizvodnju, trgovinu i turizam</item>
    </derivirana_varijabla>
  </DomainObject.Predmet.OstaliListFormatedWithAdressOIB>
  <DomainObject.Predmet.OstaliListNazivFormated>
    <izvorni_sadrzaj>
      <item>Sudski registar</item>
      <item>Županijsko državno odvjetništvo u Varaždinu</item>
      <item>Kristina Vidović</item>
    </izvorni_sadrzaj>
    <derivirana_varijabla naziv="DomainObject.Predmet.OstaliListNazivFormated_1">
      <item>Sudski registar</item>
      <item>Županijsko državno odvjetništvo u Varaždinu</item>
      <item>Kristina Vidović</item>
    </derivirana_varijabla>
  </DomainObject.Predmet.OstaliListNazivFormated>
  <DomainObject.Predmet.OstaliListNazivFormatedOIB>
    <izvorni_sadrzaj>
      <item>Sudski registar</item>
      <item>Županijsko državno odvjetništvo u Varaždinu</item>
      <item>Kristina Vidović, OIB 67992938665</item>
    </izvorni_sadrzaj>
    <derivirana_varijabla naziv="DomainObject.Predmet.OstaliListNazivFormatedOIB_1">
      <item>Sudski registar</item>
      <item>Županijsko državno odvjetništvo u Varaždinu</item>
      <item>Kristina Vidović, OIB 67992938665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PRIMAVERA društvo s ograničenom odgovornošću za proizvodnju, trgovinu i turizam</izvorni_sadrzaj>
    <derivirana_varijabla naziv="DomainObject.Predmet.ProtustrankaIDrugi_1">PRIMAVERA društvo s ograničenom odgovornošću za proizvodnju,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PRIMAVERA društvo s ograničenom odgovornošću za proizvodnju, trgovinu i turizam, OIB 74776259482, Tina Ujevića 15, 40323 Hemuševec</izvorni_sadrzaj>
    <derivirana_varijabla naziv="DomainObject.Predmet.ProtustrankaIDrugiAdressOIB_1">PRIMAVERA društvo s ograničenom odgovornošću za proizvodnju, trgovinu i turizam, OIB 74776259482, Tina Ujevića 15, 40323 Hemuševec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PRIMAVERA društvo s ograničenom odgovornošću za proizvodnju, trgovinu i turizam</item>
      <item>Sudski registar</item>
      <item>Županijsko državno odvjetništvo u Varaždinu</item>
      <item>Kristina Vidović</item>
    </izvorni_sadrzaj>
    <derivirana_varijabla naziv="DomainObject.Predmet.SudioniciListNaziv_1">
      <item>Financijska agencija</item>
      <item>PRIMAVERA društvo s ograničenom odgovornošću za proizvodnju, trgovinu i turizam</item>
      <item>Sudski registar</item>
      <item>Županijsko državno odvjetništvo u Varaždinu</item>
      <item>Kristina Vidović</item>
    </derivirana_varijabla>
  </DomainObject.Predmet.SudioniciListNaziv>
  <DomainObject.Predmet.SudioniciListAdressOIB>
    <izvorni_sadrzaj>
      <item>Financijska agencija, OIB 85821130368</item>
      <item>PRIMAVERA društvo s ograničenom odgovornošću za proizvodnju, trgovinu i turizam, OIB 74776259482, Tina Ujevića 15,40323 Hemuševec</item>
      <item>Sudski registar</item>
      <item>Županijsko državno odvjetništvo u Varaždinu</item>
      <item>Kristina Vidović, OIB 67992938665, Trg Ante Starčevića 8,51511 Njivice</item>
    </izvorni_sadrzaj>
    <derivirana_varijabla naziv="DomainObject.Predmet.SudioniciListAdressOIB_1">
      <item>Financijska agencija, OIB 85821130368</item>
      <item>PRIMAVERA društvo s ograničenom odgovornošću za proizvodnju, trgovinu i turizam, OIB 74776259482, Tina Ujevića 15,40323 Hemuševec</item>
      <item>Sudski registar</item>
      <item>Županijsko državno odvjetništvo u Varaždinu</item>
      <item>Kristina Vidović, OIB 67992938665, Trg Ante Starčevića 8,51511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74776259482</item>
      <item>, OIB null</item>
      <item>, OIB null</item>
      <item>, OIB 67992938665</item>
    </izvorni_sadrzaj>
    <derivirana_varijabla naziv="DomainObject.Predmet.SudioniciListNazivOIB_1">
      <item>, OIB 85821130368</item>
      <item>, OIB 74776259482</item>
      <item>, OIB null</item>
      <item>, OIB null</item>
      <item>, OIB 67992938665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5181</properties:Characters>
  <properties:Lines>127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2017-03-13T08:39:00Z</dcterms:created>
  <dc:creator>Iris Hatvalić-Nemec</dc:creator>
  <cp:lastModifiedBy>Tihana Martinez</cp:lastModifiedBy>
  <dcterms:modified xmlns:xsi="http://www.w3.org/2001/XMLSchema-instance" xsi:type="dcterms:W3CDTF">2017-03-13T09:45:00Z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