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cdee" w14:paraId="45bcdee" w:rsidRDefault="00D2154A" w:rsidP="00910611" w:rsidR="00D215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54A" w:rsidP="00910611" w:rsidR="00D2154A">
      <w:r>
        <w:rPr>
          <w:rFonts w:eastAsia="MS Mincho"/>
        </w:rPr>
        <w:t>REPUBLIKA HRVATSKA</w:t>
      </w:r>
    </w:p>
    <w:p w:rsidRDefault="00D2154A" w:rsidP="00910611" w:rsidR="00D2154A">
      <w:r>
        <w:rPr>
          <w:rFonts w:eastAsia="MS Mincho"/>
        </w:rPr>
        <w:t>TRGOVAČKI SUD U RIJECI</w:t>
      </w:r>
    </w:p>
    <w:p w:rsidRDefault="00D2154A" w:rsidR="00D215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          </w:t>
      </w:r>
    </w:p>
    <w:p w:rsidRDefault="005B7CEC" w:rsidP="00BA275F" w:rsidR="005B7CEC">
      <w:pPr>
        <w:jc w:val="center"/>
        <w:rPr>
          <w:rFonts w:hAnsi="Times New Roman" w:ascii="Times New Roman"/>
          <w:b w:val="false"/>
        </w:rPr>
      </w:pPr>
    </w:p>
    <w:p w:rsidRDefault="00BA275F" w:rsidP="00BA275F" w:rsidR="00BA275F" w:rsidRPr="001B104E">
      <w:pPr>
        <w:jc w:val="center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1B104E">
      <w:pPr>
        <w:jc w:val="center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1B104E" w:rsidP="001B104E" w:rsidR="001B104E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ab/>
      </w:r>
      <w:r w:rsidRPr="001B104E">
        <w:rPr>
          <w:rFonts w:hAnsi="Times New Roman" w:ascii="Times New Roman"/>
          <w:b w:val="false"/>
        </w:rPr>
        <w:tab/>
        <w:t xml:space="preserve">Trgovački sud u Rijeci, po stečajnom sucu Veri Jelenović, u stečajnom postupku nad  dužnikom GOLDEN S društvo s ograničenom odgovornošću za energetski konzalting u stečaju Fažana, 43. Ist. Div. 14, OIB: </w:t>
      </w:r>
      <w:r w:rsidRPr="001B104E">
        <w:rPr>
          <w:rFonts w:hAnsi="Times New Roman" w:ascii="Times New Roman"/>
          <w:b w:val="false"/>
          <w:bCs/>
        </w:rPr>
        <w:t>29562153587</w:t>
      </w:r>
      <w:r w:rsidRPr="001B104E">
        <w:rPr>
          <w:rFonts w:hAnsi="Times New Roman" w:ascii="Times New Roman"/>
          <w:b w:val="false"/>
        </w:rPr>
        <w:t>, dana 10. studenoga 2015. godine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center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</w:t>
      </w:r>
      <w:r w:rsidRPr="001B104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1B104E">
        <w:rPr>
          <w:rFonts w:hAnsi="Times New Roman" w:ascii="Times New Roman"/>
          <w:b w:val="false"/>
        </w:rPr>
        <w:t xml:space="preserve">14 </w:t>
      </w:r>
      <w:r w:rsidRPr="001B104E">
        <w:rPr>
          <w:rFonts w:hAnsi="Times New Roman" w:ascii="Times New Roman"/>
          <w:b w:val="false"/>
        </w:rPr>
        <w:t>St-</w:t>
      </w:r>
      <w:r w:rsidR="001B104E" w:rsidRPr="001B104E">
        <w:rPr>
          <w:rFonts w:hAnsi="Times New Roman" w:ascii="Times New Roman"/>
          <w:b w:val="false"/>
        </w:rPr>
        <w:t>593/2013</w:t>
      </w:r>
      <w:r w:rsidRPr="001B104E">
        <w:rPr>
          <w:rFonts w:hAnsi="Times New Roman" w:ascii="Times New Roman"/>
          <w:b w:val="false"/>
        </w:rPr>
        <w:t xml:space="preserve"> od </w:t>
      </w:r>
      <w:r w:rsidR="001B104E" w:rsidRPr="001B104E">
        <w:rPr>
          <w:rFonts w:hAnsi="Times New Roman" w:ascii="Times New Roman"/>
          <w:b w:val="false"/>
        </w:rPr>
        <w:t>24. rujna</w:t>
      </w:r>
      <w:r w:rsidR="00A437AE" w:rsidRPr="001B104E">
        <w:rPr>
          <w:rFonts w:hAnsi="Times New Roman" w:ascii="Times New Roman"/>
          <w:b w:val="false"/>
        </w:rPr>
        <w:t xml:space="preserve"> 2015</w:t>
      </w:r>
      <w:r w:rsidRPr="001B104E">
        <w:rPr>
          <w:rFonts w:hAnsi="Times New Roman" w:ascii="Times New Roman"/>
          <w:b w:val="false"/>
        </w:rPr>
        <w:t>.</w:t>
      </w:r>
      <w:r w:rsidR="00BA275F" w:rsidRPr="001B104E">
        <w:rPr>
          <w:rFonts w:hAnsi="Times New Roman" w:ascii="Times New Roman"/>
          <w:b w:val="false"/>
        </w:rPr>
        <w:t xml:space="preserve"> </w:t>
      </w:r>
      <w:r w:rsidRPr="001B104E">
        <w:rPr>
          <w:rFonts w:hAnsi="Times New Roman" w:ascii="Times New Roman"/>
          <w:b w:val="false"/>
        </w:rPr>
        <w:t>god</w:t>
      </w:r>
      <w:r w:rsidR="00BA275F" w:rsidRPr="001B104E">
        <w:rPr>
          <w:rFonts w:hAnsi="Times New Roman" w:ascii="Times New Roman"/>
          <w:b w:val="false"/>
        </w:rPr>
        <w:t>ine</w:t>
      </w:r>
      <w:r w:rsidRPr="001B104E">
        <w:rPr>
          <w:rFonts w:hAnsi="Times New Roman" w:ascii="Times New Roman"/>
          <w:b w:val="false"/>
        </w:rPr>
        <w:t xml:space="preserve"> </w:t>
      </w:r>
      <w:r w:rsidR="00A437AE" w:rsidRPr="001B104E">
        <w:rPr>
          <w:rFonts w:hAnsi="Times New Roman" w:ascii="Times New Roman"/>
          <w:b w:val="false"/>
        </w:rPr>
        <w:t xml:space="preserve">u izreci, redak </w:t>
      </w:r>
      <w:r w:rsidR="001B104E" w:rsidRPr="001B104E">
        <w:rPr>
          <w:rFonts w:hAnsi="Times New Roman" w:ascii="Times New Roman"/>
          <w:b w:val="false"/>
        </w:rPr>
        <w:t>osmi</w:t>
      </w:r>
      <w:r w:rsidR="00A437AE" w:rsidRPr="001B104E">
        <w:rPr>
          <w:rFonts w:hAnsi="Times New Roman" w:ascii="Times New Roman"/>
          <w:b w:val="false"/>
        </w:rPr>
        <w:t xml:space="preserve">, </w:t>
      </w:r>
      <w:r w:rsidR="00BA275F" w:rsidRPr="001B104E">
        <w:rPr>
          <w:rFonts w:hAnsi="Times New Roman" w:ascii="Times New Roman"/>
          <w:b w:val="false"/>
        </w:rPr>
        <w:t>tako da umjesto „</w:t>
      </w:r>
      <w:r w:rsidR="001B104E" w:rsidRPr="001B104E">
        <w:rPr>
          <w:rFonts w:hAnsi="Times New Roman" w:ascii="Times New Roman"/>
          <w:b w:val="false"/>
        </w:rPr>
        <w:t>15.597,62</w:t>
      </w:r>
      <w:r w:rsidR="00BA275F" w:rsidRPr="001B104E">
        <w:rPr>
          <w:rFonts w:hAnsi="Times New Roman" w:ascii="Times New Roman"/>
          <w:b w:val="false"/>
        </w:rPr>
        <w:t>“ treba pisati „</w:t>
      </w:r>
      <w:r w:rsidR="001B104E" w:rsidRPr="001B104E">
        <w:rPr>
          <w:rFonts w:hAnsi="Times New Roman" w:ascii="Times New Roman"/>
          <w:b w:val="false"/>
        </w:rPr>
        <w:t>311,94</w:t>
      </w:r>
      <w:r w:rsidR="00A437AE" w:rsidRPr="001B104E">
        <w:rPr>
          <w:rFonts w:hAnsi="Times New Roman" w:ascii="Times New Roman"/>
          <w:b w:val="false"/>
        </w:rPr>
        <w:t>“</w:t>
      </w:r>
      <w:r w:rsidRPr="001B104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1B104E" w:rsidP="00DA5409" w:rsidR="001B104E" w:rsidRPr="001B104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center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1B104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ab/>
        <w:t xml:space="preserve">U ovosudnom je rješenju posl. br. </w:t>
      </w:r>
      <w:r w:rsidR="001B104E" w:rsidRPr="001B104E">
        <w:rPr>
          <w:rFonts w:hAnsi="Times New Roman" w:ascii="Times New Roman"/>
          <w:b w:val="false"/>
        </w:rPr>
        <w:t>14 St-593/2013 od 24. rujna 2015</w:t>
      </w:r>
      <w:r w:rsidR="00BA275F" w:rsidRPr="001B104E">
        <w:rPr>
          <w:rFonts w:hAnsi="Times New Roman" w:ascii="Times New Roman"/>
          <w:b w:val="false"/>
        </w:rPr>
        <w:t xml:space="preserve">. godine </w:t>
      </w:r>
      <w:r w:rsidRPr="001B104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1B104E">
        <w:rPr>
          <w:rFonts w:hAnsi="Times New Roman" w:ascii="Times New Roman"/>
          <w:b w:val="false"/>
        </w:rPr>
        <w:t>Zakona o parničnom postupku (</w:t>
      </w:r>
      <w:r w:rsidR="00BA275F" w:rsidRPr="001B104E">
        <w:rPr>
          <w:rFonts w:hAnsi="Times New Roman" w:ascii="Times New Roman"/>
          <w:b w:val="false"/>
        </w:rPr>
        <w:t xml:space="preserve">dalje: ZPP, objavljen u </w:t>
      </w:r>
      <w:r w:rsidR="00883BC7" w:rsidRPr="001B104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1B104E">
        <w:rPr>
          <w:rFonts w:hAnsi="Times New Roman" w:ascii="Times New Roman"/>
          <w:b w:val="false"/>
        </w:rPr>
        <w:t>, 57/11, 148/11, 25/13</w:t>
      </w:r>
      <w:r w:rsidR="00A437AE" w:rsidRPr="001B104E">
        <w:rPr>
          <w:rFonts w:hAnsi="Times New Roman" w:ascii="Times New Roman"/>
          <w:b w:val="false"/>
        </w:rPr>
        <w:t>, 89/14</w:t>
      </w:r>
      <w:r w:rsidR="00883BC7" w:rsidRPr="001B104E">
        <w:rPr>
          <w:rFonts w:hAnsi="Times New Roman" w:ascii="Times New Roman"/>
          <w:b w:val="false"/>
        </w:rPr>
        <w:t>)</w:t>
      </w:r>
      <w:r w:rsidRPr="001B104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1B104E">
        <w:rPr>
          <w:rFonts w:hAnsi="Times New Roman" w:ascii="Times New Roman"/>
          <w:b w:val="false"/>
        </w:rPr>
        <w:t xml:space="preserve"> </w:t>
      </w:r>
      <w:r w:rsidR="00BA275F" w:rsidRPr="001B104E">
        <w:rPr>
          <w:rFonts w:hAnsi="Times New Roman" w:ascii="Times New Roman"/>
          <w:b w:val="false"/>
        </w:rPr>
        <w:t xml:space="preserve">Stečajnog zakona </w:t>
      </w:r>
      <w:r w:rsidR="00BA275F" w:rsidRPr="001B104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1B104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center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U Rijeci </w:t>
      </w:r>
      <w:r w:rsidR="001B104E" w:rsidRPr="001B104E">
        <w:rPr>
          <w:rFonts w:hAnsi="Times New Roman" w:ascii="Times New Roman"/>
          <w:b w:val="false"/>
        </w:rPr>
        <w:t>10. studenoga</w:t>
      </w:r>
      <w:r w:rsidR="009D7637" w:rsidRPr="001B104E">
        <w:rPr>
          <w:rFonts w:hAnsi="Times New Roman" w:ascii="Times New Roman"/>
          <w:b w:val="false"/>
        </w:rPr>
        <w:t xml:space="preserve"> 201</w:t>
      </w:r>
      <w:r w:rsidR="00A437AE" w:rsidRPr="001B104E">
        <w:rPr>
          <w:rFonts w:hAnsi="Times New Roman" w:ascii="Times New Roman"/>
          <w:b w:val="false"/>
        </w:rPr>
        <w:t>5</w:t>
      </w:r>
      <w:r w:rsidRPr="001B104E">
        <w:rPr>
          <w:rFonts w:hAnsi="Times New Roman" w:ascii="Times New Roman"/>
          <w:b w:val="false"/>
        </w:rPr>
        <w:t>.god.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1B104E" w:rsidR="001B104E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1B104E" w:rsidR="001B104E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B104E" w:rsidR="001B104E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1B104E">
      <w:pPr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1B104E">
      <w:pPr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- </w:t>
      </w:r>
      <w:r w:rsidR="001B104E" w:rsidRPr="001B104E">
        <w:rPr>
          <w:rFonts w:hAnsi="Times New Roman" w:ascii="Times New Roman"/>
          <w:b w:val="false"/>
        </w:rPr>
        <w:t>e-</w:t>
      </w:r>
      <w:r w:rsidRPr="001B104E">
        <w:rPr>
          <w:rFonts w:hAnsi="Times New Roman" w:ascii="Times New Roman"/>
          <w:b w:val="false"/>
        </w:rPr>
        <w:t>oglasna ploča</w:t>
      </w:r>
    </w:p>
    <w:p w:rsidRDefault="005A18B4" w:rsidP="005A18B4" w:rsidR="005A18B4" w:rsidRPr="001B104E">
      <w:pPr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- </w:t>
      </w:r>
      <w:r w:rsidR="001B104E" w:rsidRPr="001B104E">
        <w:rPr>
          <w:rFonts w:hAnsi="Times New Roman" w:ascii="Times New Roman"/>
          <w:b w:val="false"/>
        </w:rPr>
        <w:t>Pula Herculanea d.o.o. Pula, Trg I. Istarske brigade 14</w:t>
      </w:r>
    </w:p>
    <w:p w:rsidRDefault="001B104E" w:rsidP="005A18B4" w:rsidR="001B104E" w:rsidRPr="001B104E">
      <w:pPr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>- VTS RH uz dopis vezujući se na njihov dopis posl. br. Pž-7279/15-2 od 19. listopada 2015. godine zaprimljen dana 5. studenoga 2015.g. po pravomoćnosti i uz potvrdu pravomoćnosti</w:t>
      </w:r>
    </w:p>
    <w:p w:rsidRDefault="005A18B4" w:rsidP="005A18B4" w:rsidR="005A18B4" w:rsidRPr="001B104E">
      <w:pPr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U Rijeci dana </w:t>
      </w:r>
      <w:r w:rsidR="001B104E" w:rsidRPr="001B104E">
        <w:rPr>
          <w:rFonts w:hAnsi="Times New Roman" w:ascii="Times New Roman"/>
          <w:b w:val="false"/>
        </w:rPr>
        <w:t>10. studenoga</w:t>
      </w:r>
      <w:r w:rsidR="00A437AE" w:rsidRPr="001B104E">
        <w:rPr>
          <w:rFonts w:hAnsi="Times New Roman" w:ascii="Times New Roman"/>
          <w:b w:val="false"/>
        </w:rPr>
        <w:t xml:space="preserve"> 2015</w:t>
      </w:r>
      <w:r w:rsidRPr="001B104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1B104E">
        <w:rPr>
          <w:rFonts w:hAnsi="Times New Roman" w:ascii="Times New Roman"/>
          <w:b w:val="false"/>
        </w:rPr>
        <w:t xml:space="preserve">     </w:t>
      </w:r>
      <w:r w:rsidRPr="001B104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distribute"/>
        <w:rPr>
          <w:rFonts w:hAnsi="Times New Roman" w:ascii="Times New Roman"/>
          <w:b w:val="false"/>
        </w:rPr>
      </w:pPr>
      <w:r w:rsidRPr="001B104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104E">
      <w:pPr>
        <w:jc w:val="both"/>
        <w:rPr>
          <w:rFonts w:hAnsi="Times New Roman" w:ascii="Times New Roman"/>
          <w:b w:val="false"/>
        </w:rPr>
      </w:pPr>
    </w:p>
    <w:p w:rsidRDefault="00F74D93" w:rsidR="00F74D93" w:rsidRPr="001B104E">
      <w:pPr>
        <w:rPr>
          <w:rFonts w:hAnsi="Times New Roman" w:ascii="Times New Roman"/>
          <w:b w:val="false"/>
        </w:rPr>
      </w:pPr>
    </w:p>
    <w:sectPr w:rsidR="00F74D93" w:rsidRPr="001B104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C3C" w:rsidR="00D22C3C">
      <w:r>
        <w:separator/>
      </w:r>
    </w:p>
  </w:endnote>
  <w:endnote w:id="0" w:type="continuationSeparator">
    <w:p w:rsidRDefault="00D22C3C" w:rsidR="00D22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5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C3C" w:rsidR="00D22C3C">
      <w:r>
        <w:separator/>
      </w:r>
    </w:p>
  </w:footnote>
  <w:footnote w:id="0" w:type="continuationSeparator">
    <w:p w:rsidRDefault="00D22C3C" w:rsidR="00D22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1B104E">
      <w:rPr>
        <w:rFonts w:hAnsi="Times New Roman" w:ascii="Times New Roman"/>
        <w:b w:val="false"/>
      </w:rPr>
      <w:t>593/2013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B104E"/>
    <w:rsid w:val="0038054A"/>
    <w:rsid w:val="00542935"/>
    <w:rsid w:val="005A18B4"/>
    <w:rsid w:val="005B7CEC"/>
    <w:rsid w:val="00606084"/>
    <w:rsid w:val="00883BC7"/>
    <w:rsid w:val="009D7637"/>
    <w:rsid w:val="00A437AE"/>
    <w:rsid w:val="00AA6011"/>
    <w:rsid w:val="00B24788"/>
    <w:rsid w:val="00BA275F"/>
    <w:rsid w:val="00C06B8F"/>
    <w:rsid w:val="00CC14A6"/>
    <w:rsid w:val="00D2154A"/>
    <w:rsid w:val="00D22C3C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5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5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</item>
    </izvorni_sadrzaj>
    <derivirana_varijabla naziv="DomainObject.Predmet.StecajniUpraviteljiListAddressOIB_1">
      <item>JASMINA LICHTENBERG, OIB 26338581935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297</properties:Words>
  <properties:Characters>1431</properties:Characters>
  <properties:Lines>91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2015-11-09T13:56:00Z</dcterms:created>
  <dc:creator>vjelenovic</dc:creator>
  <cp:lastModifiedBy>Danijela Fumić</cp:lastModifiedBy>
  <cp:lastPrinted>2015-11-09T13:56:00Z</cp:lastPrinted>
  <dcterms:modified xmlns:xsi="http://www.w3.org/2001/XMLSchema-instance" xsi:type="dcterms:W3CDTF">2015-11-09T13:56:00Z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