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87f44" w14:paraId="c487f44" w:rsidRDefault="009A3118" w:rsidP="00F0636B" w:rsidR="00B46CF5" w:rsidRPr="00FD326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FD326B"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FD326B">
        <w:rPr>
          <w:rFonts w:hAnsi="Times New Roman" w:ascii="Times New Roman"/>
        </w:rPr>
        <w:t xml:space="preserve"> 48. </w:t>
      </w:r>
      <w:r w:rsidR="00F0636B" w:rsidRPr="00FD326B">
        <w:rPr>
          <w:rFonts w:hAnsi="Times New Roman" w:ascii="Times New Roman"/>
        </w:rPr>
        <w:t>St-</w:t>
      </w:r>
      <w:r w:rsidR="009159CC">
        <w:rPr>
          <w:rFonts w:hAnsi="Times New Roman" w:ascii="Times New Roman"/>
        </w:rPr>
        <w:t>5084/16</w:t>
      </w:r>
      <w:r w:rsidR="00F0636B" w:rsidRPr="00FD326B">
        <w:rPr>
          <w:rFonts w:hAnsi="Times New Roman" w:ascii="Times New Roman"/>
        </w:rPr>
        <w:br w:clear="all" w:type="textWrapping"/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REPUBLIKA HRVATSKA</w:t>
      </w:r>
    </w:p>
    <w:p w:rsidRDefault="001725CA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TRGOVAČKI SUD U ZAGREBU</w:t>
      </w:r>
    </w:p>
    <w:p w:rsidRDefault="00380A91" w:rsidP="001725CA" w:rsidR="001725CA" w:rsidRPr="00FD326B">
      <w:pPr>
        <w:rPr>
          <w:rFonts w:hAnsi="Times New Roman" w:ascii="Times New Roman"/>
        </w:rPr>
      </w:pPr>
      <w:r w:rsidRPr="00FD326B">
        <w:rPr>
          <w:rFonts w:hAnsi="Times New Roman" w:ascii="Times New Roman"/>
        </w:rPr>
        <w:t>Zagreb, Amruševa 2</w:t>
      </w:r>
      <w:r w:rsidR="00AE4950" w:rsidRPr="00FD326B">
        <w:rPr>
          <w:rFonts w:hAnsi="Times New Roman" w:ascii="Times New Roman"/>
        </w:rPr>
        <w:t>/II</w:t>
      </w:r>
    </w:p>
    <w:p w:rsidRDefault="00267D56" w:rsidP="001725CA" w:rsidR="00267D56" w:rsidRPr="00FD326B">
      <w:pPr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E P U B L I K A  H R V A T S K A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J E Š E N J 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</w:t>
      </w:r>
      <w:r w:rsidRPr="00FD326B">
        <w:rPr>
          <w:rFonts w:hAnsi="Times New Roman" w:ascii="Times New Roman"/>
        </w:rPr>
        <w:tab/>
      </w:r>
      <w:r w:rsidR="00900D3F" w:rsidRPr="00FD326B">
        <w:rPr>
          <w:rFonts w:hAnsi="Times New Roman" w:ascii="Times New Roman"/>
        </w:rPr>
        <w:t>Trgovački sud u Zagrebu</w:t>
      </w:r>
      <w:r w:rsidR="00946D26" w:rsidRPr="00FD326B">
        <w:rPr>
          <w:rFonts w:hAnsi="Times New Roman" w:ascii="Times New Roman"/>
        </w:rPr>
        <w:t xml:space="preserve">, po stečajnom sucu Vesni </w:t>
      </w:r>
      <w:r w:rsidR="00900D3F" w:rsidRPr="00FD326B">
        <w:rPr>
          <w:rFonts w:hAnsi="Times New Roman" w:ascii="Times New Roman"/>
        </w:rPr>
        <w:t>Sremac Šoštar</w:t>
      </w:r>
      <w:r w:rsidR="00946D26" w:rsidRPr="00FD326B">
        <w:rPr>
          <w:rFonts w:hAnsi="Times New Roman" w:ascii="Times New Roman"/>
        </w:rPr>
        <w:t xml:space="preserve">,  kao sucu pojedincu, u stečajnom postupku u povodu prijedloga predlagatelja Financijske agencije, za otvaranje stečajnog postupka nad </w:t>
      </w:r>
      <w:r w:rsidR="00D73567" w:rsidRPr="00FD326B">
        <w:rPr>
          <w:rFonts w:hAnsi="Times New Roman" w:ascii="Times New Roman"/>
        </w:rPr>
        <w:t>dužnikom</w:t>
      </w:r>
      <w:r w:rsidR="00D43FB8">
        <w:rPr>
          <w:rFonts w:hAnsi="Times New Roman" w:ascii="Times New Roman"/>
        </w:rPr>
        <w:t xml:space="preserve"> </w:t>
      </w:r>
      <w:r w:rsidR="009159CC" w:rsidRPr="009159CC">
        <w:rPr>
          <w:rFonts w:hAnsi="Times New Roman" w:ascii="Times New Roman"/>
        </w:rPr>
        <w:t>PROMOCOM d.o.o.</w:t>
      </w:r>
      <w:r w:rsidR="009159CC">
        <w:rPr>
          <w:rFonts w:hAnsi="Times New Roman" w:ascii="Times New Roman"/>
        </w:rPr>
        <w:t>, Zagreb, Jelenovac 52, OIB: 91451492772</w:t>
      </w:r>
      <w:r w:rsidR="00BF568D" w:rsidRPr="00FD326B">
        <w:rPr>
          <w:rFonts w:hAnsi="Times New Roman" w:ascii="Times New Roman"/>
        </w:rPr>
        <w:t>,</w:t>
      </w:r>
      <w:r w:rsidR="00D83115" w:rsidRPr="00FD326B">
        <w:rPr>
          <w:rFonts w:hAnsi="Times New Roman" w:ascii="Times New Roman"/>
        </w:rPr>
        <w:t xml:space="preserve"> </w:t>
      </w:r>
      <w:r w:rsidR="00E270CF" w:rsidRPr="00FD326B">
        <w:rPr>
          <w:rFonts w:hAnsi="Times New Roman" w:ascii="Times New Roman"/>
        </w:rPr>
        <w:t xml:space="preserve">dana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</w:t>
      </w:r>
      <w:r w:rsidRPr="00FD326B">
        <w:rPr>
          <w:rFonts w:hAnsi="Times New Roman" w:ascii="Times New Roman"/>
        </w:rPr>
        <w:t xml:space="preserve">. </w:t>
      </w:r>
    </w:p>
    <w:p w:rsidRDefault="00D83115" w:rsidP="001725CA" w:rsidR="00D83115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r i j e š i o  j e</w:t>
      </w:r>
    </w:p>
    <w:p w:rsidRDefault="001725CA" w:rsidP="001725CA" w:rsidR="001725CA" w:rsidRPr="00FD326B">
      <w:pPr>
        <w:jc w:val="center"/>
        <w:rPr>
          <w:rFonts w:hAnsi="Times New Roman" w:ascii="Times New Roman"/>
          <w:b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1. Pozivaju se osobe koje imaju pravni interes da se provede stečajni postupak nad dužnikom </w:t>
      </w:r>
      <w:r w:rsidR="009159CC" w:rsidRPr="009159CC">
        <w:rPr>
          <w:rFonts w:hAnsi="Times New Roman" w:ascii="Times New Roman"/>
        </w:rPr>
        <w:t>PROMOCOM d.o.o.</w:t>
      </w:r>
      <w:r w:rsidR="009159CC">
        <w:rPr>
          <w:rFonts w:hAnsi="Times New Roman" w:ascii="Times New Roman"/>
        </w:rPr>
        <w:t>, Zagreb, Jelenovac 52, OIB: 91451492772</w:t>
      </w:r>
      <w:r w:rsidRPr="00FD326B">
        <w:rPr>
          <w:rFonts w:hAnsi="Times New Roman" w:ascii="Times New Roman"/>
        </w:rPr>
        <w:t xml:space="preserve">, da u roku petnaest dana od dana objave ovog rješenja, uplate iznos od </w:t>
      </w:r>
      <w:r w:rsidR="005363C9" w:rsidRPr="00FD326B">
        <w:rPr>
          <w:rFonts w:hAnsi="Times New Roman" w:ascii="Times New Roman"/>
        </w:rPr>
        <w:t>10</w:t>
      </w:r>
      <w:r w:rsidR="00854849" w:rsidRPr="00FD326B">
        <w:rPr>
          <w:rFonts w:hAnsi="Times New Roman" w:ascii="Times New Roman"/>
        </w:rPr>
        <w:t>.000,00</w:t>
      </w:r>
      <w:r w:rsidRPr="00FD326B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</w:t>
      </w:r>
      <w:r w:rsidR="006C3ADF">
        <w:rPr>
          <w:rFonts w:hAnsi="Times New Roman" w:ascii="Times New Roman"/>
        </w:rPr>
        <w:t xml:space="preserve"> d., </w:t>
      </w:r>
      <w:r w:rsidR="009159CC">
        <w:rPr>
          <w:rFonts w:hAnsi="Times New Roman" w:ascii="Times New Roman"/>
        </w:rPr>
        <w:t>Zagreb, pozivom na broj 05-508416</w:t>
      </w:r>
      <w:r w:rsidRPr="00FD326B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>Obrazloženje</w:t>
      </w: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 xml:space="preserve">Sud je odredio pozvati vjerovnike i zainteresirane na uplatu iznosa od </w:t>
      </w:r>
      <w:r w:rsidR="005363C9" w:rsidRPr="00FD326B">
        <w:rPr>
          <w:rFonts w:hAnsi="Times New Roman" w:ascii="Times New Roman"/>
        </w:rPr>
        <w:t>10</w:t>
      </w:r>
      <w:r w:rsidRPr="00FD326B"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ab/>
        <w:t>Na dan pisanja ovog rješenja nije evidentirana imovina stečajnog dužnika koja bi ušla u stečajnu masu</w:t>
      </w:r>
      <w:r w:rsidR="00E270CF" w:rsidRPr="00FD326B">
        <w:rPr>
          <w:rFonts w:hAnsi="Times New Roman" w:ascii="Times New Roman"/>
        </w:rPr>
        <w:t xml:space="preserve">, što je vidljivo iz dokumentacije, koja prileži spisu, </w:t>
      </w:r>
      <w:r w:rsidRPr="00FD326B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U </w:t>
      </w:r>
      <w:r w:rsidR="00E270CF" w:rsidRPr="00FD326B">
        <w:rPr>
          <w:rFonts w:hAnsi="Times New Roman" w:ascii="Times New Roman"/>
        </w:rPr>
        <w:t xml:space="preserve">Zagrebu, </w:t>
      </w:r>
      <w:r w:rsidR="00D43FB8">
        <w:rPr>
          <w:rFonts w:hAnsi="Times New Roman" w:ascii="Times New Roman"/>
        </w:rPr>
        <w:t>28</w:t>
      </w:r>
      <w:r w:rsidR="00CC674D" w:rsidRPr="00FD326B">
        <w:rPr>
          <w:rFonts w:hAnsi="Times New Roman" w:ascii="Times New Roman"/>
        </w:rPr>
        <w:t>. rujna</w:t>
      </w:r>
      <w:r w:rsidR="00900D3F" w:rsidRPr="00FD326B">
        <w:rPr>
          <w:rFonts w:hAnsi="Times New Roman" w:ascii="Times New Roman"/>
        </w:rPr>
        <w:t xml:space="preserve"> 2017.g.</w:t>
      </w:r>
    </w:p>
    <w:p w:rsidRDefault="00900D3F" w:rsidP="00900D3F" w:rsidR="001725CA" w:rsidRPr="00FD326B">
      <w:pPr>
        <w:jc w:val="center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FD326B">
        <w:rPr>
          <w:rFonts w:hAnsi="Times New Roman" w:ascii="Times New Roman"/>
        </w:rPr>
        <w:t>SUDAC:</w:t>
      </w:r>
    </w:p>
    <w:p w:rsidRDefault="001725CA" w:rsidP="00E53D3D" w:rsidR="00FD326B" w:rsidRPr="00FD326B">
      <w:pPr>
        <w:pStyle w:val="Uvuenotijeloteksta"/>
        <w:ind w:firstLine="141" w:left="1983"/>
        <w:jc w:val="right"/>
      </w:pPr>
      <w:r w:rsidRPr="00FD326B">
        <w:t xml:space="preserve">Vesna </w:t>
      </w:r>
      <w:r w:rsidR="00900D3F" w:rsidRPr="00FD326B">
        <w:t>Sremac Šoštar</w:t>
      </w:r>
      <w:r w:rsidR="00FD326B" w:rsidRPr="00FD326B">
        <w:t>,v.r.</w:t>
      </w:r>
    </w:p>
    <w:p w:rsidRDefault="00FD326B" w:rsidP="00D338FD" w:rsidR="00FD326B" w:rsidRPr="00FD326B">
      <w:pPr>
        <w:pStyle w:val="Uvuenotijeloteksta"/>
        <w:ind w:firstLine="141" w:left="1983"/>
        <w:jc w:val="right"/>
      </w:pPr>
      <w:r w:rsidRPr="00FD326B">
        <w:t>Za točnost otpravka</w:t>
      </w:r>
    </w:p>
    <w:p w:rsidRDefault="00FD326B" w:rsidP="006717D6" w:rsidR="005F46DC" w:rsidRPr="00FD326B">
      <w:pPr>
        <w:jc w:val="right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Matea Bizjak </w:t>
      </w:r>
    </w:p>
    <w:p w:rsidRDefault="00B87AEB" w:rsidP="00B87AEB" w:rsidR="00B87AEB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1511A4" w:rsidP="00B87AEB" w:rsidR="001511A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7F5D44" w:rsidP="007F5D44" w:rsidR="007F5D44" w:rsidRPr="00FD326B">
      <w:pPr>
        <w:jc w:val="right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</w:p>
    <w:p w:rsidRDefault="001725CA" w:rsidP="001725CA" w:rsidR="001725CA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FD326B">
      <w:pPr>
        <w:jc w:val="both"/>
        <w:rPr>
          <w:rFonts w:hAnsi="Times New Roman" w:ascii="Times New Roman"/>
        </w:rPr>
      </w:pPr>
      <w:r w:rsidRPr="00FD326B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6717D6" w:rsidP="00FD326B" w:rsidR="006717D6" w:rsidRPr="00FD326B">
      <w:pPr>
        <w:pStyle w:val="Odlomakpopisa"/>
        <w:jc w:val="both"/>
        <w:rPr>
          <w:rFonts w:hAnsi="Times New Roman" w:ascii="Times New Roman"/>
        </w:rPr>
      </w:pPr>
    </w:p>
    <w:sectPr w:rsidSect="00821309" w:rsidR="006717D6" w:rsidRPr="00FD326B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13FC" w:rsidP="00A83AC6" w:rsidR="006413FC">
      <w:r>
        <w:separator/>
      </w:r>
    </w:p>
  </w:endnote>
  <w:endnote w:id="0" w:type="continuationSeparator">
    <w:p w:rsidRDefault="006413FC" w:rsidP="00A83AC6" w:rsidR="00641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13FC" w:rsidP="00A83AC6" w:rsidR="006413FC">
      <w:r>
        <w:separator/>
      </w:r>
    </w:p>
  </w:footnote>
  <w:footnote w:id="0" w:type="continuationSeparator">
    <w:p w:rsidRDefault="006413FC" w:rsidP="00A83AC6" w:rsidR="006413F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A83AC6" w:rsidR="00A83AC6" w:rsidRPr="00AE4950">
        <w:pPr>
          <w:pStyle w:val="Zaglavlje"/>
          <w:jc w:val="center"/>
        </w:pPr>
        <w:r w:rsidRPr="00AE4950">
          <w:fldChar w:fldCharType="begin"/>
        </w:r>
        <w:r w:rsidRPr="00AE4950">
          <w:instrText>PAGE   \* MERGEFORMAT</w:instrText>
        </w:r>
        <w:r w:rsidRPr="00AE4950">
          <w:fldChar w:fldCharType="separate"/>
        </w:r>
        <w:r w:rsidR="007F386E">
          <w:rPr>
            <w:noProof/>
          </w:rPr>
          <w:t>2</w:t>
        </w:r>
        <w:r w:rsidRPr="00AE4950"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9159CC">
      <w:rPr>
        <w:rFonts w:hAnsi="Times New Roman" w:ascii="Times New Roman"/>
      </w:rPr>
      <w:t>5084/16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3E2F84"/>
    <w:multiLevelType w:val="hybridMultilevel"/>
    <w:tmpl w:val="1416DEDC"/>
    <w:lvl w:tplc="A30A409C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10159"/>
    <w:rsid w:val="0006262E"/>
    <w:rsid w:val="00072597"/>
    <w:rsid w:val="00082A4E"/>
    <w:rsid w:val="00091756"/>
    <w:rsid w:val="000E2398"/>
    <w:rsid w:val="001252D1"/>
    <w:rsid w:val="001511A4"/>
    <w:rsid w:val="00153A2C"/>
    <w:rsid w:val="001725CA"/>
    <w:rsid w:val="0017729E"/>
    <w:rsid w:val="001B39A7"/>
    <w:rsid w:val="001C1019"/>
    <w:rsid w:val="001D06C2"/>
    <w:rsid w:val="001D67C7"/>
    <w:rsid w:val="00205884"/>
    <w:rsid w:val="0023728A"/>
    <w:rsid w:val="00246CE1"/>
    <w:rsid w:val="00251887"/>
    <w:rsid w:val="002539F0"/>
    <w:rsid w:val="00267D56"/>
    <w:rsid w:val="00270080"/>
    <w:rsid w:val="002E4C78"/>
    <w:rsid w:val="002F75B0"/>
    <w:rsid w:val="0033595B"/>
    <w:rsid w:val="00354C62"/>
    <w:rsid w:val="003762BB"/>
    <w:rsid w:val="00380A91"/>
    <w:rsid w:val="003B45D2"/>
    <w:rsid w:val="003B5296"/>
    <w:rsid w:val="003B534B"/>
    <w:rsid w:val="003C25FE"/>
    <w:rsid w:val="003D532F"/>
    <w:rsid w:val="00446A94"/>
    <w:rsid w:val="004475AF"/>
    <w:rsid w:val="004537CD"/>
    <w:rsid w:val="00462914"/>
    <w:rsid w:val="004977FD"/>
    <w:rsid w:val="004B5134"/>
    <w:rsid w:val="004B5C11"/>
    <w:rsid w:val="004B797A"/>
    <w:rsid w:val="004C23E5"/>
    <w:rsid w:val="004C2A95"/>
    <w:rsid w:val="004D7CCC"/>
    <w:rsid w:val="004E4C22"/>
    <w:rsid w:val="004E545C"/>
    <w:rsid w:val="005076A2"/>
    <w:rsid w:val="005151B2"/>
    <w:rsid w:val="00525DAC"/>
    <w:rsid w:val="005349D1"/>
    <w:rsid w:val="005363C9"/>
    <w:rsid w:val="005563AD"/>
    <w:rsid w:val="00585AFA"/>
    <w:rsid w:val="005A7D4D"/>
    <w:rsid w:val="005C7B15"/>
    <w:rsid w:val="005F46DC"/>
    <w:rsid w:val="006050D4"/>
    <w:rsid w:val="00635B9D"/>
    <w:rsid w:val="006413FC"/>
    <w:rsid w:val="00665D5F"/>
    <w:rsid w:val="006717D6"/>
    <w:rsid w:val="006A3696"/>
    <w:rsid w:val="006A451A"/>
    <w:rsid w:val="006C3ADF"/>
    <w:rsid w:val="006C51CF"/>
    <w:rsid w:val="007035B4"/>
    <w:rsid w:val="00726CAA"/>
    <w:rsid w:val="0077109B"/>
    <w:rsid w:val="007A3329"/>
    <w:rsid w:val="007B4D18"/>
    <w:rsid w:val="007C7F81"/>
    <w:rsid w:val="007E5B90"/>
    <w:rsid w:val="007F386E"/>
    <w:rsid w:val="007F5D44"/>
    <w:rsid w:val="00800A42"/>
    <w:rsid w:val="00816D8A"/>
    <w:rsid w:val="00821309"/>
    <w:rsid w:val="008236ED"/>
    <w:rsid w:val="00837E6C"/>
    <w:rsid w:val="0084638C"/>
    <w:rsid w:val="00853022"/>
    <w:rsid w:val="00854849"/>
    <w:rsid w:val="008D18B2"/>
    <w:rsid w:val="00900D3F"/>
    <w:rsid w:val="009159CC"/>
    <w:rsid w:val="00946D26"/>
    <w:rsid w:val="0095685A"/>
    <w:rsid w:val="009A3118"/>
    <w:rsid w:val="009A3B23"/>
    <w:rsid w:val="009B4877"/>
    <w:rsid w:val="009B58C3"/>
    <w:rsid w:val="009B7407"/>
    <w:rsid w:val="009C29A4"/>
    <w:rsid w:val="009C3172"/>
    <w:rsid w:val="009E2A4D"/>
    <w:rsid w:val="00A03207"/>
    <w:rsid w:val="00A049D3"/>
    <w:rsid w:val="00A5005C"/>
    <w:rsid w:val="00A75922"/>
    <w:rsid w:val="00A81532"/>
    <w:rsid w:val="00A83AC6"/>
    <w:rsid w:val="00AD4F3B"/>
    <w:rsid w:val="00AE4950"/>
    <w:rsid w:val="00B0131D"/>
    <w:rsid w:val="00B0422D"/>
    <w:rsid w:val="00B0574A"/>
    <w:rsid w:val="00B11DF9"/>
    <w:rsid w:val="00B46CF5"/>
    <w:rsid w:val="00B754F0"/>
    <w:rsid w:val="00B87AEB"/>
    <w:rsid w:val="00B969B8"/>
    <w:rsid w:val="00BC0D5E"/>
    <w:rsid w:val="00BC41A7"/>
    <w:rsid w:val="00BC580B"/>
    <w:rsid w:val="00BF568D"/>
    <w:rsid w:val="00C1335A"/>
    <w:rsid w:val="00C3624C"/>
    <w:rsid w:val="00C5778D"/>
    <w:rsid w:val="00C73EA6"/>
    <w:rsid w:val="00C93983"/>
    <w:rsid w:val="00CA269A"/>
    <w:rsid w:val="00CA4F2A"/>
    <w:rsid w:val="00CC674D"/>
    <w:rsid w:val="00CD040D"/>
    <w:rsid w:val="00CD43E1"/>
    <w:rsid w:val="00CF12C1"/>
    <w:rsid w:val="00CF7AB9"/>
    <w:rsid w:val="00D01325"/>
    <w:rsid w:val="00D266E4"/>
    <w:rsid w:val="00D301E4"/>
    <w:rsid w:val="00D43FB8"/>
    <w:rsid w:val="00D73567"/>
    <w:rsid w:val="00D73568"/>
    <w:rsid w:val="00D83115"/>
    <w:rsid w:val="00D94214"/>
    <w:rsid w:val="00DC1596"/>
    <w:rsid w:val="00DC30D9"/>
    <w:rsid w:val="00DE5A25"/>
    <w:rsid w:val="00E00E55"/>
    <w:rsid w:val="00E270CF"/>
    <w:rsid w:val="00E428F1"/>
    <w:rsid w:val="00E44869"/>
    <w:rsid w:val="00ED1D4D"/>
    <w:rsid w:val="00EE5FBB"/>
    <w:rsid w:val="00EE620B"/>
    <w:rsid w:val="00F0636B"/>
    <w:rsid w:val="00F0751E"/>
    <w:rsid w:val="00F33BE0"/>
    <w:rsid w:val="00F776E4"/>
    <w:rsid w:val="00F822EC"/>
    <w:rsid w:val="00FB00A5"/>
    <w:rsid w:val="00FC137B"/>
    <w:rsid w:val="00FD07EB"/>
    <w:rsid w:val="00FD326B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D326B"/>
    <w:rPr>
      <w:rFonts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D326B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D326B"/>
    <w:rPr>
      <w:rFonts w:ascii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5084</izvorni_sadrzaj>
    <derivirana_varijabla naziv="DomainObject.Predmet.Broj_1">5084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St-5084/2016</izvorni_sadrzaj>
    <derivirana_varijabla naziv="DomainObject.Predmet.OznakaBroj_1">St-5084/2016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PROMOCOM d.o.o. zastupanog po punomoćniku ROLAND DAMJANOVIĆ</izvorni_sadrzaj>
    <derivirana_varijabla naziv="DomainObject.Predmet.ProtustrankaFormated_1">  PROMOCOM d.o.o. zastupanog po punomoćniku ROLAND DAMJANOVIĆ</derivirana_varijabla>
  </DomainObject.Predmet.ProtustrankaFormated>
  <DomainObject.Predmet.ProtustrankaFormatedOIB>
    <izvorni_sadrzaj>  PROMOCOM d.o.o., OIB 91451492772 zastupanog po punomoćniku ROLAND DAMJANOVIĆ</izvorni_sadrzaj>
    <derivirana_varijabla naziv="DomainObject.Predmet.ProtustrankaFormatedOIB_1">  PROMOCOM d.o.o., OIB 91451492772 zastupanog po punomoćniku ROLAND DAMJANOVIĆ</derivirana_varijabla>
  </DomainObject.Predmet.ProtustrankaFormatedOIB>
  <DomainObject.Predmet.ProtustrankaFormatedWithAdress>
    <izvorni_sadrzaj> PROMOCOM d.o.o., Jelenovac 52, 10000 Zagreb zastupanog po punomoćniku ROLAND DAMJANOVIĆ</izvorni_sadrzaj>
    <derivirana_varijabla naziv="DomainObject.Predmet.ProtustrankaFormatedWithAdress_1"> PROMOCOM d.o.o., Jelenovac 52, 10000 Zagreb zastupanog po punomoćniku ROLAND DAMJANOVIĆ</derivirana_varijabla>
  </DomainObject.Predmet.ProtustrankaFormatedWithAdress>
  <DomainObject.Predmet.ProtustrankaFormatedWithAdressOIB>
    <izvorni_sadrzaj> PROMOCOM d.o.o., OIB 91451492772, Jelenovac 52, 10000 Zagreb zastupanog po punomoćniku ROLAND DAMJANOVIĆ</izvorni_sadrzaj>
    <derivirana_varijabla naziv="DomainObject.Predmet.ProtustrankaFormatedWithAdressOIB_1"> PROMOCOM d.o.o., OIB 91451492772, Jelenovac 52, 10000 Zagreb zastupanog po punomoćniku ROLAND DAMJANOVIĆ</derivirana_varijabla>
  </DomainObject.Predmet.ProtustrankaFormatedWithAdressOIB>
  <DomainObject.Predmet.ProtustrankaWithAdress>
    <izvorni_sadrzaj>PROMOCOM d.o.o. Jelenovac 52, 10000 Zagreb</izvorni_sadrzaj>
    <derivirana_varijabla naziv="DomainObject.Predmet.ProtustrankaWithAdress_1">PROMOCOM d.o.o. Jelenovac 52, 10000 Zagreb</derivirana_varijabla>
  </DomainObject.Predmet.ProtustrankaWithAdress>
  <DomainObject.Predmet.ProtustrankaWithAdressOIB>
    <izvorni_sadrzaj>PROMOCOM d.o.o., OIB 91451492772, Jelenovac 52, 10000 Zagreb</izvorni_sadrzaj>
    <derivirana_varijabla naziv="DomainObject.Predmet.ProtustrankaWithAdressOIB_1">PROMOCOM d.o.o., OIB 91451492772, Jelenovac 52, 10000 Zagreb</derivirana_varijabla>
  </DomainObject.Predmet.ProtustrankaWithAdressOIB>
  <DomainObject.Predmet.ProtustrankaNazivFormated>
    <izvorni_sadrzaj>PROMOCOM d.o.o.</izvorni_sadrzaj>
    <derivirana_varijabla naziv="DomainObject.Predmet.ProtustrankaNazivFormated_1">PROMOCOM d.o.o.</derivirana_varijabla>
  </DomainObject.Predmet.ProtustrankaNazivFormated>
  <DomainObject.Predmet.ProtustrankaNazivFormatedOIB>
    <izvorni_sadrzaj>PROMOCOM d.o.o., OIB 91451492772</izvorni_sadrzaj>
    <derivirana_varijabla naziv="DomainObject.Predmet.ProtustrankaNazivFormatedOIB_1">PROMOCOM d.o.o., OIB 91451492772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PROMOCOM d.o.o. zastupanog po punomoćniku ROLAND DAMJANOVIĆ</item>
    </izvorni_sadrzaj>
    <derivirana_varijabla naziv="DomainObject.Predmet.ProtuStrankaListFormated_1">
      <item>PROMOCOM d.o.o. zastupanog po punomoćniku ROLAND DAMJANOVIĆ</item>
    </derivirana_varijabla>
  </DomainObject.Predmet.ProtuStrankaListFormated>
  <DomainObject.Predmet.ProtuStrankaListFormatedOIB>
    <izvorni_sadrzaj>
      <item>PROMOCOM d.o.o., OIB 91451492772 zastupanog po punomoćniku ROLAND DAMJANOVIĆ</item>
    </izvorni_sadrzaj>
    <derivirana_varijabla naziv="DomainObject.Predmet.ProtuStrankaListFormatedOIB_1">
      <item>PROMOCOM d.o.o., OIB 91451492772 zastupanog po punomoćniku ROLAND DAMJANOVIĆ</item>
    </derivirana_varijabla>
  </DomainObject.Predmet.ProtuStrankaListFormatedOIB>
  <DomainObject.Predmet.ProtuStrankaListFormatedWithAdress>
    <izvorni_sadrzaj>
      <item>PROMOCOM d.o.o., Jelenovac 52, 10000 Zagreb zastupanog po punomoćniku ROLAND DAMJANOVIĆ</item>
    </izvorni_sadrzaj>
    <derivirana_varijabla naziv="DomainObject.Predmet.ProtuStrankaListFormatedWithAdress_1">
      <item>PROMOCOM d.o.o., Jelenovac 52, 10000 Zagreb zastupanog po punomoćniku ROLAND DAMJANOVIĆ</item>
    </derivirana_varijabla>
  </DomainObject.Predmet.ProtuStrankaListFormatedWithAdress>
  <DomainObject.Predmet.ProtuStrankaListFormatedWithAdressOIB>
    <izvorni_sadrzaj>
      <item>PROMOCOM d.o.o., OIB 91451492772, Jelenovac 52, 10000 Zagreb zastupanog po punomoćniku ROLAND DAMJANOVIĆ</item>
    </izvorni_sadrzaj>
    <derivirana_varijabla naziv="DomainObject.Predmet.ProtuStrankaListFormatedWithAdressOIB_1">
      <item>PROMOCOM d.o.o., OIB 91451492772, Jelenovac 52, 10000 Zagreb zastupanog po punomoćniku ROLAND DAMJANOVIĆ</item>
    </derivirana_varijabla>
  </DomainObject.Predmet.ProtuStrankaListFormatedWithAdressOIB>
  <DomainObject.Predmet.ProtuStrankaListNazivFormated>
    <izvorni_sadrzaj>
      <item>PROMOCOM d.o.o.</item>
    </izvorni_sadrzaj>
    <derivirana_varijabla naziv="DomainObject.Predmet.ProtuStrankaListNazivFormated_1">
      <item>PROMOCOM d.o.o.</item>
    </derivirana_varijabla>
  </DomainObject.Predmet.ProtuStrankaListNazivFormated>
  <DomainObject.Predmet.ProtuStrankaListNazivFormatedOIB>
    <izvorni_sadrzaj>
      <item>PROMOCOM d.o.o., OIB 91451492772</item>
    </izvorni_sadrzaj>
    <derivirana_varijabla naziv="DomainObject.Predmet.ProtuStrankaListNazivFormatedOIB_1">
      <item>PROMOCOM d.o.o., OIB 91451492772</item>
    </derivirana_varijabla>
  </DomainObject.Predmet.ProtuStrankaListNazivFormatedOIB>
  <DomainObject.Predmet.OstaliListFormated>
    <izvorni_sadrzaj>
      <item>ROLAND DAMJANOVIĆ punomoćnik sudionika u postupku PROMOCOM d.o.o.</item>
    </izvorni_sadrzaj>
    <derivirana_varijabla naziv="DomainObject.Predmet.OstaliListFormated_1">
      <item>ROLAND DAMJANOVIĆ punomoćnik sudionika u postupku PROMOCOM d.o.o.</item>
    </derivirana_varijabla>
  </DomainObject.Predmet.OstaliListFormated>
  <DomainObject.Predmet.OstaliListFormatedOIB>
    <izvorni_sadrzaj>
      <item>ROLAND DAMJANOVIĆ, OIB 50216127214 punomoćnik sudionika u postupku PROMOCOM d.o.o.</item>
    </izvorni_sadrzaj>
    <derivirana_varijabla naziv="DomainObject.Predmet.OstaliListFormatedOIB_1">
      <item>ROLAND DAMJANOVIĆ, OIB 50216127214 punomoćnik sudionika u postupku PROMOCOM d.o.o.</item>
    </derivirana_varijabla>
  </DomainObject.Predmet.OstaliListFormatedOIB>
  <DomainObject.Predmet.OstaliListFormatedWithAdress>
    <izvorni_sadrzaj>
      <item>ROLAND DAMJANOVIĆ, Jelenovac 52, 10000 Zagreb punomoćnik sudionika u postupku PROMOCOM d.o.o.</item>
    </izvorni_sadrzaj>
    <derivirana_varijabla naziv="DomainObject.Predmet.OstaliListFormatedWithAdress_1">
      <item>ROLAND DAMJANOVIĆ, Jelenovac 52, 10000 Zagreb punomoćnik sudionika u postupku PROMOCOM d.o.o.</item>
    </derivirana_varijabla>
  </DomainObject.Predmet.OstaliListFormatedWithAdress>
  <DomainObject.Predmet.OstaliListFormatedWithAdressOIB>
    <izvorni_sadrzaj>
      <item>ROLAND DAMJANOVIĆ, OIB 50216127214, Jelenovac 52, 10000 Zagreb punomoćnik sudionika u postupku PROMOCOM d.o.o.</item>
    </izvorni_sadrzaj>
    <derivirana_varijabla naziv="DomainObject.Predmet.OstaliListFormatedWithAdressOIB_1">
      <item>ROLAND DAMJANOVIĆ, OIB 50216127214, Jelenovac 52, 10000 Zagreb punomoćnik sudionika u postupku PROMOCOM d.o.o.</item>
    </derivirana_varijabla>
  </DomainObject.Predmet.OstaliListFormatedWithAdressOIB>
  <DomainObject.Predmet.OstaliListNazivFormated>
    <izvorni_sadrzaj>
      <item>ROLAND DAMJANOVIĆ</item>
    </izvorni_sadrzaj>
    <derivirana_varijabla naziv="DomainObject.Predmet.OstaliListNazivFormated_1">
      <item>ROLAND DAMJANOVIĆ</item>
    </derivirana_varijabla>
  </DomainObject.Predmet.OstaliListNazivFormated>
  <DomainObject.Predmet.OstaliListNazivFormatedOIB>
    <izvorni_sadrzaj>
      <item>ROLAND DAMJANOVIĆ, OIB 50216127214</item>
    </izvorni_sadrzaj>
    <derivirana_varijabla naziv="DomainObject.Predmet.OstaliListNazivFormatedOIB_1">
      <item>ROLAND DAMJANOVIĆ, OIB 50216127214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PROMOCOM d.o.o.</izvorni_sadrzaj>
    <derivirana_varijabla naziv="DomainObject.Predmet.ProtustrankaIDrugi_1">PROMOCOM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PROMOCOM d.o.o., OIB 91451492772, Jelenovac 52, 10000 Zagreb</izvorni_sadrzaj>
    <derivirana_varijabla naziv="DomainObject.Predmet.ProtustrankaIDrugiAdressOIB_1">PROMOCOM d.o.o., OIB 91451492772, Jelenovac 52,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PROMOCOM d.o.o.</item>
      <item>ROLAND DAMJANOVIĆ</item>
    </izvorni_sadrzaj>
    <derivirana_varijabla naziv="DomainObject.Predmet.SudioniciListNaziv_1">
      <item>FINA Regionalni centar Zagreb</item>
      <item>PROMOCOM d.o.o.</item>
      <item>ROLAND DAMJANOVIĆ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izvorni_sadrzaj>
    <derivirana_varijabla naziv="DomainObject.Predmet.SudioniciListAdressOIB_1">
      <item>FINA Regionalni centar Zagreb, OIB 85821130368, Trg svibanjskih žrtava 1995. br. 1,10000 Zagreb</item>
      <item>PROMOCOM d.o.o., OIB 91451492772, Jelenovac 52,10000 Zagreb</item>
      <item>ROLAND DAMJANOVIĆ, OIB 50216127214, Jelenovac 52,10000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91451492772</item>
      <item>, OIB 50216127214</item>
    </izvorni_sadrzaj>
    <derivirana_varijabla naziv="DomainObject.Predmet.SudioniciListNazivOIB_1">
      <item>, OIB 85821130368</item>
      <item>, OIB 91451492772</item>
      <item>, OIB 50216127214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334FC5-20DF-4C41-A21A-74A1746F4D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1779</properties:Characters>
  <properties:Lines>54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2017-09-28T08:39:00Z</dcterms:created>
  <dc:creator>Vesna Fundurulić Perišin</dc:creator>
  <cp:lastModifiedBy>Matea Bizjak</cp:lastModifiedBy>
  <cp:lastPrinted>2017-09-28T08:41:00Z</cp:lastPrinted>
  <dcterms:modified xmlns:xsi="http://www.w3.org/2001/XMLSchema-instance" xsi:type="dcterms:W3CDTF">2017-09-28T08:42:00Z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