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5637" w14:paraId="3175637" w:rsidRDefault="006A5FD7" w:rsidP="006A5FD7" w:rsidR="006A5FD7">
      <w:pPr>
        <w:jc w:val="both"/>
        <w15:collapsed w:val="false"/>
        <w:rPr>
          <w:rFonts w:hAnsi="Times" w:ascii="Times"/>
        </w:rPr>
      </w:pPr>
      <w:bookmarkStart w:name="_GoBack" w:id="0"/>
      <w:bookmarkEnd w:id="0"/>
    </w:p>
    <w:p w:rsidRDefault="006A5FD7" w:rsidP="006A5FD7" w:rsidR="006A5FD7">
      <w:pPr>
        <w:jc w:val="both"/>
        <w:rPr>
          <w:rFonts w:hAnsi="Times" w:ascii="Times"/>
        </w:rPr>
      </w:pPr>
    </w:p>
    <w:p w:rsidRDefault="00730C0C" w:rsidP="006A5FD7" w:rsidR="00730C0C">
      <w:pPr>
        <w:jc w:val="both"/>
        <w:rPr>
          <w:rFonts w:hAnsi="Times" w:ascii="Times"/>
        </w:rPr>
      </w:pPr>
    </w:p>
    <w:p w:rsidRDefault="00730C0C" w:rsidP="006A5FD7" w:rsidR="00730C0C">
      <w:pPr>
        <w:jc w:val="both"/>
        <w:rPr>
          <w:rFonts w:hAnsi="Times" w:ascii="Times"/>
        </w:rPr>
      </w:pPr>
    </w:p>
    <w:p w:rsidRDefault="00730C0C" w:rsidP="00730C0C" w:rsidR="00730C0C" w:rsidRPr="00730C0C">
      <w:pPr>
        <w:ind w:firstLine="708"/>
        <w:rPr>
          <w:noProof/>
          <w:color w:val="0000FF"/>
        </w:rPr>
      </w:pPr>
      <w:r w:rsidRPr="00730C0C">
        <w:t>Republika Hrvatska</w:t>
      </w:r>
    </w:p>
    <w:p w:rsidRDefault="00730C0C" w:rsidP="00730C0C" w:rsidR="00730C0C" w:rsidRPr="00730C0C">
      <w:r w:rsidRPr="00730C0C">
        <w:t xml:space="preserve">         Trgovački sud u Zadru</w:t>
      </w:r>
    </w:p>
    <w:p w:rsidRDefault="00730C0C" w:rsidP="00730C0C" w:rsidR="00730C0C" w:rsidRPr="00730C0C">
      <w:r w:rsidRPr="00730C0C">
        <w:t xml:space="preserve">         Dr. Franje Tuđmana 35</w:t>
      </w:r>
    </w:p>
    <w:p w:rsidRDefault="00730C0C" w:rsidP="00730C0C" w:rsidR="00730C0C" w:rsidRPr="00730C0C">
      <w:pPr>
        <w:ind w:firstLine="708"/>
      </w:pPr>
      <w:r w:rsidRPr="00730C0C">
        <w:t xml:space="preserve">     23 000 Zadar</w:t>
      </w:r>
    </w:p>
    <w:p w:rsidRDefault="006A5FD7" w:rsidP="006A5FD7" w:rsidR="006A5FD7" w:rsidRPr="006A5FD7">
      <w:pPr>
        <w:jc w:val="both"/>
        <w:rPr>
          <w:rFonts w:hAnsi="Times" w:ascii="Times"/>
        </w:rPr>
      </w:pPr>
      <w:r w:rsidRPr="006A5FD7">
        <w:rPr>
          <w:rFonts w:hAnsi="Times" w:ascii="Times"/>
        </w:rPr>
        <w:tab/>
      </w:r>
      <w:r w:rsidRPr="006A5FD7">
        <w:rPr>
          <w:rFonts w:hAnsi="Times" w:ascii="Times"/>
        </w:rPr>
        <w:tab/>
      </w:r>
      <w:r w:rsidRPr="006A5FD7">
        <w:rPr>
          <w:rFonts w:hAnsi="Times" w:ascii="Times"/>
        </w:rPr>
        <w:tab/>
      </w:r>
      <w:r w:rsidRPr="006A5FD7">
        <w:rPr>
          <w:rFonts w:hAnsi="Times" w:ascii="Times"/>
        </w:rPr>
        <w:tab/>
      </w:r>
      <w:r w:rsidRPr="006A5FD7">
        <w:rPr>
          <w:rFonts w:hAnsi="Times" w:ascii="Times"/>
        </w:rPr>
        <w:tab/>
      </w:r>
    </w:p>
    <w:p w:rsidRDefault="006A5FD7" w:rsidP="006A5FD7" w:rsidR="006A5FD7" w:rsidRPr="006A5FD7">
      <w:pPr>
        <w:rPr>
          <w:rFonts w:hAnsi="Times" w:ascii="Times"/>
        </w:rPr>
      </w:pPr>
    </w:p>
    <w:p w:rsidRDefault="006A5FD7" w:rsidP="006A5FD7" w:rsidR="006A5FD7" w:rsidRPr="006A5FD7">
      <w:pPr>
        <w:jc w:val="center"/>
        <w:rPr>
          <w:rFonts w:hAnsi="Times" w:ascii="Times"/>
        </w:rPr>
      </w:pPr>
      <w:r w:rsidRPr="006A5FD7">
        <w:rPr>
          <w:rFonts w:hAnsi="Times" w:ascii="Times"/>
        </w:rPr>
        <w:t>U   I M E   R E P U B L I K E   H R V A T S K E</w:t>
      </w:r>
    </w:p>
    <w:p w:rsidRDefault="006A5FD7" w:rsidP="006A5FD7" w:rsidR="006A5FD7" w:rsidRPr="006A5FD7">
      <w:pPr>
        <w:jc w:val="center"/>
        <w:rPr>
          <w:rFonts w:hAnsi="Times" w:ascii="Times"/>
        </w:rPr>
      </w:pPr>
    </w:p>
    <w:p w:rsidRDefault="006A5FD7" w:rsidP="006A5FD7" w:rsidR="006A5FD7" w:rsidRPr="006A5FD7">
      <w:pPr>
        <w:jc w:val="center"/>
        <w:rPr>
          <w:rFonts w:hAnsi="Times" w:ascii="Times"/>
        </w:rPr>
      </w:pPr>
      <w:r w:rsidRPr="006A5FD7">
        <w:rPr>
          <w:rFonts w:hAnsi="Times" w:ascii="Times"/>
        </w:rPr>
        <w:t>R J E Š E N</w:t>
      </w:r>
      <w:r>
        <w:rPr>
          <w:rFonts w:hAnsi="Times" w:ascii="Times"/>
        </w:rPr>
        <w:t xml:space="preserve"> </w:t>
      </w:r>
      <w:r w:rsidRPr="006A5FD7">
        <w:rPr>
          <w:rFonts w:hAnsi="Times" w:ascii="Times"/>
        </w:rPr>
        <w:t>J E</w:t>
      </w:r>
    </w:p>
    <w:p w:rsidRDefault="006A5FD7" w:rsidP="006A5FD7" w:rsidR="006A5FD7" w:rsidRPr="006A5FD7">
      <w:pPr>
        <w:jc w:val="center"/>
        <w:rPr>
          <w:rFonts w:hAnsi="Times" w:ascii="Times"/>
        </w:rPr>
      </w:pPr>
    </w:p>
    <w:p w:rsidRDefault="006A5FD7" w:rsidP="006A5FD7" w:rsidR="006A5FD7" w:rsidRPr="006A5FD7">
      <w:pPr>
        <w:jc w:val="center"/>
        <w:rPr>
          <w:rFonts w:hAnsi="Times" w:ascii="Times"/>
        </w:rPr>
      </w:pPr>
    </w:p>
    <w:p w:rsidRDefault="006A5FD7" w:rsidP="006A5FD7" w:rsidR="006A5FD7">
      <w:pPr>
        <w:pStyle w:val="Tijeloteksta"/>
        <w:rPr>
          <w:rFonts w:hAnsi="Times" w:ascii="Times"/>
          <w:szCs w:val="24"/>
        </w:rPr>
      </w:pPr>
      <w:r w:rsidRPr="006A5FD7">
        <w:rPr>
          <w:rFonts w:hAnsi="Times" w:ascii="Times"/>
          <w:szCs w:val="24"/>
        </w:rPr>
        <w:tab/>
        <w:t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>
        <w:rPr>
          <w:rFonts w:hAnsi="Times" w:ascii="Times"/>
          <w:szCs w:val="24"/>
        </w:rPr>
        <w:t xml:space="preserve"> </w:t>
      </w:r>
      <w:r w:rsidRPr="002E474B">
        <w:rPr>
          <w:szCs w:val="24"/>
        </w:rPr>
        <w:t>DELTA 2 INŽENJERING j.d.o.o., Zadar, Josipa Račića 4, OIB: 28383763354</w:t>
      </w:r>
      <w:r w:rsidRPr="006A5FD7">
        <w:rPr>
          <w:rFonts w:hAnsi="Times" w:ascii="Times"/>
          <w:szCs w:val="24"/>
        </w:rPr>
        <w:t xml:space="preserve">, </w:t>
      </w:r>
      <w:r>
        <w:rPr>
          <w:rFonts w:hAnsi="Times" w:ascii="Times"/>
          <w:szCs w:val="24"/>
        </w:rPr>
        <w:t xml:space="preserve">5. prosinca </w:t>
      </w:r>
      <w:r w:rsidRPr="006A5FD7">
        <w:rPr>
          <w:rFonts w:hAnsi="Times" w:ascii="Times"/>
          <w:szCs w:val="24"/>
        </w:rPr>
        <w:t>2017.</w:t>
      </w:r>
    </w:p>
    <w:p w:rsidRDefault="006A5FD7" w:rsidP="006A5FD7" w:rsidR="006A5FD7" w:rsidRPr="006A5FD7">
      <w:pPr>
        <w:pStyle w:val="Tijeloteksta"/>
        <w:rPr>
          <w:rFonts w:hAnsi="Times" w:ascii="Times"/>
          <w:szCs w:val="24"/>
        </w:rPr>
      </w:pPr>
    </w:p>
    <w:p w:rsidRDefault="006A5FD7" w:rsidP="006A5FD7" w:rsidR="006A5FD7" w:rsidRPr="006A5FD7">
      <w:pPr>
        <w:jc w:val="center"/>
        <w:rPr>
          <w:rFonts w:hAnsi="Times" w:ascii="Times"/>
        </w:rPr>
      </w:pPr>
      <w:r w:rsidRPr="006A5FD7">
        <w:rPr>
          <w:rFonts w:hAnsi="Times" w:ascii="Times"/>
        </w:rPr>
        <w:t>r i j e š i o   j e</w:t>
      </w:r>
    </w:p>
    <w:p w:rsidRDefault="006A5FD7" w:rsidP="006A5FD7" w:rsidR="006A5FD7" w:rsidRPr="006A5FD7">
      <w:pPr>
        <w:tabs>
          <w:tab w:pos="960" w:val="left"/>
        </w:tabs>
        <w:jc w:val="both"/>
        <w:rPr>
          <w:rFonts w:hAnsi="Times" w:ascii="Times"/>
        </w:rPr>
      </w:pPr>
    </w:p>
    <w:p w:rsidRDefault="006A5FD7" w:rsidP="006A5FD7" w:rsidR="006A5FD7" w:rsidRPr="006A5FD7">
      <w:pPr>
        <w:pStyle w:val="Tijeloteksta"/>
        <w:rPr>
          <w:rFonts w:hAnsi="Times" w:ascii="Times"/>
          <w:szCs w:val="24"/>
        </w:rPr>
      </w:pPr>
      <w:r w:rsidRPr="006A5FD7">
        <w:rPr>
          <w:rFonts w:hAnsi="Times" w:ascii="Times"/>
          <w:szCs w:val="24"/>
        </w:rPr>
        <w:tab/>
        <w:t xml:space="preserve">Odbacuje se zahtjev Financijske agencije od </w:t>
      </w:r>
      <w:r>
        <w:rPr>
          <w:rFonts w:hAnsi="Times" w:ascii="Times"/>
          <w:szCs w:val="24"/>
        </w:rPr>
        <w:t xml:space="preserve">27. rujna </w:t>
      </w:r>
      <w:r w:rsidRPr="006A5FD7">
        <w:rPr>
          <w:rFonts w:hAnsi="Times" w:ascii="Times"/>
          <w:szCs w:val="24"/>
        </w:rPr>
        <w:t>2017. za provedbu skraćenoga stečajnoga postupka nad dužnikom</w:t>
      </w:r>
      <w:r>
        <w:rPr>
          <w:rFonts w:hAnsi="Times" w:ascii="Times"/>
          <w:szCs w:val="24"/>
        </w:rPr>
        <w:t xml:space="preserve"> </w:t>
      </w:r>
      <w:r w:rsidRPr="002E474B">
        <w:rPr>
          <w:szCs w:val="24"/>
        </w:rPr>
        <w:t>DELTA 2 INŽENJERING j.d.o.o., Zadar, Josipa Račića 4, OIB: 28383763354</w:t>
      </w:r>
      <w:r w:rsidRPr="006A5FD7">
        <w:rPr>
          <w:rFonts w:hAnsi="Times" w:ascii="Times"/>
          <w:szCs w:val="24"/>
        </w:rPr>
        <w:t>.</w:t>
      </w:r>
    </w:p>
    <w:p w:rsidRDefault="006A5FD7" w:rsidP="006A5FD7" w:rsidR="006A5FD7" w:rsidRPr="006A5FD7">
      <w:pPr>
        <w:pStyle w:val="Tijeloteksta"/>
        <w:rPr>
          <w:rFonts w:hAnsi="Times" w:ascii="Times"/>
          <w:szCs w:val="24"/>
        </w:rPr>
      </w:pPr>
    </w:p>
    <w:p w:rsidRDefault="006A5FD7" w:rsidP="006A5FD7" w:rsidR="006A5FD7" w:rsidRPr="006A5FD7">
      <w:pPr>
        <w:jc w:val="center"/>
        <w:rPr>
          <w:rFonts w:hAnsi="Times" w:ascii="Times"/>
        </w:rPr>
      </w:pPr>
      <w:r w:rsidRPr="006A5FD7">
        <w:rPr>
          <w:rFonts w:hAnsi="Times" w:ascii="Times"/>
        </w:rPr>
        <w:t>Obrazloženje</w:t>
      </w:r>
    </w:p>
    <w:p w:rsidRDefault="006A5FD7" w:rsidP="006A5FD7" w:rsidR="006A5FD7" w:rsidRPr="006A5FD7">
      <w:pPr>
        <w:jc w:val="both"/>
        <w:rPr>
          <w:rFonts w:hAnsi="Times" w:ascii="Times"/>
        </w:rPr>
      </w:pPr>
    </w:p>
    <w:p w:rsidRDefault="006A5FD7" w:rsidP="006A5FD7" w:rsidR="006A5FD7" w:rsidRPr="006A5FD7">
      <w:pPr>
        <w:jc w:val="both"/>
        <w:rPr>
          <w:rFonts w:hAnsi="Times" w:ascii="Times"/>
        </w:rPr>
      </w:pPr>
      <w:r w:rsidRPr="006A5FD7">
        <w:rPr>
          <w:rFonts w:hAnsi="Times" w:ascii="Times"/>
        </w:rPr>
        <w:tab/>
        <w:t xml:space="preserve">Financijska agencija je </w:t>
      </w:r>
      <w:r>
        <w:rPr>
          <w:rFonts w:hAnsi="Times" w:ascii="Times"/>
        </w:rPr>
        <w:t xml:space="preserve">27. rujna </w:t>
      </w:r>
      <w:r w:rsidRPr="006A5FD7">
        <w:rPr>
          <w:rFonts w:hAnsi="Times" w:ascii="Times"/>
        </w:rPr>
        <w:t>2017. podnijela ovom sudu zahtjev za provedbu skraćenoga stečajnog postupka nad uvodno označenim dužnikom na temelju čl. 429. st. 1. Stečajnog zakona (Narodne novine broj: 71/15, dalje: SZ) navod</w:t>
      </w:r>
      <w:r>
        <w:rPr>
          <w:rFonts w:hAnsi="Times" w:ascii="Times"/>
        </w:rPr>
        <w:t>eći da isti na dan 22. rujna</w:t>
      </w:r>
      <w:r w:rsidRPr="006A5FD7">
        <w:rPr>
          <w:rFonts w:hAnsi="Times" w:ascii="Times"/>
        </w:rPr>
        <w:t xml:space="preserve"> 2017. u Očevidniku redoslijeda osnova za plaćanje ima evidentirane neizvršene osnove za plaćanje u neprekinutom razdoblju od 120 d</w:t>
      </w:r>
      <w:r>
        <w:rPr>
          <w:rFonts w:hAnsi="Times" w:ascii="Times"/>
        </w:rPr>
        <w:t>ana u ukupnom iznosu od 9.832,74</w:t>
      </w:r>
      <w:r w:rsidRPr="006A5FD7">
        <w:rPr>
          <w:rFonts w:hAnsi="Times" w:ascii="Times"/>
        </w:rPr>
        <w:t xml:space="preserve"> kuna te da nema zaposlenih.  </w:t>
      </w:r>
    </w:p>
    <w:p w:rsidRDefault="006A5FD7" w:rsidP="006A5FD7" w:rsidR="006A5FD7" w:rsidRPr="006A5FD7">
      <w:pPr>
        <w:ind w:firstLine="708"/>
        <w:jc w:val="both"/>
        <w:rPr>
          <w:rFonts w:hAnsi="Times" w:ascii="Times"/>
        </w:rPr>
      </w:pPr>
      <w:r w:rsidRPr="006A5FD7">
        <w:rPr>
          <w:rFonts w:hAnsi="Times" w:ascii="Times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6A5FD7" w:rsidP="006A5FD7" w:rsidR="006A5FD7" w:rsidRPr="006A5FD7">
      <w:pPr>
        <w:jc w:val="both"/>
        <w:rPr>
          <w:rFonts w:hAnsi="Times" w:ascii="Times"/>
        </w:rPr>
      </w:pPr>
      <w:r w:rsidRPr="006A5FD7">
        <w:rPr>
          <w:rFonts w:hAnsi="Times" w:ascii="Times"/>
        </w:rPr>
        <w:tab/>
        <w:t xml:space="preserve">S obzirom da je Financijska agencija </w:t>
      </w:r>
      <w:r>
        <w:rPr>
          <w:rFonts w:hAnsi="Times" w:ascii="Times"/>
        </w:rPr>
        <w:t xml:space="preserve">4. prosinca </w:t>
      </w:r>
      <w:r w:rsidRPr="006A5FD7">
        <w:rPr>
          <w:rFonts w:hAnsi="Times" w:ascii="Times"/>
        </w:rPr>
        <w:t xml:space="preserve">2017. dostavila potvrdu iz koje proizlazi kako dužnik na dan </w:t>
      </w:r>
      <w:r>
        <w:rPr>
          <w:rFonts w:hAnsi="Times" w:ascii="Times"/>
        </w:rPr>
        <w:t xml:space="preserve">4. prosinca </w:t>
      </w:r>
      <w:r w:rsidRPr="006A5FD7">
        <w:rPr>
          <w:rFonts w:hAnsi="Times" w:ascii="Times"/>
        </w:rPr>
        <w:t xml:space="preserve">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6A5FD7" w:rsidP="006A5FD7" w:rsidR="006A5FD7" w:rsidRPr="006A5FD7">
      <w:pPr>
        <w:rPr>
          <w:rFonts w:hAnsi="Times" w:ascii="Times"/>
        </w:rPr>
      </w:pPr>
    </w:p>
    <w:p w:rsidRDefault="006A5FD7" w:rsidP="006A5FD7" w:rsidR="006A5FD7" w:rsidRPr="006A5FD7">
      <w:pPr>
        <w:jc w:val="center"/>
        <w:rPr>
          <w:rFonts w:hAnsi="Times" w:ascii="Times"/>
        </w:rPr>
      </w:pPr>
      <w:r w:rsidRPr="006A5FD7">
        <w:rPr>
          <w:rFonts w:hAnsi="Times" w:ascii="Times"/>
        </w:rPr>
        <w:t xml:space="preserve">U Zadru </w:t>
      </w:r>
      <w:r>
        <w:rPr>
          <w:rFonts w:hAnsi="Times" w:ascii="Times"/>
        </w:rPr>
        <w:t xml:space="preserve">5. prosinca </w:t>
      </w:r>
      <w:r w:rsidRPr="006A5FD7">
        <w:rPr>
          <w:rFonts w:hAnsi="Times" w:ascii="Times"/>
        </w:rPr>
        <w:t>2017.</w:t>
      </w:r>
    </w:p>
    <w:p w:rsidRDefault="006A5FD7" w:rsidP="006A5FD7" w:rsidR="006A5FD7" w:rsidRPr="006A5FD7">
      <w:pPr>
        <w:ind w:left="705"/>
        <w:jc w:val="center"/>
        <w:rPr>
          <w:rFonts w:hAnsi="Times" w:ascii="Times"/>
        </w:rPr>
      </w:pPr>
    </w:p>
    <w:p w:rsidRDefault="006A5FD7" w:rsidP="006A5FD7" w:rsidR="006A5FD7" w:rsidRPr="006A5FD7">
      <w:pPr>
        <w:tabs>
          <w:tab w:pos="0" w:val="left"/>
        </w:tabs>
        <w:jc w:val="right"/>
        <w:rPr>
          <w:rFonts w:hAnsi="Times" w:ascii="Times"/>
        </w:rPr>
      </w:pPr>
      <w:r w:rsidRPr="006A5FD7">
        <w:rPr>
          <w:rFonts w:hAnsi="Times" w:ascii="Times"/>
        </w:rPr>
        <w:tab/>
        <w:t xml:space="preserve">                                            Sudska savjetnica</w:t>
      </w:r>
    </w:p>
    <w:p w:rsidRDefault="006A5FD7" w:rsidP="006A5FD7" w:rsidR="006A5FD7" w:rsidRPr="006A5FD7">
      <w:pPr>
        <w:tabs>
          <w:tab w:pos="0" w:val="left"/>
        </w:tabs>
        <w:jc w:val="right"/>
        <w:rPr>
          <w:rFonts w:hAnsi="Times" w:ascii="Times"/>
        </w:rPr>
      </w:pPr>
      <w:r w:rsidRPr="006A5FD7">
        <w:rPr>
          <w:rFonts w:hAnsi="Times" w:ascii="Times"/>
        </w:rPr>
        <w:t>Anamarija Kovačić Milković</w:t>
      </w:r>
    </w:p>
    <w:p w:rsidRDefault="006A5FD7" w:rsidP="006A5FD7" w:rsidR="006A5FD7" w:rsidRPr="006A5FD7">
      <w:pPr>
        <w:tabs>
          <w:tab w:pos="0" w:val="left"/>
        </w:tabs>
        <w:jc w:val="right"/>
        <w:rPr>
          <w:rFonts w:hAnsi="Times" w:ascii="Times"/>
        </w:rPr>
      </w:pPr>
      <w:r w:rsidRPr="006A5FD7">
        <w:rPr>
          <w:rFonts w:hAnsi="Times" w:ascii="Times"/>
        </w:rPr>
        <w:lastRenderedPageBreak/>
        <w:tab/>
      </w:r>
    </w:p>
    <w:p w:rsidRDefault="006A5FD7" w:rsidP="006A5FD7" w:rsidR="006A5FD7" w:rsidRPr="006A5FD7">
      <w:pPr>
        <w:tabs>
          <w:tab w:pos="0" w:val="left"/>
        </w:tabs>
        <w:rPr>
          <w:rFonts w:hAnsi="Times" w:ascii="Times"/>
        </w:rPr>
      </w:pPr>
      <w:r w:rsidRPr="006A5FD7">
        <w:rPr>
          <w:rFonts w:hAnsi="Times" w:ascii="Times"/>
        </w:rPr>
        <w:t>Uputa o pravnom lijeku</w:t>
      </w:r>
    </w:p>
    <w:p w:rsidRDefault="006A5FD7" w:rsidP="006A5FD7" w:rsidR="006A5FD7" w:rsidRPr="006A5FD7">
      <w:pPr>
        <w:tabs>
          <w:tab w:pos="4438" w:val="left"/>
        </w:tabs>
        <w:jc w:val="both"/>
        <w:rPr>
          <w:rFonts w:hAnsi="Times" w:ascii="Times"/>
        </w:rPr>
      </w:pPr>
      <w:r w:rsidRPr="006A5FD7">
        <w:rPr>
          <w:rFonts w:hAnsi="Times" w:ascii="Times"/>
        </w:rPr>
        <w:t xml:space="preserve">       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6A5FD7" w:rsidP="006A5FD7" w:rsidR="006A5FD7" w:rsidRPr="006A5FD7">
      <w:pPr>
        <w:tabs>
          <w:tab w:pos="4438" w:val="left"/>
        </w:tabs>
        <w:jc w:val="both"/>
        <w:rPr>
          <w:rFonts w:hAnsi="Times" w:ascii="Times"/>
        </w:rPr>
      </w:pPr>
    </w:p>
    <w:p w:rsidRDefault="006A5FD7" w:rsidP="006A5FD7" w:rsidR="006A5FD7" w:rsidRPr="006A5FD7">
      <w:pPr>
        <w:tabs>
          <w:tab w:pos="4438" w:val="left"/>
        </w:tabs>
        <w:jc w:val="both"/>
        <w:rPr>
          <w:rFonts w:hAnsi="Times" w:ascii="Times"/>
        </w:rPr>
      </w:pPr>
      <w:r w:rsidRPr="006A5FD7">
        <w:rPr>
          <w:rFonts w:hAnsi="Times" w:ascii="Times"/>
        </w:rPr>
        <w:t xml:space="preserve">DNA:  </w:t>
      </w:r>
    </w:p>
    <w:p w:rsidRDefault="006A5FD7" w:rsidP="006A5FD7" w:rsidR="006A5FD7" w:rsidRPr="006A5FD7">
      <w:pPr>
        <w:rPr>
          <w:rFonts w:hAnsi="Times" w:ascii="Times"/>
        </w:rPr>
      </w:pPr>
      <w:r w:rsidRPr="006A5FD7">
        <w:rPr>
          <w:rFonts w:hAnsi="Times" w:ascii="Times"/>
        </w:rPr>
        <w:t xml:space="preserve">             - Financijskoj agenciji, RC Split, Podružnici Zadar,</w:t>
      </w:r>
    </w:p>
    <w:p w:rsidRDefault="006A5FD7" w:rsidP="006A5FD7" w:rsidR="006A5FD7" w:rsidRPr="006A5FD7">
      <w:pPr>
        <w:pStyle w:val="Bezproreda"/>
        <w:rPr>
          <w:rFonts w:hAnsi="Times" w:ascii="Times"/>
        </w:rPr>
      </w:pPr>
      <w:r w:rsidRPr="006A5FD7">
        <w:rPr>
          <w:rFonts w:hAnsi="Times" w:ascii="Times"/>
        </w:rPr>
        <w:t xml:space="preserve">             - dužniku, </w:t>
      </w:r>
    </w:p>
    <w:p w:rsidRDefault="006A5FD7" w:rsidP="006A5FD7" w:rsidR="006A5FD7" w:rsidRPr="006A5FD7">
      <w:pPr>
        <w:pStyle w:val="Bezproreda"/>
        <w:rPr>
          <w:rFonts w:hAnsi="Times" w:ascii="Times"/>
        </w:rPr>
      </w:pPr>
      <w:r w:rsidRPr="006A5FD7">
        <w:rPr>
          <w:rFonts w:hAnsi="Times" w:ascii="Times"/>
        </w:rPr>
        <w:t xml:space="preserve">             - svima putem e-Oglasne ploče suda,</w:t>
      </w:r>
    </w:p>
    <w:p w:rsidRDefault="006A5FD7" w:rsidP="006A5FD7" w:rsidR="006A5FD7" w:rsidRPr="006A5FD7">
      <w:pPr>
        <w:pStyle w:val="Bezproreda"/>
        <w:rPr>
          <w:rFonts w:hAnsi="Times" w:ascii="Times"/>
        </w:rPr>
      </w:pPr>
      <w:r w:rsidRPr="006A5FD7">
        <w:rPr>
          <w:rFonts w:hAnsi="Times" w:ascii="Times"/>
        </w:rPr>
        <w:t xml:space="preserve">              -u spis.</w:t>
      </w:r>
    </w:p>
    <w:p w:rsidRDefault="006A5FD7" w:rsidP="006A5FD7" w:rsidR="006A5FD7" w:rsidRPr="006A5FD7">
      <w:pPr>
        <w:pStyle w:val="Bezproreda"/>
        <w:rPr>
          <w:rFonts w:hAnsi="Times" w:ascii="Times"/>
        </w:rPr>
      </w:pPr>
    </w:p>
    <w:p w:rsidRDefault="006A5FD7" w:rsidP="006A5FD7" w:rsidR="006A5FD7">
      <w:pPr>
        <w:rPr>
          <w:rFonts w:hAnsi="Times" w:ascii="Times"/>
          <w:sz w:val="22"/>
          <w:szCs w:val="22"/>
        </w:rPr>
      </w:pPr>
    </w:p>
    <w:p w:rsidRDefault="00F61173" w:rsidR="00F61173"/>
    <w:sectPr w:rsidSect="00730C0C" w:rsidR="00F611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C0C" w:rsidP="00730C0C" w:rsidR="00730C0C">
      <w:r>
        <w:separator/>
      </w:r>
    </w:p>
  </w:endnote>
  <w:endnote w:id="0" w:type="continuationSeparator">
    <w:p w:rsidRDefault="00730C0C" w:rsidP="00730C0C" w:rsidR="00730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C0C" w:rsidP="00730C0C" w:rsidR="00730C0C">
      <w:r>
        <w:separator/>
      </w:r>
    </w:p>
  </w:footnote>
  <w:footnote w:id="0" w:type="continuationSeparator">
    <w:p w:rsidRDefault="00730C0C" w:rsidP="00730C0C" w:rsidR="00730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0585891"/>
      <w:docPartObj>
        <w:docPartGallery w:val="Page Numbers (Top of Page)"/>
        <w:docPartUnique/>
      </w:docPartObj>
    </w:sdtPr>
    <w:sdtEndPr/>
    <w:sdtContent>
      <w:p w:rsidRDefault="00730C0C" w:rsidP="00730C0C" w:rsidR="00730C0C" w:rsidRPr="00730C0C">
        <w:pPr>
          <w:ind w:firstLine="708" w:left="3540"/>
        </w:pPr>
        <w:r>
          <w:t xml:space="preserve">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E37C5">
          <w:rPr>
            <w:noProof/>
          </w:rPr>
          <w:t>2</w:t>
        </w:r>
        <w:r>
          <w:fldChar w:fldCharType="end"/>
        </w:r>
        <w:r w:rsidRPr="00730C0C">
          <w:t xml:space="preserve"> </w:t>
        </w:r>
        <w:r>
          <w:tab/>
          <w:t xml:space="preserve">           </w:t>
        </w:r>
        <w:r w:rsidRPr="00730C0C">
          <w:t>Poslovni broj: 6 St-425/17-8</w:t>
        </w:r>
      </w:p>
      <w:p w:rsidRDefault="003E37C5" w:rsidR="00730C0C">
        <w:pPr>
          <w:pStyle w:val="Zaglavlje"/>
        </w:pPr>
      </w:p>
    </w:sdtContent>
  </w:sdt>
  <w:p w:rsidRDefault="00730C0C" w:rsidR="00730C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C0C" w:rsidP="00730C0C" w:rsidR="00730C0C">
    <w:pPr>
      <w:jc w:val="right"/>
      <w:rPr>
        <w:rFonts w:hAnsi="Times" w:ascii="Times"/>
        <w:sz w:val="22"/>
        <w:szCs w:val="22"/>
      </w:rPr>
    </w:pPr>
    <w:r>
      <w:rPr>
        <w:rFonts w:hAnsi="Times" w:ascii="Times"/>
        <w:sz w:val="22"/>
        <w:szCs w:val="22"/>
      </w:rPr>
      <w:t>Poslovni broj: 6 St-425/17-8</w:t>
    </w:r>
  </w:p>
  <w:p w:rsidRDefault="00730C0C" w:rsidP="00730C0C" w:rsidR="00730C0C">
    <w:pPr>
      <w:jc w:val="both"/>
      <w:rPr>
        <w:rFonts w:hAnsi="Times" w:ascii="Times"/>
      </w:rPr>
    </w:pPr>
  </w:p>
  <w:p w:rsidRDefault="00730C0C" w:rsidR="00730C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5FD7"/>
    <w:rsid w:val="003E37C5"/>
    <w:rsid w:val="006A5FD7"/>
    <w:rsid w:val="00730C0C"/>
    <w:rsid w:val="00F6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5F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A5FD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A5FD7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6A5F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30C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0C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0C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0C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7C5"/>
    <w:rPr>
      <w:rFonts w:hAnsi="Times" w:ascii="Time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7C5"/>
    <w:rPr>
      <w:rFonts w:cs="Times New Roman" w:hAnsi="Times" w:ascii="Time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7C5"/>
    <w:rPr>
      <w:rFonts w:cs="Times New Roman" w:hAnsi="Times" w:ascii="Times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5F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A5FD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A5FD7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6A5F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30C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0C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0C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0C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7C5"/>
    <w:rPr>
      <w:rFonts w:ascii="Times" w:hAnsi="Time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7C5"/>
    <w:rPr>
      <w:rFonts w:ascii="Times" w:cs="Times New Roman" w:hAnsi="Time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7C5"/>
    <w:rPr>
      <w:rFonts w:ascii="Times" w:cs="Times New Roman" w:hAnsi="Times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028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 2 INŽENJERING j.d.o.o. za poslovno savjetovanje</item>
    </izvorni_sadrzaj>
    <derivirana_varijabla naziv="DomainObject.Predmet.SudioniciListNaziv_1">
      <item>FINA</item>
      <item>DELTA 2 INŽENJERING j.d.o.o. za poslovno savjetovanje</item>
    </derivirana_varijabla>
  </DomainObject.Predmet.SudioniciListNaziv>
  <DomainObject.Predmet.SudioniciListAdressOIB>
    <izvorni_sadrzaj>
      <item>FINA, OIB 85821130368</item>
      <item>DELTA 2 INŽENJERING j.d.o.o. za poslovno savjetovanje, OIB 28383763354, Josipa Račića 4,23000 Zadar</item>
    </izvorni_sadrzaj>
    <derivirana_varijabla naziv="DomainObject.Predmet.SudioniciListAdressOIB_1">
      <item>FINA, OIB 85821130368</item>
      <item>DELTA 2 INŽENJERING j.d.o.o. za poslovno savjetovanje, OIB 28383763354,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28383763354</item>
    </izvorni_sadrzaj>
    <derivirana_varijabla naziv="DomainObject.Predmet.SudioniciListNazivOIB_1">
      <item>, OIB 85821130368</item>
      <item>, OIB 28383763354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0F129-4B93-4458-9420-9DD9F0F94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2173</properties:Characters>
  <properties:Lines>65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2017-12-05T07:51:00Z</dcterms:created>
  <dc:creator>Anamarija Kovačić Milković</dc:creator>
  <cp:lastModifiedBy>wsadmin</cp:lastModifiedBy>
  <cp:lastPrinted>2017-12-05T11:41:00Z</cp:lastPrinted>
  <dcterms:modified xmlns:xsi="http://www.w3.org/2001/XMLSchema-instance" xsi:type="dcterms:W3CDTF">2017-12-05T11:44:00Z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