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f7dbd" w14:paraId="b9f7dbd"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5B0E15">
        <w:rPr>
          <w:bCs/>
          <w:sz w:val="24"/>
          <w:szCs w:val="24"/>
        </w:rPr>
        <w:t>5053</w:t>
      </w:r>
      <w:r w:rsidR="006F7CC2">
        <w:rPr>
          <w:bCs/>
          <w:sz w:val="24"/>
          <w:szCs w:val="24"/>
        </w:rPr>
        <w:t>/16</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FF32FD">
        <w:rPr>
          <w:rFonts w:hAnsi="Times New Roman" w:ascii="Times New Roman"/>
          <w:bCs/>
          <w:sz w:val="24"/>
          <w:szCs w:val="24"/>
        </w:rPr>
        <w:t>18</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6108D2" w:rsidRPr="006108D2">
        <w:rPr>
          <w:rFonts w:hAnsi="Times New Roman" w:ascii="Times New Roman"/>
        </w:rPr>
        <w:t xml:space="preserve">ŽUMBERČANKA d.o.o.- u stečaju, Brestovje, Kumrovečka 8, OIB: 70236391213 </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6108D2">
        <w:rPr>
          <w:sz w:val="24"/>
          <w:szCs w:val="24"/>
        </w:rPr>
        <w:t>Dejana Ivanović</w:t>
      </w:r>
    </w:p>
    <w:p w:rsidRDefault="006F5291" w:rsidP="00C62C16" w:rsidR="006F5291">
      <w:pPr>
        <w:tabs>
          <w:tab w:pos="7741" w:val="left"/>
        </w:tabs>
        <w:jc w:val="both"/>
        <w:rPr>
          <w:bCs/>
          <w:sz w:val="24"/>
          <w:szCs w:val="24"/>
        </w:rPr>
      </w:pPr>
      <w:r>
        <w:rPr>
          <w:bCs/>
          <w:sz w:val="24"/>
          <w:szCs w:val="24"/>
        </w:rPr>
        <w:t>Utvrđuje se da su pristupila bivša zakonska zastupnica dužnika Ana Marušić i Nikica Marušić</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433D3E">
        <w:rPr>
          <w:bCs/>
          <w:sz w:val="24"/>
          <w:szCs w:val="24"/>
        </w:rPr>
        <w:t>10,3</w:t>
      </w:r>
      <w:r w:rsidR="00964FA3">
        <w:rPr>
          <w:bCs/>
          <w:sz w:val="24"/>
          <w:szCs w:val="24"/>
        </w:rPr>
        <w:t>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C62C16" w:rsidR="00100A1C">
      <w:pPr>
        <w:jc w:val="both"/>
        <w:rPr>
          <w:bCs/>
          <w:sz w:val="24"/>
          <w:szCs w:val="24"/>
        </w:rPr>
      </w:pPr>
      <w:r>
        <w:rPr>
          <w:bCs/>
          <w:sz w:val="24"/>
          <w:szCs w:val="24"/>
        </w:rPr>
        <w:t xml:space="preserve">RH-MINISTARSTVO FINANCIJA – POREZNA UPRAVA – </w:t>
      </w:r>
      <w:r w:rsidR="00EB11FD">
        <w:rPr>
          <w:bCs/>
          <w:sz w:val="24"/>
          <w:szCs w:val="24"/>
        </w:rPr>
        <w:t>Anka Horak Kopriva, savjetnica ŽDO-a Velika Gorica, gen. pun. Su-913/18</w:t>
      </w:r>
    </w:p>
    <w:p w:rsidRDefault="00EB11FD" w:rsidP="00C62C16" w:rsidR="00EB11FD">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E24417">
        <w:rPr>
          <w:b w:val="false"/>
          <w:szCs w:val="24"/>
        </w:rPr>
        <w:t>27</w:t>
      </w:r>
      <w:r w:rsidR="00FF32FD">
        <w:rPr>
          <w:b w:val="false"/>
          <w:szCs w:val="24"/>
        </w:rPr>
        <w:t>. kolovoza</w:t>
      </w:r>
      <w:r w:rsidRPr="00EA7318">
        <w:rPr>
          <w:b w:val="false"/>
          <w:szCs w:val="24"/>
        </w:rPr>
        <w:t xml:space="preserve"> 2018., broj gornji, </w:t>
      </w:r>
      <w:r w:rsidR="003C6553">
        <w:rPr>
          <w:b w:val="false"/>
          <w:szCs w:val="24"/>
        </w:rPr>
        <w:t xml:space="preserve">otvoren stečajni postupak nad stečajnim dužnikom </w:t>
      </w:r>
      <w:r w:rsidR="00E24417" w:rsidRPr="00E24417">
        <w:rPr>
          <w:b w:val="false"/>
        </w:rPr>
        <w:t>ŽUMBERČANKA d.o.o., Brestovje, Kumrovečka 8, OIB: 70236391213</w:t>
      </w:r>
      <w:r w:rsidR="00E24417">
        <w:t xml:space="preserve"> </w:t>
      </w:r>
      <w:r w:rsidRPr="00EA7318">
        <w:rPr>
          <w:b w:val="false"/>
          <w:szCs w:val="24"/>
        </w:rPr>
        <w:t xml:space="preserve">kojim je određeno današnje ispitno i izvještajno ročište objavljeno na mrežnoj stranici e-oglasna ploča Trgovačkog suda u Zagrebu istog dana, tj. </w:t>
      </w:r>
      <w:r w:rsidR="00E24417">
        <w:rPr>
          <w:b w:val="false"/>
          <w:szCs w:val="24"/>
        </w:rPr>
        <w:t>27</w:t>
      </w:r>
      <w:r w:rsidR="00FF32FD">
        <w:rPr>
          <w:b w:val="false"/>
          <w:szCs w:val="24"/>
        </w:rPr>
        <w:t xml:space="preserve">. kolovoza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E24417">
        <w:rPr>
          <w:sz w:val="24"/>
          <w:szCs w:val="24"/>
        </w:rPr>
        <w:t>27</w:t>
      </w:r>
      <w:r w:rsidR="00425BF9">
        <w:rPr>
          <w:sz w:val="24"/>
          <w:szCs w:val="24"/>
        </w:rPr>
        <w:t>. kolovoza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E77A03" w:rsidRPr="00EA7318">
        <w:rPr>
          <w:sz w:val="24"/>
          <w:szCs w:val="24"/>
        </w:rPr>
        <w:t xml:space="preserve"> </w:t>
      </w:r>
      <w:r w:rsidR="009A4C46">
        <w:rPr>
          <w:sz w:val="24"/>
          <w:szCs w:val="24"/>
        </w:rPr>
        <w:t xml:space="preserve">I i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E77A03" w:rsidRPr="00EA7318">
        <w:rPr>
          <w:sz w:val="24"/>
          <w:szCs w:val="24"/>
        </w:rPr>
        <w:t xml:space="preserve"> </w:t>
      </w:r>
      <w:r w:rsidR="009A4C46">
        <w:rPr>
          <w:sz w:val="24"/>
          <w:szCs w:val="24"/>
        </w:rPr>
        <w:t xml:space="preserve">I i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rsidRPr="00EA7318">
      <w:pPr>
        <w:ind w:firstLine="360"/>
        <w:jc w:val="both"/>
        <w:rPr>
          <w:sz w:val="24"/>
          <w:szCs w:val="24"/>
        </w:rPr>
      </w:pPr>
      <w:r w:rsidRPr="00EA7318">
        <w:rPr>
          <w:sz w:val="24"/>
          <w:szCs w:val="24"/>
        </w:rPr>
        <w:t>Stečajni upravitelj priznaje sljedeće prijavljene tražbine vjerovnika</w:t>
      </w:r>
      <w:r w:rsidR="009A4C46">
        <w:rPr>
          <w:sz w:val="24"/>
          <w:szCs w:val="24"/>
        </w:rPr>
        <w:t xml:space="preserve"> I i </w:t>
      </w:r>
      <w:r w:rsidR="00E77A03" w:rsidRPr="00EA7318">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7F1362" w:rsidP="00C62C16" w:rsidR="00F53451" w:rsidRPr="00EA7318">
      <w:pPr>
        <w:overflowPunct/>
        <w:autoSpaceDE/>
        <w:autoSpaceDN/>
        <w:adjustRightInd/>
        <w:jc w:val="both"/>
        <w:textAlignment w:val="auto"/>
        <w:rPr>
          <w:sz w:val="24"/>
          <w:szCs w:val="24"/>
        </w:rPr>
        <w:sectPr w:rsidSect="00D551A1" w:rsidR="00F53451" w:rsidRPr="00EA7318">
          <w:headerReference w:type="even" r:id="rId10"/>
          <w:headerReference w:type="default" r:id="rId11"/>
          <w:headerReference w:type="first" r:id="rId12"/>
          <w:pgSz w:h="15840" w:w="12240"/>
          <w:pgMar w:gutter="0" w:footer="709" w:header="709" w:left="1418" w:bottom="1418" w:right="1418" w:top="1418"/>
          <w:cols w:space="708"/>
          <w:titlePg/>
          <w:docGrid w:linePitch="360"/>
        </w:sectPr>
      </w:pPr>
      <w:r w:rsidRPr="00EA7318">
        <w:rPr>
          <w:sz w:val="24"/>
          <w:szCs w:val="24"/>
        </w:rPr>
        <w:br w:type="page"/>
      </w:r>
    </w:p>
    <w:p w:rsidRDefault="00F53451" w:rsidP="00C62C16" w:rsidR="00F53451" w:rsidRPr="00EA7318">
      <w:pPr>
        <w:jc w:val="both"/>
        <w:rPr>
          <w:sz w:val="24"/>
          <w:szCs w:val="24"/>
        </w:rPr>
      </w:pPr>
    </w:p>
    <w:p w:rsidRDefault="00425BF9" w:rsidP="00425BF9" w:rsidR="00425BF9" w:rsidRPr="00425BF9">
      <w:pPr>
        <w:pStyle w:val="Odlomakpopisa"/>
        <w:numPr>
          <w:ilvl w:val="0"/>
          <w:numId w:val="15"/>
        </w:numPr>
        <w:jc w:val="both"/>
        <w:rPr>
          <w:rFonts w:hAnsi="Times New Roman" w:ascii="Times New Roman"/>
          <w:sz w:val="24"/>
          <w:szCs w:val="24"/>
        </w:rPr>
      </w:pPr>
      <w:r w:rsidRPr="00425BF9">
        <w:rPr>
          <w:rFonts w:hAnsi="Times New Roman" w:ascii="Times New Roman"/>
          <w:sz w:val="24"/>
          <w:szCs w:val="24"/>
        </w:rPr>
        <w:t>viši isplatni red:</w:t>
      </w:r>
    </w:p>
    <w:tbl>
      <w:tblPr>
        <w:tblStyle w:val="Reetkatablice"/>
        <w:tblW w:type="auto" w:w="0"/>
        <w:tblLook w:val="04A0" w:noVBand="1" w:noHBand="0" w:lastColumn="0" w:firstColumn="1" w:lastRow="0" w:firstRow="1"/>
      </w:tblPr>
      <w:tblGrid>
        <w:gridCol w:w="576"/>
        <w:gridCol w:w="1798"/>
        <w:gridCol w:w="1316"/>
        <w:gridCol w:w="923"/>
        <w:gridCol w:w="1193"/>
        <w:gridCol w:w="1311"/>
        <w:gridCol w:w="1121"/>
        <w:gridCol w:w="1221"/>
        <w:gridCol w:w="1064"/>
        <w:gridCol w:w="1246"/>
        <w:gridCol w:w="2302"/>
      </w:tblGrid>
      <w:tr w:rsidTr="00750470" w:rsidR="00E24417" w:rsidRPr="005029D8">
        <w:trPr>
          <w:trHeight w:val="805"/>
        </w:trPr>
        <w:tc>
          <w:tcPr>
            <w:tcW w:type="auto" w:w="0"/>
          </w:tcPr>
          <w:p w:rsidRDefault="00E24417" w:rsidP="00BD7A56" w:rsidR="00E24417" w:rsidRPr="005029D8">
            <w:pPr>
              <w:rPr>
                <w:rFonts w:hAnsi="Times New Roman" w:ascii="Times New Roman"/>
                <w:sz w:val="20"/>
                <w:szCs w:val="24"/>
              </w:rPr>
            </w:pPr>
            <w:r w:rsidRPr="005029D8">
              <w:rPr>
                <w:rFonts w:hAnsi="Times New Roman" w:ascii="Times New Roman"/>
                <w:sz w:val="20"/>
                <w:szCs w:val="24"/>
              </w:rPr>
              <w:t>Red broj</w:t>
            </w:r>
          </w:p>
        </w:tc>
        <w:tc>
          <w:tcPr>
            <w:tcW w:type="auto" w:w="0"/>
          </w:tcPr>
          <w:p w:rsidRDefault="00E24417" w:rsidP="00BD7A56" w:rsidR="00E24417" w:rsidRPr="005029D8">
            <w:pPr>
              <w:rPr>
                <w:rFonts w:hAnsi="Times New Roman" w:ascii="Times New Roman"/>
                <w:sz w:val="20"/>
                <w:szCs w:val="24"/>
              </w:rPr>
            </w:pPr>
            <w:r w:rsidRPr="005029D8">
              <w:rPr>
                <w:rFonts w:hAnsi="Times New Roman" w:ascii="Times New Roman"/>
                <w:sz w:val="20"/>
                <w:szCs w:val="24"/>
              </w:rPr>
              <w:t>Naziv vjerovnika</w:t>
            </w:r>
          </w:p>
        </w:tc>
        <w:tc>
          <w:tcPr>
            <w:tcW w:type="auto" w:w="0"/>
          </w:tcPr>
          <w:p w:rsidRDefault="00E24417" w:rsidP="00BD7A56" w:rsidR="00E24417" w:rsidRPr="005029D8">
            <w:pPr>
              <w:rPr>
                <w:rFonts w:hAnsi="Times New Roman" w:ascii="Times New Roman"/>
                <w:sz w:val="20"/>
                <w:szCs w:val="24"/>
              </w:rPr>
            </w:pPr>
            <w:r w:rsidRPr="005029D8">
              <w:rPr>
                <w:rFonts w:hAnsi="Times New Roman" w:ascii="Times New Roman"/>
                <w:sz w:val="20"/>
                <w:szCs w:val="24"/>
              </w:rPr>
              <w:t>OIB</w:t>
            </w:r>
          </w:p>
        </w:tc>
        <w:tc>
          <w:tcPr>
            <w:tcW w:type="auto" w:w="0"/>
          </w:tcPr>
          <w:p w:rsidRDefault="00E24417" w:rsidP="00BD7A56" w:rsidR="00E24417" w:rsidRPr="005029D8">
            <w:pPr>
              <w:rPr>
                <w:rFonts w:hAnsi="Times New Roman" w:ascii="Times New Roman"/>
                <w:sz w:val="20"/>
                <w:szCs w:val="24"/>
              </w:rPr>
            </w:pPr>
            <w:r w:rsidRPr="005029D8">
              <w:rPr>
                <w:rFonts w:hAnsi="Times New Roman" w:ascii="Times New Roman"/>
                <w:sz w:val="20"/>
                <w:szCs w:val="24"/>
              </w:rPr>
              <w:t>Adresa</w:t>
            </w:r>
          </w:p>
        </w:tc>
        <w:tc>
          <w:tcPr>
            <w:tcW w:type="auto" w:w="0"/>
          </w:tcPr>
          <w:p w:rsidRDefault="00E24417" w:rsidP="00BD7A56" w:rsidR="00E24417" w:rsidRPr="005029D8">
            <w:pPr>
              <w:rPr>
                <w:rFonts w:hAnsi="Times New Roman" w:ascii="Times New Roman"/>
                <w:sz w:val="20"/>
                <w:szCs w:val="24"/>
              </w:rPr>
            </w:pPr>
            <w:r w:rsidRPr="005029D8">
              <w:rPr>
                <w:rFonts w:hAnsi="Times New Roman" w:ascii="Times New Roman"/>
                <w:sz w:val="20"/>
                <w:szCs w:val="24"/>
              </w:rPr>
              <w:t>Iznos prijavljene tražbine</w:t>
            </w:r>
          </w:p>
        </w:tc>
        <w:tc>
          <w:tcPr>
            <w:tcW w:type="auto" w:w="0"/>
          </w:tcPr>
          <w:p w:rsidRDefault="00E24417" w:rsidP="00BD7A56" w:rsidR="00E24417" w:rsidRPr="005029D8">
            <w:pPr>
              <w:rPr>
                <w:rFonts w:hAnsi="Times New Roman" w:ascii="Times New Roman"/>
                <w:sz w:val="20"/>
                <w:szCs w:val="24"/>
              </w:rPr>
            </w:pPr>
            <w:r w:rsidRPr="005029D8">
              <w:rPr>
                <w:rFonts w:hAnsi="Times New Roman" w:ascii="Times New Roman"/>
                <w:sz w:val="20"/>
                <w:szCs w:val="24"/>
              </w:rPr>
              <w:t>Pravna osnova prijavljene tražbine</w:t>
            </w:r>
          </w:p>
        </w:tc>
        <w:tc>
          <w:tcPr>
            <w:tcW w:type="auto" w:w="0"/>
          </w:tcPr>
          <w:p w:rsidRDefault="00E24417" w:rsidP="00BD7A56" w:rsidR="00E24417" w:rsidRPr="005029D8">
            <w:pPr>
              <w:rPr>
                <w:rFonts w:hAnsi="Times New Roman" w:ascii="Times New Roman"/>
                <w:sz w:val="20"/>
                <w:szCs w:val="24"/>
              </w:rPr>
            </w:pPr>
            <w:r w:rsidRPr="005029D8">
              <w:rPr>
                <w:rFonts w:hAnsi="Times New Roman" w:ascii="Times New Roman"/>
                <w:sz w:val="20"/>
                <w:szCs w:val="24"/>
              </w:rPr>
              <w:t>Iznos priznate tražbina</w:t>
            </w:r>
          </w:p>
        </w:tc>
        <w:tc>
          <w:tcPr>
            <w:tcW w:type="auto" w:w="0"/>
          </w:tcPr>
          <w:p w:rsidRDefault="00E24417" w:rsidP="00BD7A56" w:rsidR="00E24417" w:rsidRPr="005029D8">
            <w:pPr>
              <w:rPr>
                <w:rFonts w:hAnsi="Times New Roman" w:ascii="Times New Roman"/>
                <w:sz w:val="20"/>
                <w:szCs w:val="24"/>
              </w:rPr>
            </w:pPr>
            <w:r w:rsidRPr="005029D8">
              <w:rPr>
                <w:rFonts w:hAnsi="Times New Roman" w:ascii="Times New Roman"/>
                <w:sz w:val="20"/>
                <w:szCs w:val="24"/>
              </w:rPr>
              <w:t>Pravna osnova priznate tražbine</w:t>
            </w:r>
          </w:p>
        </w:tc>
        <w:tc>
          <w:tcPr>
            <w:tcW w:type="auto" w:w="0"/>
          </w:tcPr>
          <w:p w:rsidRDefault="00E24417" w:rsidP="00BD7A56" w:rsidR="00E24417" w:rsidRPr="005029D8">
            <w:pPr>
              <w:rPr>
                <w:rFonts w:hAnsi="Times New Roman" w:ascii="Times New Roman"/>
                <w:sz w:val="20"/>
                <w:szCs w:val="24"/>
              </w:rPr>
            </w:pPr>
            <w:r w:rsidRPr="005029D8">
              <w:rPr>
                <w:rFonts w:hAnsi="Times New Roman" w:ascii="Times New Roman"/>
                <w:sz w:val="20"/>
                <w:szCs w:val="24"/>
              </w:rPr>
              <w:t>Iznos osporene  tražbine</w:t>
            </w:r>
          </w:p>
        </w:tc>
        <w:tc>
          <w:tcPr>
            <w:tcW w:type="auto" w:w="0"/>
          </w:tcPr>
          <w:p w:rsidRDefault="00E24417" w:rsidP="00BD7A56" w:rsidR="00E24417" w:rsidRPr="005029D8">
            <w:pPr>
              <w:rPr>
                <w:rFonts w:hAnsi="Times New Roman" w:ascii="Times New Roman"/>
                <w:sz w:val="20"/>
                <w:szCs w:val="24"/>
              </w:rPr>
            </w:pPr>
            <w:r w:rsidRPr="005029D8">
              <w:rPr>
                <w:rFonts w:hAnsi="Times New Roman" w:ascii="Times New Roman"/>
                <w:sz w:val="20"/>
                <w:szCs w:val="24"/>
              </w:rPr>
              <w:t>Razlog osporavanja</w:t>
            </w:r>
          </w:p>
        </w:tc>
        <w:tc>
          <w:tcPr>
            <w:tcW w:type="auto" w:w="0"/>
          </w:tcPr>
          <w:p w:rsidRDefault="00E24417" w:rsidP="00BD7A56" w:rsidR="00E24417" w:rsidRPr="005029D8">
            <w:pPr>
              <w:jc w:val="center"/>
              <w:rPr>
                <w:rFonts w:hAnsi="Times New Roman" w:ascii="Times New Roman"/>
                <w:sz w:val="20"/>
                <w:szCs w:val="24"/>
              </w:rPr>
            </w:pPr>
            <w:r w:rsidRPr="005029D8">
              <w:rPr>
                <w:rFonts w:hAnsi="Times New Roman" w:ascii="Times New Roman"/>
                <w:sz w:val="20"/>
                <w:szCs w:val="24"/>
              </w:rPr>
              <w:t>Oznake ovršne isprave ako se tražbina zasniva na ovršnoj ispravi</w:t>
            </w:r>
          </w:p>
        </w:tc>
      </w:tr>
      <w:tr w:rsidTr="00750470" w:rsidR="00E24417" w:rsidRPr="005029D8">
        <w:tc>
          <w:tcPr>
            <w:tcW w:type="auto" w:w="0"/>
          </w:tcPr>
          <w:p w:rsidRDefault="00E24417" w:rsidP="00BD7A56" w:rsidR="00E24417" w:rsidRPr="005029D8">
            <w:pPr>
              <w:rPr>
                <w:rFonts w:hAnsi="Times New Roman" w:ascii="Times New Roman"/>
                <w:sz w:val="20"/>
                <w:szCs w:val="24"/>
              </w:rPr>
            </w:pPr>
            <w:r>
              <w:rPr>
                <w:rFonts w:hAnsi="Times New Roman" w:ascii="Times New Roman"/>
                <w:sz w:val="20"/>
                <w:szCs w:val="24"/>
              </w:rPr>
              <w:t>2</w:t>
            </w:r>
            <w:r w:rsidRPr="005029D8">
              <w:rPr>
                <w:rFonts w:hAnsi="Times New Roman" w:ascii="Times New Roman"/>
                <w:sz w:val="20"/>
                <w:szCs w:val="24"/>
              </w:rPr>
              <w:t>.</w:t>
            </w:r>
          </w:p>
        </w:tc>
        <w:tc>
          <w:tcPr>
            <w:tcW w:type="auto" w:w="0"/>
          </w:tcPr>
          <w:p w:rsidRDefault="00E24417" w:rsidP="00BD7A56" w:rsidR="00E24417" w:rsidRPr="005029D8">
            <w:pPr>
              <w:rPr>
                <w:rFonts w:hAnsi="Times New Roman" w:ascii="Times New Roman"/>
                <w:sz w:val="20"/>
                <w:szCs w:val="24"/>
              </w:rPr>
            </w:pPr>
            <w:r w:rsidRPr="005029D8">
              <w:rPr>
                <w:rFonts w:hAnsi="Times New Roman" w:ascii="Times New Roman"/>
                <w:sz w:val="20"/>
                <w:szCs w:val="24"/>
              </w:rPr>
              <w:t>REPUBLIKA HRVATSKA, Ministarstvo financija, Porez</w:t>
            </w:r>
            <w:r>
              <w:rPr>
                <w:rFonts w:hAnsi="Times New Roman" w:ascii="Times New Roman"/>
                <w:sz w:val="20"/>
                <w:szCs w:val="24"/>
              </w:rPr>
              <w:t>na uprava</w:t>
            </w:r>
          </w:p>
          <w:p w:rsidRDefault="00E24417" w:rsidP="00BD7A56" w:rsidR="00E24417" w:rsidRPr="005029D8">
            <w:pPr>
              <w:rPr>
                <w:rFonts w:hAnsi="Times New Roman" w:ascii="Times New Roman"/>
                <w:sz w:val="20"/>
                <w:szCs w:val="24"/>
              </w:rPr>
            </w:pPr>
            <w:r w:rsidRPr="005029D8">
              <w:rPr>
                <w:rFonts w:hAnsi="Times New Roman" w:ascii="Times New Roman"/>
                <w:sz w:val="20"/>
                <w:szCs w:val="24"/>
              </w:rPr>
              <w:t>Zastupano po ŽDO u Zagrebu</w:t>
            </w:r>
          </w:p>
        </w:tc>
        <w:tc>
          <w:tcPr>
            <w:tcW w:type="auto" w:w="0"/>
          </w:tcPr>
          <w:p w:rsidRDefault="00E24417" w:rsidP="00BD7A56" w:rsidR="00E24417" w:rsidRPr="005029D8">
            <w:pPr>
              <w:rPr>
                <w:rFonts w:hAnsi="Times New Roman" w:ascii="Times New Roman"/>
                <w:sz w:val="20"/>
                <w:szCs w:val="24"/>
              </w:rPr>
            </w:pPr>
            <w:r w:rsidRPr="005029D8">
              <w:rPr>
                <w:rFonts w:hAnsi="Times New Roman" w:ascii="Times New Roman"/>
                <w:sz w:val="20"/>
                <w:szCs w:val="24"/>
              </w:rPr>
              <w:t>18683136487</w:t>
            </w:r>
          </w:p>
        </w:tc>
        <w:tc>
          <w:tcPr>
            <w:tcW w:type="auto" w:w="0"/>
          </w:tcPr>
          <w:p w:rsidRDefault="00E24417" w:rsidP="00BD7A56" w:rsidR="00E24417" w:rsidRPr="005029D8">
            <w:pPr>
              <w:rPr>
                <w:rFonts w:hAnsi="Times New Roman" w:ascii="Times New Roman"/>
                <w:sz w:val="20"/>
                <w:szCs w:val="24"/>
              </w:rPr>
            </w:pPr>
            <w:r w:rsidRPr="005029D8">
              <w:rPr>
                <w:rFonts w:hAnsi="Times New Roman" w:ascii="Times New Roman"/>
                <w:sz w:val="20"/>
                <w:szCs w:val="24"/>
              </w:rPr>
              <w:t>Savska cesta 41, Zagreb</w:t>
            </w:r>
          </w:p>
        </w:tc>
        <w:tc>
          <w:tcPr>
            <w:tcW w:type="auto" w:w="0"/>
          </w:tcPr>
          <w:p w:rsidRDefault="00E24417" w:rsidP="00BD7A56" w:rsidR="00E24417" w:rsidRPr="005029D8">
            <w:pPr>
              <w:rPr>
                <w:rFonts w:hAnsi="Times New Roman" w:ascii="Times New Roman"/>
                <w:sz w:val="20"/>
                <w:szCs w:val="24"/>
              </w:rPr>
            </w:pPr>
            <w:r>
              <w:rPr>
                <w:rFonts w:hAnsi="Times New Roman" w:ascii="Times New Roman"/>
                <w:sz w:val="20"/>
                <w:szCs w:val="24"/>
              </w:rPr>
              <w:t>52.903,48</w:t>
            </w:r>
            <w:r w:rsidRPr="005029D8">
              <w:rPr>
                <w:rFonts w:hAnsi="Times New Roman" w:ascii="Times New Roman"/>
                <w:sz w:val="20"/>
                <w:szCs w:val="24"/>
              </w:rPr>
              <w:t xml:space="preserve"> kn</w:t>
            </w:r>
          </w:p>
        </w:tc>
        <w:tc>
          <w:tcPr>
            <w:tcW w:type="auto" w:w="0"/>
          </w:tcPr>
          <w:p w:rsidRDefault="00E24417" w:rsidP="00BD7A56" w:rsidR="00E24417" w:rsidRPr="005029D8">
            <w:pPr>
              <w:rPr>
                <w:rFonts w:hAnsi="Times New Roman" w:ascii="Times New Roman"/>
                <w:sz w:val="20"/>
                <w:szCs w:val="24"/>
              </w:rPr>
            </w:pPr>
            <w:r>
              <w:rPr>
                <w:rFonts w:hAnsi="Times New Roman" w:ascii="Times New Roman"/>
                <w:sz w:val="20"/>
                <w:szCs w:val="24"/>
              </w:rPr>
              <w:t>Porezi i doprinosi i druga javna davanja</w:t>
            </w:r>
          </w:p>
        </w:tc>
        <w:tc>
          <w:tcPr>
            <w:tcW w:type="auto" w:w="0"/>
          </w:tcPr>
          <w:p w:rsidRDefault="00E24417" w:rsidP="00BD7A56" w:rsidR="00E24417" w:rsidRPr="005029D8">
            <w:pPr>
              <w:rPr>
                <w:rFonts w:hAnsi="Times New Roman" w:ascii="Times New Roman"/>
                <w:sz w:val="20"/>
                <w:szCs w:val="24"/>
              </w:rPr>
            </w:pPr>
            <w:r>
              <w:rPr>
                <w:rFonts w:hAnsi="Times New Roman" w:ascii="Times New Roman"/>
                <w:sz w:val="20"/>
                <w:szCs w:val="24"/>
              </w:rPr>
              <w:t>52.903,48</w:t>
            </w:r>
            <w:r w:rsidRPr="005029D8">
              <w:rPr>
                <w:rFonts w:hAnsi="Times New Roman" w:ascii="Times New Roman"/>
                <w:sz w:val="20"/>
                <w:szCs w:val="24"/>
              </w:rPr>
              <w:t xml:space="preserve"> kn</w:t>
            </w:r>
          </w:p>
        </w:tc>
        <w:tc>
          <w:tcPr>
            <w:tcW w:type="auto" w:w="0"/>
          </w:tcPr>
          <w:p w:rsidRDefault="00E24417" w:rsidP="00BD7A56" w:rsidR="00E24417" w:rsidRPr="005029D8">
            <w:pPr>
              <w:rPr>
                <w:rFonts w:hAnsi="Times New Roman" w:ascii="Times New Roman"/>
                <w:sz w:val="20"/>
                <w:szCs w:val="24"/>
              </w:rPr>
            </w:pPr>
            <w:r>
              <w:rPr>
                <w:rFonts w:hAnsi="Times New Roman" w:ascii="Times New Roman"/>
                <w:sz w:val="20"/>
                <w:szCs w:val="24"/>
              </w:rPr>
              <w:t>Porezi i doprinosi i druga javna davanja</w:t>
            </w:r>
          </w:p>
        </w:tc>
        <w:tc>
          <w:tcPr>
            <w:tcW w:type="auto" w:w="0"/>
          </w:tcPr>
          <w:p w:rsidRDefault="00E24417" w:rsidP="00BD7A56" w:rsidR="00E24417" w:rsidRPr="005029D8">
            <w:pPr>
              <w:rPr>
                <w:rFonts w:hAnsi="Times New Roman" w:ascii="Times New Roman"/>
                <w:sz w:val="20"/>
                <w:szCs w:val="24"/>
              </w:rPr>
            </w:pPr>
          </w:p>
        </w:tc>
        <w:tc>
          <w:tcPr>
            <w:tcW w:type="auto" w:w="0"/>
          </w:tcPr>
          <w:p w:rsidRDefault="00E24417" w:rsidP="00BD7A56" w:rsidR="00E24417" w:rsidRPr="005029D8">
            <w:pPr>
              <w:rPr>
                <w:rFonts w:hAnsi="Times New Roman" w:ascii="Times New Roman"/>
                <w:sz w:val="20"/>
                <w:szCs w:val="24"/>
              </w:rPr>
            </w:pPr>
          </w:p>
        </w:tc>
        <w:tc>
          <w:tcPr>
            <w:tcW w:type="auto" w:w="0"/>
          </w:tcPr>
          <w:p w:rsidRDefault="00E24417" w:rsidP="00BD7A56" w:rsidR="00E24417">
            <w:pPr>
              <w:rPr>
                <w:rFonts w:hAnsi="Times New Roman" w:ascii="Times New Roman"/>
                <w:sz w:val="20"/>
                <w:szCs w:val="24"/>
              </w:rPr>
            </w:pPr>
            <w:r>
              <w:rPr>
                <w:rFonts w:hAnsi="Times New Roman" w:ascii="Times New Roman"/>
                <w:sz w:val="20"/>
                <w:szCs w:val="24"/>
              </w:rPr>
              <w:t>Rješenje o ovrsi:</w:t>
            </w:r>
          </w:p>
          <w:p w:rsidRDefault="00E24417" w:rsidP="00BD7A56" w:rsidR="00E24417" w:rsidRPr="005029D8">
            <w:pPr>
              <w:rPr>
                <w:rFonts w:hAnsi="Times New Roman" w:ascii="Times New Roman"/>
                <w:sz w:val="20"/>
                <w:szCs w:val="24"/>
              </w:rPr>
            </w:pPr>
            <w:r>
              <w:rPr>
                <w:rFonts w:hAnsi="Times New Roman" w:ascii="Times New Roman"/>
                <w:sz w:val="20"/>
                <w:szCs w:val="24"/>
              </w:rPr>
              <w:t>Klasa: UP/I-410-12/2012-01/958; Klasa: UP/I-410-12/2013-01/2550; Klasa: UP/I-410-12/2014-01/437; Klasa: UP/I-410-20/2011-01/1252; Klasa: UP/I-415-02/2012-01/1304;</w:t>
            </w:r>
          </w:p>
        </w:tc>
      </w:tr>
      <w:tr w:rsidTr="00750470" w:rsidR="00E24417" w:rsidRPr="005029D8">
        <w:tc>
          <w:tcPr>
            <w:tcW w:type="auto" w:w="0"/>
          </w:tcPr>
          <w:p w:rsidRDefault="00E24417" w:rsidP="00BD7A56" w:rsidR="00E24417">
            <w:pPr>
              <w:rPr>
                <w:rFonts w:hAnsi="Times New Roman" w:ascii="Times New Roman"/>
                <w:sz w:val="20"/>
                <w:szCs w:val="24"/>
              </w:rPr>
            </w:pPr>
          </w:p>
        </w:tc>
        <w:tc>
          <w:tcPr>
            <w:tcW w:type="auto" w:w="0"/>
            <w:gridSpan w:val="3"/>
          </w:tcPr>
          <w:p w:rsidRDefault="00E24417" w:rsidP="00BD7A56" w:rsidR="00E24417" w:rsidRPr="005029D8">
            <w:pPr>
              <w:rPr>
                <w:rFonts w:hAnsi="Times New Roman" w:ascii="Times New Roman"/>
                <w:sz w:val="20"/>
                <w:szCs w:val="24"/>
              </w:rPr>
            </w:pPr>
            <w:r>
              <w:rPr>
                <w:rFonts w:hAnsi="Times New Roman" w:ascii="Times New Roman"/>
                <w:sz w:val="20"/>
                <w:szCs w:val="24"/>
              </w:rPr>
              <w:t>Ukupno prvi viši isplatni red</w:t>
            </w:r>
          </w:p>
        </w:tc>
        <w:tc>
          <w:tcPr>
            <w:tcW w:type="auto" w:w="0"/>
          </w:tcPr>
          <w:p w:rsidRDefault="00E24417" w:rsidP="00BD7A56" w:rsidR="00E24417">
            <w:pPr>
              <w:rPr>
                <w:rFonts w:hAnsi="Times New Roman" w:ascii="Times New Roman"/>
                <w:sz w:val="20"/>
                <w:szCs w:val="24"/>
              </w:rPr>
            </w:pPr>
            <w:r>
              <w:rPr>
                <w:rFonts w:hAnsi="Times New Roman" w:ascii="Times New Roman"/>
                <w:sz w:val="20"/>
                <w:szCs w:val="24"/>
              </w:rPr>
              <w:t>52.903,48 kn</w:t>
            </w:r>
          </w:p>
        </w:tc>
        <w:tc>
          <w:tcPr>
            <w:tcW w:type="auto" w:w="0"/>
          </w:tcPr>
          <w:p w:rsidRDefault="00E24417" w:rsidP="00BD7A56" w:rsidR="00E24417">
            <w:pPr>
              <w:rPr>
                <w:rFonts w:hAnsi="Times New Roman" w:ascii="Times New Roman"/>
                <w:sz w:val="20"/>
                <w:szCs w:val="24"/>
              </w:rPr>
            </w:pPr>
          </w:p>
        </w:tc>
        <w:tc>
          <w:tcPr>
            <w:tcW w:type="auto" w:w="0"/>
          </w:tcPr>
          <w:p w:rsidRDefault="00E24417" w:rsidP="00BD7A56" w:rsidR="00E24417">
            <w:pPr>
              <w:rPr>
                <w:rFonts w:hAnsi="Times New Roman" w:ascii="Times New Roman"/>
                <w:sz w:val="20"/>
                <w:szCs w:val="24"/>
              </w:rPr>
            </w:pPr>
            <w:r>
              <w:rPr>
                <w:rFonts w:hAnsi="Times New Roman" w:ascii="Times New Roman"/>
                <w:sz w:val="20"/>
                <w:szCs w:val="24"/>
              </w:rPr>
              <w:t>52.903,48 kn</w:t>
            </w:r>
          </w:p>
        </w:tc>
        <w:tc>
          <w:tcPr>
            <w:tcW w:type="auto" w:w="0"/>
          </w:tcPr>
          <w:p w:rsidRDefault="00E24417" w:rsidP="00BD7A56" w:rsidR="00E24417">
            <w:pPr>
              <w:rPr>
                <w:rFonts w:hAnsi="Times New Roman" w:ascii="Times New Roman"/>
                <w:sz w:val="20"/>
                <w:szCs w:val="24"/>
              </w:rPr>
            </w:pPr>
          </w:p>
        </w:tc>
        <w:tc>
          <w:tcPr>
            <w:tcW w:type="auto" w:w="0"/>
          </w:tcPr>
          <w:p w:rsidRDefault="00E24417" w:rsidP="00BD7A56" w:rsidR="00E24417" w:rsidRPr="005029D8">
            <w:pPr>
              <w:rPr>
                <w:rFonts w:hAnsi="Times New Roman" w:ascii="Times New Roman"/>
                <w:sz w:val="20"/>
                <w:szCs w:val="24"/>
              </w:rPr>
            </w:pPr>
          </w:p>
        </w:tc>
        <w:tc>
          <w:tcPr>
            <w:tcW w:type="auto" w:w="0"/>
          </w:tcPr>
          <w:p w:rsidRDefault="00E24417" w:rsidP="00BD7A56" w:rsidR="00E24417" w:rsidRPr="005029D8">
            <w:pPr>
              <w:rPr>
                <w:rFonts w:hAnsi="Times New Roman" w:ascii="Times New Roman"/>
                <w:sz w:val="20"/>
                <w:szCs w:val="24"/>
              </w:rPr>
            </w:pPr>
          </w:p>
        </w:tc>
        <w:tc>
          <w:tcPr>
            <w:tcW w:type="auto" w:w="0"/>
          </w:tcPr>
          <w:p w:rsidRDefault="00E24417" w:rsidP="00BD7A56" w:rsidR="00E24417">
            <w:pPr>
              <w:rPr>
                <w:rFonts w:hAnsi="Times New Roman" w:ascii="Times New Roman"/>
                <w:sz w:val="20"/>
                <w:szCs w:val="24"/>
              </w:rPr>
            </w:pPr>
          </w:p>
        </w:tc>
      </w:tr>
    </w:tbl>
    <w:p w:rsidRDefault="00425BF9" w:rsidP="009034E6" w:rsidR="00425BF9">
      <w:pPr>
        <w:jc w:val="both"/>
        <w:rPr>
          <w:sz w:val="24"/>
          <w:szCs w:val="24"/>
        </w:rPr>
      </w:pPr>
    </w:p>
    <w:p w:rsidRDefault="00902B27" w:rsidP="009034E6" w:rsidR="00902B27">
      <w:pPr>
        <w:jc w:val="both"/>
        <w:rPr>
          <w:sz w:val="24"/>
          <w:szCs w:val="24"/>
        </w:rPr>
      </w:pPr>
    </w:p>
    <w:p w:rsidRDefault="00BF1405" w:rsidP="009034E6" w:rsidR="00F53451" w:rsidRPr="00EA7318">
      <w:pPr>
        <w:jc w:val="both"/>
        <w:rPr>
          <w:sz w:val="24"/>
          <w:szCs w:val="24"/>
        </w:rPr>
      </w:pPr>
      <w:r w:rsidRPr="00EA7318">
        <w:rPr>
          <w:sz w:val="24"/>
          <w:szCs w:val="24"/>
        </w:rPr>
        <w:t>I</w:t>
      </w:r>
      <w:r w:rsidR="009034E6" w:rsidRPr="00EA7318">
        <w:rPr>
          <w:sz w:val="24"/>
          <w:szCs w:val="24"/>
        </w:rPr>
        <w:t>I.viši isplatni red:</w:t>
      </w:r>
    </w:p>
    <w:p w:rsidRDefault="00E77A03" w:rsidP="009034E6" w:rsidR="00E77A03" w:rsidRPr="00EA7318">
      <w:pPr>
        <w:jc w:val="both"/>
        <w:rPr>
          <w:sz w:val="24"/>
          <w:szCs w:val="24"/>
        </w:rPr>
      </w:pPr>
    </w:p>
    <w:tbl>
      <w:tblPr>
        <w:tblStyle w:val="Reetkatablice"/>
        <w:tblW w:type="auto" w:w="0"/>
        <w:tblLook w:val="04A0" w:noVBand="1" w:noHBand="0" w:lastColumn="0" w:firstColumn="1" w:lastRow="0" w:firstRow="1"/>
      </w:tblPr>
      <w:tblGrid>
        <w:gridCol w:w="560"/>
        <w:gridCol w:w="1747"/>
        <w:gridCol w:w="1316"/>
        <w:gridCol w:w="1115"/>
        <w:gridCol w:w="1182"/>
        <w:gridCol w:w="1493"/>
        <w:gridCol w:w="1169"/>
        <w:gridCol w:w="1415"/>
        <w:gridCol w:w="1009"/>
        <w:gridCol w:w="1219"/>
        <w:gridCol w:w="1846"/>
      </w:tblGrid>
      <w:tr w:rsidTr="00750470" w:rsidR="00750470" w:rsidRPr="005029D8">
        <w:trPr>
          <w:trHeight w:val="805"/>
        </w:trPr>
        <w:tc>
          <w:tcPr>
            <w:tcW w:type="auto" w:w="0"/>
          </w:tcPr>
          <w:p w:rsidRDefault="00750470" w:rsidP="00BD7A56" w:rsidR="00750470" w:rsidRPr="005029D8">
            <w:pPr>
              <w:rPr>
                <w:rFonts w:hAnsi="Times New Roman" w:ascii="Times New Roman"/>
                <w:sz w:val="20"/>
                <w:szCs w:val="24"/>
              </w:rPr>
            </w:pPr>
            <w:r w:rsidRPr="005029D8">
              <w:rPr>
                <w:rFonts w:hAnsi="Times New Roman" w:ascii="Times New Roman"/>
                <w:sz w:val="20"/>
                <w:szCs w:val="24"/>
              </w:rPr>
              <w:t>Red broj</w:t>
            </w:r>
          </w:p>
        </w:tc>
        <w:tc>
          <w:tcPr>
            <w:tcW w:type="auto" w:w="0"/>
          </w:tcPr>
          <w:p w:rsidRDefault="00750470" w:rsidP="00BD7A56" w:rsidR="00750470" w:rsidRPr="005029D8">
            <w:pPr>
              <w:rPr>
                <w:rFonts w:hAnsi="Times New Roman" w:ascii="Times New Roman"/>
                <w:sz w:val="20"/>
                <w:szCs w:val="24"/>
              </w:rPr>
            </w:pPr>
            <w:r w:rsidRPr="005029D8">
              <w:rPr>
                <w:rFonts w:hAnsi="Times New Roman" w:ascii="Times New Roman"/>
                <w:sz w:val="20"/>
                <w:szCs w:val="24"/>
              </w:rPr>
              <w:t>Naziv vjerovnika</w:t>
            </w:r>
          </w:p>
        </w:tc>
        <w:tc>
          <w:tcPr>
            <w:tcW w:type="auto" w:w="0"/>
          </w:tcPr>
          <w:p w:rsidRDefault="00750470" w:rsidP="00BD7A56" w:rsidR="00750470" w:rsidRPr="005029D8">
            <w:pPr>
              <w:rPr>
                <w:rFonts w:hAnsi="Times New Roman" w:ascii="Times New Roman"/>
                <w:sz w:val="20"/>
                <w:szCs w:val="24"/>
              </w:rPr>
            </w:pPr>
            <w:r w:rsidRPr="005029D8">
              <w:rPr>
                <w:rFonts w:hAnsi="Times New Roman" w:ascii="Times New Roman"/>
                <w:sz w:val="20"/>
                <w:szCs w:val="24"/>
              </w:rPr>
              <w:t>OIB</w:t>
            </w:r>
          </w:p>
        </w:tc>
        <w:tc>
          <w:tcPr>
            <w:tcW w:type="auto" w:w="0"/>
          </w:tcPr>
          <w:p w:rsidRDefault="00750470" w:rsidP="00BD7A56" w:rsidR="00750470" w:rsidRPr="005029D8">
            <w:pPr>
              <w:rPr>
                <w:rFonts w:hAnsi="Times New Roman" w:ascii="Times New Roman"/>
                <w:sz w:val="20"/>
                <w:szCs w:val="24"/>
              </w:rPr>
            </w:pPr>
            <w:r w:rsidRPr="005029D8">
              <w:rPr>
                <w:rFonts w:hAnsi="Times New Roman" w:ascii="Times New Roman"/>
                <w:sz w:val="20"/>
                <w:szCs w:val="24"/>
              </w:rPr>
              <w:t>Adresa</w:t>
            </w:r>
          </w:p>
        </w:tc>
        <w:tc>
          <w:tcPr>
            <w:tcW w:type="auto" w:w="0"/>
          </w:tcPr>
          <w:p w:rsidRDefault="00750470" w:rsidP="00BD7A56" w:rsidR="00750470" w:rsidRPr="005029D8">
            <w:pPr>
              <w:rPr>
                <w:rFonts w:hAnsi="Times New Roman" w:ascii="Times New Roman"/>
                <w:sz w:val="20"/>
                <w:szCs w:val="24"/>
              </w:rPr>
            </w:pPr>
            <w:r w:rsidRPr="005029D8">
              <w:rPr>
                <w:rFonts w:hAnsi="Times New Roman" w:ascii="Times New Roman"/>
                <w:sz w:val="20"/>
                <w:szCs w:val="24"/>
              </w:rPr>
              <w:t>Iznos prijavljene tražbine</w:t>
            </w:r>
          </w:p>
        </w:tc>
        <w:tc>
          <w:tcPr>
            <w:tcW w:type="auto" w:w="0"/>
          </w:tcPr>
          <w:p w:rsidRDefault="00750470" w:rsidP="00BD7A56" w:rsidR="00750470" w:rsidRPr="005029D8">
            <w:pPr>
              <w:rPr>
                <w:rFonts w:hAnsi="Times New Roman" w:ascii="Times New Roman"/>
                <w:sz w:val="20"/>
                <w:szCs w:val="24"/>
              </w:rPr>
            </w:pPr>
            <w:r w:rsidRPr="005029D8">
              <w:rPr>
                <w:rFonts w:hAnsi="Times New Roman" w:ascii="Times New Roman"/>
                <w:sz w:val="20"/>
                <w:szCs w:val="24"/>
              </w:rPr>
              <w:t>Pravna osnova prijavljene tražbine</w:t>
            </w:r>
          </w:p>
        </w:tc>
        <w:tc>
          <w:tcPr>
            <w:tcW w:type="auto" w:w="0"/>
          </w:tcPr>
          <w:p w:rsidRDefault="00750470" w:rsidP="00BD7A56" w:rsidR="00750470" w:rsidRPr="005029D8">
            <w:pPr>
              <w:rPr>
                <w:rFonts w:hAnsi="Times New Roman" w:ascii="Times New Roman"/>
                <w:sz w:val="20"/>
                <w:szCs w:val="24"/>
              </w:rPr>
            </w:pPr>
            <w:r w:rsidRPr="005029D8">
              <w:rPr>
                <w:rFonts w:hAnsi="Times New Roman" w:ascii="Times New Roman"/>
                <w:sz w:val="20"/>
                <w:szCs w:val="24"/>
              </w:rPr>
              <w:t>Iznos priznate tražbina</w:t>
            </w:r>
          </w:p>
        </w:tc>
        <w:tc>
          <w:tcPr>
            <w:tcW w:type="auto" w:w="0"/>
          </w:tcPr>
          <w:p w:rsidRDefault="00750470" w:rsidP="00BD7A56" w:rsidR="00750470" w:rsidRPr="005029D8">
            <w:pPr>
              <w:rPr>
                <w:rFonts w:hAnsi="Times New Roman" w:ascii="Times New Roman"/>
                <w:sz w:val="20"/>
                <w:szCs w:val="24"/>
              </w:rPr>
            </w:pPr>
            <w:r w:rsidRPr="005029D8">
              <w:rPr>
                <w:rFonts w:hAnsi="Times New Roman" w:ascii="Times New Roman"/>
                <w:sz w:val="20"/>
                <w:szCs w:val="24"/>
              </w:rPr>
              <w:t>Pravna osnova priznate tražbine</w:t>
            </w:r>
          </w:p>
        </w:tc>
        <w:tc>
          <w:tcPr>
            <w:tcW w:type="auto" w:w="0"/>
          </w:tcPr>
          <w:p w:rsidRDefault="00750470" w:rsidP="00BD7A56" w:rsidR="00750470" w:rsidRPr="005029D8">
            <w:pPr>
              <w:rPr>
                <w:rFonts w:hAnsi="Times New Roman" w:ascii="Times New Roman"/>
                <w:sz w:val="20"/>
                <w:szCs w:val="24"/>
              </w:rPr>
            </w:pPr>
            <w:r w:rsidRPr="005029D8">
              <w:rPr>
                <w:rFonts w:hAnsi="Times New Roman" w:ascii="Times New Roman"/>
                <w:sz w:val="20"/>
                <w:szCs w:val="24"/>
              </w:rPr>
              <w:t>Iznos osporene  tražbine</w:t>
            </w:r>
          </w:p>
        </w:tc>
        <w:tc>
          <w:tcPr>
            <w:tcW w:type="auto" w:w="0"/>
          </w:tcPr>
          <w:p w:rsidRDefault="00750470" w:rsidP="00BD7A56" w:rsidR="00750470" w:rsidRPr="005029D8">
            <w:pPr>
              <w:rPr>
                <w:rFonts w:hAnsi="Times New Roman" w:ascii="Times New Roman"/>
                <w:sz w:val="20"/>
                <w:szCs w:val="24"/>
              </w:rPr>
            </w:pPr>
            <w:r w:rsidRPr="005029D8">
              <w:rPr>
                <w:rFonts w:hAnsi="Times New Roman" w:ascii="Times New Roman"/>
                <w:sz w:val="20"/>
                <w:szCs w:val="24"/>
              </w:rPr>
              <w:t>Razlog osporavanja</w:t>
            </w:r>
          </w:p>
        </w:tc>
        <w:tc>
          <w:tcPr>
            <w:tcW w:type="auto" w:w="0"/>
          </w:tcPr>
          <w:p w:rsidRDefault="00750470" w:rsidP="00BD7A56" w:rsidR="00750470" w:rsidRPr="005029D8">
            <w:pPr>
              <w:jc w:val="center"/>
              <w:rPr>
                <w:rFonts w:hAnsi="Times New Roman" w:ascii="Times New Roman"/>
                <w:sz w:val="20"/>
                <w:szCs w:val="24"/>
              </w:rPr>
            </w:pPr>
            <w:r w:rsidRPr="005029D8">
              <w:rPr>
                <w:rFonts w:hAnsi="Times New Roman" w:ascii="Times New Roman"/>
                <w:sz w:val="20"/>
                <w:szCs w:val="24"/>
              </w:rPr>
              <w:t>Oznake ovršne isprave ako se tražbina zasniva na ovršnoj ispravi</w:t>
            </w:r>
          </w:p>
        </w:tc>
      </w:tr>
      <w:tr w:rsidTr="00750470" w:rsidR="00750470" w:rsidRPr="005029D8">
        <w:trPr>
          <w:trHeight w:val="805"/>
        </w:trPr>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t>1.</w:t>
            </w:r>
          </w:p>
        </w:tc>
        <w:tc>
          <w:tcPr>
            <w:tcW w:type="auto" w:w="0"/>
          </w:tcPr>
          <w:p w:rsidRDefault="00750470" w:rsidP="00BD7A56" w:rsidR="00750470">
            <w:pPr>
              <w:rPr>
                <w:rFonts w:hAnsi="Times New Roman" w:ascii="Times New Roman"/>
                <w:sz w:val="20"/>
                <w:szCs w:val="24"/>
              </w:rPr>
            </w:pPr>
            <w:r>
              <w:rPr>
                <w:rFonts w:hAnsi="Times New Roman" w:ascii="Times New Roman"/>
                <w:sz w:val="20"/>
                <w:szCs w:val="24"/>
              </w:rPr>
              <w:t xml:space="preserve">REPUBLIKA HRVATSKA, Ministarstvo pravosuđa </w:t>
            </w:r>
          </w:p>
          <w:p w:rsidRDefault="00750470" w:rsidP="00BD7A56" w:rsidR="00750470" w:rsidRPr="005029D8">
            <w:pPr>
              <w:rPr>
                <w:rFonts w:hAnsi="Times New Roman" w:ascii="Times New Roman"/>
                <w:sz w:val="20"/>
                <w:szCs w:val="24"/>
              </w:rPr>
            </w:pPr>
            <w:r>
              <w:rPr>
                <w:rFonts w:hAnsi="Times New Roman" w:ascii="Times New Roman"/>
                <w:sz w:val="20"/>
                <w:szCs w:val="24"/>
              </w:rPr>
              <w:t>Zastupan po ŽDO u Velikoj Gorici</w:t>
            </w:r>
          </w:p>
        </w:tc>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t>52634238587</w:t>
            </w:r>
          </w:p>
        </w:tc>
        <w:tc>
          <w:tcPr>
            <w:tcW w:type="auto" w:w="0"/>
          </w:tcPr>
          <w:p w:rsidRDefault="00750470" w:rsidP="00BD7A56" w:rsidR="00750470" w:rsidRPr="005029D8">
            <w:pPr>
              <w:rPr>
                <w:rFonts w:hAnsi="Times New Roman" w:ascii="Times New Roman"/>
                <w:sz w:val="20"/>
                <w:szCs w:val="24"/>
              </w:rPr>
            </w:pPr>
          </w:p>
        </w:tc>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t>7.384,25 kn</w:t>
            </w:r>
          </w:p>
        </w:tc>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t>Rješenje o osiguranju Općinskog suda u Samoboru broj Ovr-208/14 od 19.5.2014.</w:t>
            </w:r>
          </w:p>
        </w:tc>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t>7.384,25 kn</w:t>
            </w:r>
          </w:p>
        </w:tc>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t>Rješenje o osiguranju Općinskog suda u Samoboru broj Ovr-208/14 od 19.5.2014.</w:t>
            </w:r>
          </w:p>
        </w:tc>
        <w:tc>
          <w:tcPr>
            <w:tcW w:type="auto" w:w="0"/>
          </w:tcPr>
          <w:p w:rsidRDefault="00750470" w:rsidP="00BD7A56" w:rsidR="00750470" w:rsidRPr="005029D8">
            <w:pPr>
              <w:rPr>
                <w:rFonts w:hAnsi="Times New Roman" w:ascii="Times New Roman"/>
                <w:sz w:val="20"/>
                <w:szCs w:val="24"/>
              </w:rPr>
            </w:pPr>
          </w:p>
        </w:tc>
        <w:tc>
          <w:tcPr>
            <w:tcW w:type="auto" w:w="0"/>
          </w:tcPr>
          <w:p w:rsidRDefault="00750470" w:rsidP="00BD7A56" w:rsidR="00750470" w:rsidRPr="005029D8">
            <w:pPr>
              <w:rPr>
                <w:rFonts w:hAnsi="Times New Roman" w:ascii="Times New Roman"/>
                <w:sz w:val="20"/>
                <w:szCs w:val="24"/>
              </w:rPr>
            </w:pPr>
          </w:p>
        </w:tc>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t>Rješenje o osiguranju Općinskog suda u Samoboru broj Ovr-208/14 od 19.5.2014.</w:t>
            </w:r>
          </w:p>
        </w:tc>
      </w:tr>
      <w:tr w:rsidTr="00750470" w:rsidR="00750470" w:rsidRPr="005029D8">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t>2.</w:t>
            </w:r>
          </w:p>
        </w:tc>
        <w:tc>
          <w:tcPr>
            <w:tcW w:type="auto" w:w="0"/>
          </w:tcPr>
          <w:p w:rsidRDefault="00750470" w:rsidP="00BD7A56" w:rsidR="00750470">
            <w:pPr>
              <w:rPr>
                <w:rFonts w:hAnsi="Times New Roman" w:ascii="Times New Roman"/>
                <w:sz w:val="20"/>
                <w:szCs w:val="24"/>
              </w:rPr>
            </w:pPr>
            <w:r w:rsidRPr="005029D8">
              <w:rPr>
                <w:rFonts w:hAnsi="Times New Roman" w:ascii="Times New Roman"/>
                <w:sz w:val="20"/>
                <w:szCs w:val="24"/>
              </w:rPr>
              <w:t>REPUBLIKA HRVATSKA, Ministarstvo fina</w:t>
            </w:r>
            <w:r>
              <w:rPr>
                <w:rFonts w:hAnsi="Times New Roman" w:ascii="Times New Roman"/>
                <w:sz w:val="20"/>
                <w:szCs w:val="24"/>
              </w:rPr>
              <w:t>ncija, Porezna uprava</w:t>
            </w:r>
          </w:p>
          <w:p w:rsidRDefault="00750470" w:rsidP="00BD7A56" w:rsidR="00750470" w:rsidRPr="005029D8">
            <w:pPr>
              <w:rPr>
                <w:rFonts w:hAnsi="Times New Roman" w:ascii="Times New Roman"/>
                <w:sz w:val="20"/>
                <w:szCs w:val="24"/>
              </w:rPr>
            </w:pPr>
            <w:r>
              <w:rPr>
                <w:rFonts w:hAnsi="Times New Roman" w:ascii="Times New Roman"/>
                <w:sz w:val="20"/>
                <w:szCs w:val="24"/>
              </w:rPr>
              <w:lastRenderedPageBreak/>
              <w:t>Zastupana po ŽDO u Velikoj Gorici</w:t>
            </w:r>
          </w:p>
        </w:tc>
        <w:tc>
          <w:tcPr>
            <w:tcW w:type="auto" w:w="0"/>
          </w:tcPr>
          <w:p w:rsidRDefault="00750470" w:rsidP="00BD7A56" w:rsidR="00750470" w:rsidRPr="005029D8">
            <w:pPr>
              <w:rPr>
                <w:rFonts w:hAnsi="Times New Roman" w:ascii="Times New Roman"/>
                <w:sz w:val="20"/>
                <w:szCs w:val="24"/>
              </w:rPr>
            </w:pPr>
            <w:r w:rsidRPr="005029D8">
              <w:rPr>
                <w:rFonts w:hAnsi="Times New Roman" w:ascii="Times New Roman"/>
                <w:sz w:val="20"/>
                <w:szCs w:val="24"/>
              </w:rPr>
              <w:lastRenderedPageBreak/>
              <w:t>18683136487</w:t>
            </w:r>
          </w:p>
        </w:tc>
        <w:tc>
          <w:tcPr>
            <w:tcW w:type="auto" w:w="0"/>
          </w:tcPr>
          <w:p w:rsidRDefault="00750470" w:rsidP="00BD7A56" w:rsidR="00750470" w:rsidRPr="005029D8">
            <w:pPr>
              <w:rPr>
                <w:rFonts w:hAnsi="Times New Roman" w:ascii="Times New Roman"/>
                <w:sz w:val="20"/>
                <w:szCs w:val="24"/>
              </w:rPr>
            </w:pPr>
            <w:r w:rsidRPr="005029D8">
              <w:rPr>
                <w:rFonts w:hAnsi="Times New Roman" w:ascii="Times New Roman"/>
                <w:sz w:val="20"/>
                <w:szCs w:val="24"/>
              </w:rPr>
              <w:t>Savska cesta 41, Zagreb</w:t>
            </w:r>
          </w:p>
        </w:tc>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t>359.284,95 kn</w:t>
            </w:r>
          </w:p>
        </w:tc>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t xml:space="preserve">Porezi, doprnosi, sudske pristojbe i druga javna </w:t>
            </w:r>
            <w:r>
              <w:rPr>
                <w:rFonts w:hAnsi="Times New Roman" w:ascii="Times New Roman"/>
                <w:sz w:val="20"/>
                <w:szCs w:val="24"/>
              </w:rPr>
              <w:lastRenderedPageBreak/>
              <w:t>davanja</w:t>
            </w:r>
          </w:p>
        </w:tc>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lastRenderedPageBreak/>
              <w:t>359.284,95 kn</w:t>
            </w:r>
          </w:p>
        </w:tc>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t xml:space="preserve">Porezi, doprnosi, sudske pristojbe i druga javna </w:t>
            </w:r>
            <w:r>
              <w:rPr>
                <w:rFonts w:hAnsi="Times New Roman" w:ascii="Times New Roman"/>
                <w:sz w:val="20"/>
                <w:szCs w:val="24"/>
              </w:rPr>
              <w:lastRenderedPageBreak/>
              <w:t>davanja</w:t>
            </w:r>
          </w:p>
        </w:tc>
        <w:tc>
          <w:tcPr>
            <w:tcW w:type="auto" w:w="0"/>
          </w:tcPr>
          <w:p w:rsidRDefault="00750470" w:rsidP="00BD7A56" w:rsidR="00750470" w:rsidRPr="005029D8">
            <w:pPr>
              <w:rPr>
                <w:rFonts w:hAnsi="Times New Roman" w:ascii="Times New Roman"/>
                <w:sz w:val="20"/>
                <w:szCs w:val="24"/>
              </w:rPr>
            </w:pPr>
          </w:p>
        </w:tc>
        <w:tc>
          <w:tcPr>
            <w:tcW w:type="auto" w:w="0"/>
          </w:tcPr>
          <w:p w:rsidRDefault="00750470" w:rsidP="00BD7A56" w:rsidR="00750470" w:rsidRPr="005029D8">
            <w:pPr>
              <w:rPr>
                <w:rFonts w:hAnsi="Times New Roman" w:ascii="Times New Roman"/>
                <w:sz w:val="20"/>
                <w:szCs w:val="24"/>
              </w:rPr>
            </w:pPr>
          </w:p>
        </w:tc>
        <w:tc>
          <w:tcPr>
            <w:tcW w:type="auto" w:w="0"/>
          </w:tcPr>
          <w:p w:rsidRDefault="00750470" w:rsidP="00BD7A56" w:rsidR="00750470">
            <w:pPr>
              <w:rPr>
                <w:rFonts w:hAnsi="Times New Roman" w:ascii="Times New Roman"/>
                <w:sz w:val="20"/>
                <w:szCs w:val="24"/>
              </w:rPr>
            </w:pPr>
            <w:r>
              <w:rPr>
                <w:rFonts w:hAnsi="Times New Roman" w:ascii="Times New Roman"/>
                <w:sz w:val="20"/>
                <w:szCs w:val="24"/>
              </w:rPr>
              <w:t>Rješenje o ovrsi:</w:t>
            </w:r>
          </w:p>
          <w:p w:rsidRDefault="00750470" w:rsidP="00BD7A56" w:rsidR="00750470" w:rsidRPr="005029D8">
            <w:pPr>
              <w:rPr>
                <w:rFonts w:hAnsi="Times New Roman" w:ascii="Times New Roman"/>
                <w:sz w:val="20"/>
                <w:szCs w:val="24"/>
              </w:rPr>
            </w:pPr>
            <w:r>
              <w:rPr>
                <w:rFonts w:hAnsi="Times New Roman" w:ascii="Times New Roman"/>
                <w:sz w:val="20"/>
                <w:szCs w:val="24"/>
              </w:rPr>
              <w:t xml:space="preserve">Klasa: UP/I-410-12/2012-01/958; Klasa: UP/I-410-12/2013-01/2550; </w:t>
            </w:r>
            <w:r>
              <w:rPr>
                <w:rFonts w:hAnsi="Times New Roman" w:ascii="Times New Roman"/>
                <w:sz w:val="20"/>
                <w:szCs w:val="24"/>
              </w:rPr>
              <w:lastRenderedPageBreak/>
              <w:t>Klasa: UP/I-410-12/2014-01/437; Klasa: UP/I-410-20/2011-01/1252; Klasa: UP/I-415-02/2012-01/1304;</w:t>
            </w:r>
          </w:p>
        </w:tc>
      </w:tr>
      <w:tr w:rsidTr="00750470" w:rsidR="00750470" w:rsidRPr="005029D8">
        <w:tc>
          <w:tcPr>
            <w:tcW w:type="auto" w:w="0"/>
          </w:tcPr>
          <w:p w:rsidRDefault="00750470" w:rsidP="00BD7A56" w:rsidR="00750470">
            <w:pPr>
              <w:rPr>
                <w:rFonts w:hAnsi="Times New Roman" w:ascii="Times New Roman"/>
                <w:sz w:val="20"/>
                <w:szCs w:val="24"/>
              </w:rPr>
            </w:pPr>
            <w:r>
              <w:rPr>
                <w:rFonts w:hAnsi="Times New Roman" w:ascii="Times New Roman"/>
                <w:sz w:val="20"/>
                <w:szCs w:val="24"/>
              </w:rPr>
              <w:lastRenderedPageBreak/>
              <w:t>3.</w:t>
            </w:r>
          </w:p>
        </w:tc>
        <w:tc>
          <w:tcPr>
            <w:tcW w:type="auto" w:w="0"/>
          </w:tcPr>
          <w:p w:rsidRDefault="00750470" w:rsidP="00BD7A56" w:rsidR="00750470">
            <w:pPr>
              <w:rPr>
                <w:rFonts w:hAnsi="Times New Roman" w:ascii="Times New Roman"/>
                <w:sz w:val="20"/>
                <w:szCs w:val="24"/>
              </w:rPr>
            </w:pPr>
            <w:r>
              <w:rPr>
                <w:rFonts w:hAnsi="Times New Roman" w:ascii="Times New Roman"/>
                <w:sz w:val="20"/>
                <w:szCs w:val="24"/>
              </w:rPr>
              <w:t>ZAGREBAČKI HOLDING d.o.o.</w:t>
            </w:r>
          </w:p>
          <w:p w:rsidRDefault="00750470" w:rsidP="00BD7A56" w:rsidR="00750470" w:rsidRPr="005029D8">
            <w:pPr>
              <w:rPr>
                <w:rFonts w:hAnsi="Times New Roman" w:ascii="Times New Roman"/>
                <w:sz w:val="20"/>
                <w:szCs w:val="24"/>
              </w:rPr>
            </w:pPr>
            <w:r>
              <w:rPr>
                <w:rFonts w:hAnsi="Times New Roman" w:ascii="Times New Roman"/>
                <w:sz w:val="20"/>
                <w:szCs w:val="24"/>
              </w:rPr>
              <w:t>Podružnica Zagrebparking</w:t>
            </w:r>
          </w:p>
        </w:tc>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t>85584865987</w:t>
            </w:r>
          </w:p>
        </w:tc>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t>Ulica grada Vukovara 41, Zagreb</w:t>
            </w:r>
          </w:p>
        </w:tc>
        <w:tc>
          <w:tcPr>
            <w:tcW w:type="auto" w:w="0"/>
          </w:tcPr>
          <w:p w:rsidRDefault="00750470" w:rsidP="00BD7A56" w:rsidR="00750470">
            <w:pPr>
              <w:rPr>
                <w:rFonts w:hAnsi="Times New Roman" w:ascii="Times New Roman"/>
                <w:sz w:val="20"/>
                <w:szCs w:val="24"/>
              </w:rPr>
            </w:pPr>
            <w:r>
              <w:rPr>
                <w:rFonts w:hAnsi="Times New Roman" w:ascii="Times New Roman"/>
                <w:sz w:val="20"/>
                <w:szCs w:val="24"/>
              </w:rPr>
              <w:t>273,16 kn</w:t>
            </w:r>
          </w:p>
        </w:tc>
        <w:tc>
          <w:tcPr>
            <w:tcW w:type="auto" w:w="0"/>
          </w:tcPr>
          <w:p w:rsidRDefault="00750470" w:rsidP="00BD7A56" w:rsidR="00750470">
            <w:pPr>
              <w:rPr>
                <w:rFonts w:hAnsi="Times New Roman" w:ascii="Times New Roman"/>
                <w:sz w:val="20"/>
                <w:szCs w:val="24"/>
              </w:rPr>
            </w:pPr>
            <w:r>
              <w:rPr>
                <w:rFonts w:hAnsi="Times New Roman" w:ascii="Times New Roman"/>
                <w:sz w:val="20"/>
                <w:szCs w:val="24"/>
              </w:rPr>
              <w:t>Račun od 31.12.2011.</w:t>
            </w:r>
          </w:p>
        </w:tc>
        <w:tc>
          <w:tcPr>
            <w:tcW w:type="auto" w:w="0"/>
          </w:tcPr>
          <w:p w:rsidRDefault="00750470" w:rsidP="00BD7A56" w:rsidR="00750470">
            <w:pPr>
              <w:rPr>
                <w:rFonts w:hAnsi="Times New Roman" w:ascii="Times New Roman"/>
                <w:sz w:val="20"/>
                <w:szCs w:val="24"/>
              </w:rPr>
            </w:pPr>
          </w:p>
        </w:tc>
        <w:tc>
          <w:tcPr>
            <w:tcW w:type="auto" w:w="0"/>
          </w:tcPr>
          <w:p w:rsidRDefault="00750470" w:rsidP="00BD7A56" w:rsidR="00750470">
            <w:pPr>
              <w:rPr>
                <w:rFonts w:hAnsi="Times New Roman" w:ascii="Times New Roman"/>
                <w:sz w:val="20"/>
                <w:szCs w:val="24"/>
              </w:rPr>
            </w:pPr>
          </w:p>
        </w:tc>
        <w:tc>
          <w:tcPr>
            <w:tcW w:type="auto" w:w="0"/>
          </w:tcPr>
          <w:p w:rsidRDefault="00750470" w:rsidP="00BD7A56" w:rsidR="00750470" w:rsidRPr="005029D8">
            <w:pPr>
              <w:rPr>
                <w:rFonts w:hAnsi="Times New Roman" w:ascii="Times New Roman"/>
                <w:sz w:val="20"/>
                <w:szCs w:val="24"/>
              </w:rPr>
            </w:pPr>
            <w:r>
              <w:rPr>
                <w:rFonts w:hAnsi="Times New Roman" w:ascii="Times New Roman"/>
                <w:sz w:val="20"/>
                <w:szCs w:val="24"/>
              </w:rPr>
              <w:t>273,16 kn</w:t>
            </w:r>
          </w:p>
        </w:tc>
        <w:tc>
          <w:tcPr>
            <w:tcW w:type="auto" w:w="0"/>
          </w:tcPr>
          <w:p w:rsidRDefault="00750470" w:rsidP="00BD7A56" w:rsidR="00750470">
            <w:pPr>
              <w:rPr>
                <w:rFonts w:hAnsi="Times New Roman" w:ascii="Times New Roman"/>
                <w:sz w:val="20"/>
                <w:szCs w:val="24"/>
              </w:rPr>
            </w:pPr>
            <w:r>
              <w:rPr>
                <w:rFonts w:hAnsi="Times New Roman" w:ascii="Times New Roman"/>
                <w:sz w:val="20"/>
                <w:szCs w:val="24"/>
              </w:rPr>
              <w:t>Zastara</w:t>
            </w:r>
          </w:p>
          <w:p w:rsidRDefault="00750470" w:rsidP="00BD7A56" w:rsidR="00750470" w:rsidRPr="005029D8">
            <w:pPr>
              <w:rPr>
                <w:rFonts w:hAnsi="Times New Roman" w:ascii="Times New Roman"/>
                <w:sz w:val="20"/>
                <w:szCs w:val="24"/>
              </w:rPr>
            </w:pPr>
            <w:r>
              <w:rPr>
                <w:rFonts w:hAnsi="Times New Roman" w:ascii="Times New Roman"/>
                <w:sz w:val="20"/>
                <w:szCs w:val="24"/>
              </w:rPr>
              <w:t>računa</w:t>
            </w:r>
          </w:p>
        </w:tc>
        <w:tc>
          <w:tcPr>
            <w:tcW w:type="auto" w:w="0"/>
          </w:tcPr>
          <w:p w:rsidRDefault="00750470" w:rsidP="00BD7A56" w:rsidR="00750470">
            <w:pPr>
              <w:rPr>
                <w:rFonts w:hAnsi="Times New Roman" w:ascii="Times New Roman"/>
                <w:sz w:val="20"/>
                <w:szCs w:val="24"/>
              </w:rPr>
            </w:pPr>
          </w:p>
        </w:tc>
      </w:tr>
      <w:tr w:rsidTr="00750470" w:rsidR="00750470" w:rsidRPr="005029D8">
        <w:tc>
          <w:tcPr>
            <w:tcW w:type="auto" w:w="0"/>
          </w:tcPr>
          <w:p w:rsidRDefault="00750470" w:rsidP="00BD7A56" w:rsidR="00750470">
            <w:pPr>
              <w:rPr>
                <w:rFonts w:hAnsi="Times New Roman" w:ascii="Times New Roman"/>
                <w:sz w:val="20"/>
                <w:szCs w:val="24"/>
              </w:rPr>
            </w:pPr>
          </w:p>
        </w:tc>
        <w:tc>
          <w:tcPr>
            <w:tcW w:type="auto" w:w="0"/>
            <w:gridSpan w:val="3"/>
          </w:tcPr>
          <w:p w:rsidRDefault="00750470" w:rsidP="00BD7A56" w:rsidR="00750470">
            <w:pPr>
              <w:rPr>
                <w:rFonts w:hAnsi="Times New Roman" w:ascii="Times New Roman"/>
                <w:sz w:val="20"/>
                <w:szCs w:val="24"/>
              </w:rPr>
            </w:pPr>
            <w:r>
              <w:rPr>
                <w:rFonts w:hAnsi="Times New Roman" w:ascii="Times New Roman"/>
                <w:sz w:val="20"/>
                <w:szCs w:val="24"/>
              </w:rPr>
              <w:t>Ukupno drugi viši isplatni red</w:t>
            </w:r>
          </w:p>
        </w:tc>
        <w:tc>
          <w:tcPr>
            <w:tcW w:type="auto" w:w="0"/>
          </w:tcPr>
          <w:p w:rsidRDefault="00750470" w:rsidP="00BD7A56" w:rsidR="00750470">
            <w:pPr>
              <w:rPr>
                <w:rFonts w:hAnsi="Times New Roman" w:ascii="Times New Roman"/>
                <w:sz w:val="20"/>
                <w:szCs w:val="24"/>
              </w:rPr>
            </w:pPr>
            <w:r>
              <w:rPr>
                <w:rFonts w:hAnsi="Times New Roman" w:ascii="Times New Roman"/>
                <w:sz w:val="20"/>
                <w:szCs w:val="24"/>
              </w:rPr>
              <w:t>366.942,36 kn</w:t>
            </w:r>
          </w:p>
        </w:tc>
        <w:tc>
          <w:tcPr>
            <w:tcW w:type="auto" w:w="0"/>
          </w:tcPr>
          <w:p w:rsidRDefault="00750470" w:rsidP="00BD7A56" w:rsidR="00750470">
            <w:pPr>
              <w:rPr>
                <w:rFonts w:hAnsi="Times New Roman" w:ascii="Times New Roman"/>
                <w:sz w:val="20"/>
                <w:szCs w:val="24"/>
              </w:rPr>
            </w:pPr>
          </w:p>
        </w:tc>
        <w:tc>
          <w:tcPr>
            <w:tcW w:type="auto" w:w="0"/>
          </w:tcPr>
          <w:p w:rsidRDefault="00750470" w:rsidP="00BD7A56" w:rsidR="00750470">
            <w:pPr>
              <w:rPr>
                <w:rFonts w:hAnsi="Times New Roman" w:ascii="Times New Roman"/>
                <w:sz w:val="20"/>
                <w:szCs w:val="24"/>
              </w:rPr>
            </w:pPr>
            <w:r>
              <w:rPr>
                <w:rFonts w:hAnsi="Times New Roman" w:ascii="Times New Roman"/>
                <w:sz w:val="20"/>
                <w:szCs w:val="24"/>
              </w:rPr>
              <w:t>366.669,20 kn</w:t>
            </w:r>
          </w:p>
        </w:tc>
        <w:tc>
          <w:tcPr>
            <w:tcW w:type="auto" w:w="0"/>
          </w:tcPr>
          <w:p w:rsidRDefault="00750470" w:rsidP="00BD7A56" w:rsidR="00750470">
            <w:pPr>
              <w:rPr>
                <w:rFonts w:hAnsi="Times New Roman" w:ascii="Times New Roman"/>
                <w:sz w:val="20"/>
                <w:szCs w:val="24"/>
              </w:rPr>
            </w:pPr>
          </w:p>
        </w:tc>
        <w:tc>
          <w:tcPr>
            <w:tcW w:type="auto" w:w="0"/>
          </w:tcPr>
          <w:p w:rsidRDefault="00750470" w:rsidP="00BD7A56" w:rsidR="00750470">
            <w:pPr>
              <w:rPr>
                <w:rFonts w:hAnsi="Times New Roman" w:ascii="Times New Roman"/>
                <w:sz w:val="20"/>
                <w:szCs w:val="24"/>
              </w:rPr>
            </w:pPr>
            <w:r>
              <w:rPr>
                <w:rFonts w:hAnsi="Times New Roman" w:ascii="Times New Roman"/>
                <w:sz w:val="20"/>
                <w:szCs w:val="24"/>
              </w:rPr>
              <w:t>273,16 kn</w:t>
            </w:r>
          </w:p>
        </w:tc>
        <w:tc>
          <w:tcPr>
            <w:tcW w:type="auto" w:w="0"/>
          </w:tcPr>
          <w:p w:rsidRDefault="00750470" w:rsidP="00BD7A56" w:rsidR="00750470">
            <w:pPr>
              <w:rPr>
                <w:rFonts w:hAnsi="Times New Roman" w:ascii="Times New Roman"/>
                <w:sz w:val="20"/>
                <w:szCs w:val="24"/>
              </w:rPr>
            </w:pPr>
          </w:p>
        </w:tc>
        <w:tc>
          <w:tcPr>
            <w:tcW w:type="auto" w:w="0"/>
          </w:tcPr>
          <w:p w:rsidRDefault="00750470" w:rsidP="00BD7A56" w:rsidR="00750470">
            <w:pPr>
              <w:rPr>
                <w:rFonts w:hAnsi="Times New Roman" w:ascii="Times New Roman"/>
                <w:sz w:val="20"/>
                <w:szCs w:val="24"/>
              </w:rPr>
            </w:pPr>
          </w:p>
        </w:tc>
      </w:tr>
    </w:tbl>
    <w:p w:rsidRDefault="00E77A03" w:rsidP="00F55003" w:rsidR="00E77A03" w:rsidRPr="00EA7318">
      <w:pPr>
        <w:jc w:val="both"/>
        <w:rPr>
          <w:sz w:val="24"/>
          <w:szCs w:val="24"/>
        </w:rPr>
      </w:pPr>
    </w:p>
    <w:p w:rsidRDefault="00B87536" w:rsidP="00EA7318" w:rsidR="00B87536" w:rsidRPr="00B87536">
      <w:pPr>
        <w:jc w:val="both"/>
        <w:rPr>
          <w:b/>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9A4C46">
        <w:rPr>
          <w:bCs/>
          <w:sz w:val="24"/>
          <w:szCs w:val="24"/>
        </w:rPr>
        <w:t xml:space="preserve"> I i </w:t>
      </w:r>
      <w:r w:rsidR="006F474D" w:rsidRPr="00EA7318">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B83A4C" w:rsidP="00C62C16" w:rsidR="003D5E96" w:rsidRPr="00EA7318">
      <w:pPr>
        <w:ind w:firstLine="720"/>
        <w:jc w:val="both"/>
        <w:rPr>
          <w:bCs/>
          <w:sz w:val="24"/>
          <w:szCs w:val="24"/>
        </w:rPr>
      </w:pPr>
      <w:r>
        <w:rPr>
          <w:bCs/>
          <w:sz w:val="24"/>
          <w:szCs w:val="24"/>
        </w:rPr>
        <w:t>Sud</w:t>
      </w:r>
      <w:r w:rsidR="00AA0670" w:rsidRPr="00EA7318">
        <w:rPr>
          <w:bCs/>
          <w:sz w:val="24"/>
          <w:szCs w:val="24"/>
        </w:rPr>
        <w:t xml:space="preserve">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E77A03" w:rsidRPr="00EA7318">
        <w:rPr>
          <w:bCs/>
          <w:sz w:val="24"/>
          <w:szCs w:val="24"/>
        </w:rPr>
        <w:t xml:space="preserve"> </w:t>
      </w:r>
      <w:r w:rsidR="009A4C46">
        <w:rPr>
          <w:bCs/>
          <w:sz w:val="24"/>
          <w:szCs w:val="24"/>
        </w:rPr>
        <w:t xml:space="preserve">I i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rsidRPr="00EA7318">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750470">
        <w:rPr>
          <w:bCs/>
          <w:sz w:val="24"/>
          <w:szCs w:val="24"/>
        </w:rPr>
        <w:t>kako postoje slijedeća razlučna prava:</w:t>
      </w:r>
    </w:p>
    <w:p w:rsidRDefault="00750470" w:rsidP="00162DBE" w:rsidR="00750470">
      <w:pPr>
        <w:numPr>
          <w:ilvl w:val="12"/>
          <w:numId w:val="0"/>
        </w:numPr>
        <w:ind w:firstLine="720"/>
        <w:jc w:val="both"/>
        <w:rPr>
          <w:bCs/>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37"/>
        <w:gridCol w:w="1861"/>
        <w:gridCol w:w="1432"/>
        <w:gridCol w:w="1331"/>
        <w:gridCol w:w="1588"/>
        <w:gridCol w:w="1417"/>
        <w:gridCol w:w="1805"/>
        <w:gridCol w:w="3900"/>
      </w:tblGrid>
      <w:tr w:rsidTr="00750470" w:rsidR="00750470" w:rsidRPr="00B40BEB">
        <w:trPr>
          <w:jc w:val="center"/>
        </w:trPr>
        <w:tc>
          <w:tcPr>
            <w:tcW w:type="auto" w:w="0"/>
            <w:vAlign w:val="center"/>
          </w:tcPr>
          <w:p w:rsidRDefault="00750470" w:rsidP="00BD7A56" w:rsidR="00750470" w:rsidRPr="000D5C85">
            <w:pPr>
              <w:pStyle w:val="Bezproreda"/>
              <w:jc w:val="center"/>
              <w:rPr>
                <w:rFonts w:hAnsi="Times New Roman" w:ascii="Times New Roman"/>
                <w:sz w:val="20"/>
                <w:szCs w:val="20"/>
              </w:rPr>
            </w:pPr>
            <w:r w:rsidRPr="000D5C85">
              <w:rPr>
                <w:rFonts w:hAnsi="Times New Roman" w:ascii="Times New Roman"/>
                <w:sz w:val="20"/>
                <w:szCs w:val="20"/>
              </w:rPr>
              <w:t xml:space="preserve">Redni broj </w:t>
            </w:r>
          </w:p>
          <w:p w:rsidRDefault="00750470" w:rsidP="00BD7A56" w:rsidR="00750470" w:rsidRPr="000D5C85">
            <w:pPr>
              <w:pStyle w:val="Bezproreda"/>
              <w:jc w:val="center"/>
              <w:rPr>
                <w:rFonts w:hAnsi="Times New Roman" w:ascii="Times New Roman"/>
                <w:sz w:val="20"/>
                <w:szCs w:val="20"/>
              </w:rPr>
            </w:pPr>
          </w:p>
        </w:tc>
        <w:tc>
          <w:tcPr>
            <w:tcW w:type="auto" w:w="0"/>
            <w:vAlign w:val="center"/>
          </w:tcPr>
          <w:p w:rsidRDefault="00750470" w:rsidP="00BD7A56" w:rsidR="00750470" w:rsidRPr="000D5C85">
            <w:pPr>
              <w:pStyle w:val="Bezproreda"/>
              <w:jc w:val="center"/>
              <w:rPr>
                <w:rFonts w:hAnsi="Times New Roman" w:ascii="Times New Roman"/>
                <w:sz w:val="20"/>
                <w:szCs w:val="20"/>
              </w:rPr>
            </w:pPr>
            <w:r w:rsidRPr="000D5C85">
              <w:rPr>
                <w:rFonts w:hAnsi="Times New Roman" w:ascii="Times New Roman"/>
                <w:sz w:val="20"/>
                <w:szCs w:val="20"/>
              </w:rPr>
              <w:t>Ime i prezime /  tvrtka ili naziv razlučnog vjerovnika</w:t>
            </w:r>
          </w:p>
        </w:tc>
        <w:tc>
          <w:tcPr>
            <w:tcW w:type="auto" w:w="0"/>
            <w:vAlign w:val="center"/>
          </w:tcPr>
          <w:p w:rsidRDefault="00750470" w:rsidP="00BD7A56" w:rsidR="00750470" w:rsidRPr="000D5C85">
            <w:pPr>
              <w:pStyle w:val="Bezproreda"/>
              <w:jc w:val="center"/>
              <w:rPr>
                <w:rFonts w:hAnsi="Times New Roman" w:ascii="Times New Roman"/>
                <w:sz w:val="20"/>
                <w:szCs w:val="20"/>
              </w:rPr>
            </w:pPr>
            <w:r w:rsidRPr="000D5C85">
              <w:rPr>
                <w:rFonts w:hAnsi="Times New Roman" w:ascii="Times New Roman"/>
                <w:sz w:val="20"/>
                <w:szCs w:val="20"/>
              </w:rPr>
              <w:t xml:space="preserve">OIB razlučnog vjerovnika </w:t>
            </w:r>
          </w:p>
        </w:tc>
        <w:tc>
          <w:tcPr>
            <w:tcW w:type="auto" w:w="0"/>
            <w:vAlign w:val="center"/>
          </w:tcPr>
          <w:p w:rsidRDefault="00750470" w:rsidP="00BD7A56" w:rsidR="00750470" w:rsidRPr="000D5C85">
            <w:pPr>
              <w:pStyle w:val="Bezproreda"/>
              <w:jc w:val="center"/>
              <w:rPr>
                <w:rFonts w:hAnsi="Times New Roman" w:ascii="Times New Roman"/>
                <w:sz w:val="20"/>
                <w:szCs w:val="20"/>
              </w:rPr>
            </w:pPr>
            <w:r w:rsidRPr="000D5C85">
              <w:rPr>
                <w:rFonts w:hAnsi="Times New Roman" w:ascii="Times New Roman"/>
                <w:sz w:val="20"/>
                <w:szCs w:val="20"/>
              </w:rPr>
              <w:t>Adresa / sjedište razlučnog vjerovnika</w:t>
            </w:r>
          </w:p>
        </w:tc>
        <w:tc>
          <w:tcPr>
            <w:tcW w:type="auto" w:w="0"/>
            <w:vAlign w:val="center"/>
          </w:tcPr>
          <w:p w:rsidRDefault="00750470" w:rsidP="00BD7A56" w:rsidR="00750470" w:rsidRPr="000D5C85">
            <w:pPr>
              <w:pStyle w:val="Bezproreda"/>
              <w:jc w:val="center"/>
              <w:rPr>
                <w:rFonts w:hAnsi="Times New Roman" w:ascii="Times New Roman"/>
                <w:sz w:val="20"/>
                <w:szCs w:val="20"/>
              </w:rPr>
            </w:pPr>
            <w:r w:rsidRPr="000D5C85">
              <w:rPr>
                <w:rFonts w:hAnsi="Times New Roman" w:ascii="Times New Roman"/>
                <w:sz w:val="20"/>
                <w:szCs w:val="20"/>
              </w:rPr>
              <w:t>Javna knjiga u koju je razlučno pravo upisano</w:t>
            </w:r>
          </w:p>
        </w:tc>
        <w:tc>
          <w:tcPr>
            <w:tcW w:type="auto" w:w="0"/>
            <w:vAlign w:val="center"/>
          </w:tcPr>
          <w:p w:rsidRDefault="00750470" w:rsidP="00BD7A56" w:rsidR="00750470" w:rsidRPr="000D5C85">
            <w:pPr>
              <w:pStyle w:val="Bezproreda"/>
              <w:jc w:val="center"/>
              <w:rPr>
                <w:rFonts w:hAnsi="Times New Roman" w:ascii="Times New Roman"/>
                <w:sz w:val="20"/>
                <w:szCs w:val="20"/>
              </w:rPr>
            </w:pPr>
            <w:r w:rsidRPr="000D5C85">
              <w:rPr>
                <w:rFonts w:hAnsi="Times New Roman" w:ascii="Times New Roman"/>
                <w:sz w:val="20"/>
                <w:szCs w:val="20"/>
              </w:rPr>
              <w:t>Iznos tražbine osigurane razlučnim pravom</w:t>
            </w:r>
          </w:p>
        </w:tc>
        <w:tc>
          <w:tcPr>
            <w:tcW w:type="auto" w:w="0"/>
            <w:vAlign w:val="center"/>
          </w:tcPr>
          <w:p w:rsidRDefault="00750470" w:rsidP="00BD7A56" w:rsidR="00750470" w:rsidRPr="000D5C85">
            <w:pPr>
              <w:pStyle w:val="Bezproreda"/>
              <w:jc w:val="center"/>
              <w:rPr>
                <w:rFonts w:hAnsi="Times New Roman" w:ascii="Times New Roman"/>
                <w:sz w:val="20"/>
                <w:szCs w:val="20"/>
              </w:rPr>
            </w:pPr>
            <w:r w:rsidRPr="000D5C85">
              <w:rPr>
                <w:rFonts w:hAnsi="Times New Roman" w:ascii="Times New Roman"/>
                <w:sz w:val="20"/>
                <w:szCs w:val="20"/>
              </w:rPr>
              <w:t>Pravnu osnovu tražbine osigurane razlučnim pravom</w:t>
            </w:r>
          </w:p>
        </w:tc>
        <w:tc>
          <w:tcPr>
            <w:tcW w:type="auto" w:w="0"/>
            <w:vAlign w:val="center"/>
          </w:tcPr>
          <w:p w:rsidRDefault="00750470" w:rsidP="00BD7A56" w:rsidR="00750470" w:rsidRPr="000D5C85">
            <w:pPr>
              <w:pStyle w:val="Bezproreda"/>
              <w:jc w:val="center"/>
              <w:rPr>
                <w:rFonts w:hAnsi="Times New Roman" w:ascii="Times New Roman"/>
                <w:sz w:val="20"/>
                <w:szCs w:val="20"/>
              </w:rPr>
            </w:pPr>
            <w:r w:rsidRPr="000D5C85">
              <w:rPr>
                <w:rFonts w:hAnsi="Times New Roman" w:ascii="Times New Roman"/>
                <w:sz w:val="20"/>
                <w:szCs w:val="20"/>
              </w:rPr>
              <w:t>Dio imovine na koji se odnosi razlučno pravo</w:t>
            </w:r>
          </w:p>
        </w:tc>
      </w:tr>
      <w:tr w:rsidTr="00750470" w:rsidR="00750470" w:rsidRPr="00B40BEB">
        <w:trPr>
          <w:jc w:val="center"/>
        </w:trPr>
        <w:tc>
          <w:tcPr>
            <w:tcW w:type="auto" w:w="0"/>
          </w:tcPr>
          <w:p w:rsidRDefault="00750470" w:rsidP="00BD7A56" w:rsidR="00750470" w:rsidRPr="000D5C85">
            <w:pPr>
              <w:pStyle w:val="Bezproreda"/>
              <w:rPr>
                <w:rFonts w:hAnsi="Times New Roman" w:ascii="Times New Roman"/>
                <w:sz w:val="20"/>
                <w:szCs w:val="20"/>
              </w:rPr>
            </w:pPr>
          </w:p>
          <w:p w:rsidRDefault="00750470" w:rsidP="00BD7A56" w:rsidR="00750470" w:rsidRPr="000D5C85">
            <w:pPr>
              <w:pStyle w:val="Bezproreda"/>
              <w:rPr>
                <w:rFonts w:hAnsi="Times New Roman" w:ascii="Times New Roman"/>
                <w:sz w:val="20"/>
                <w:szCs w:val="20"/>
              </w:rPr>
            </w:pPr>
            <w:r w:rsidRPr="000D5C85">
              <w:rPr>
                <w:rFonts w:hAnsi="Times New Roman" w:ascii="Times New Roman"/>
                <w:sz w:val="20"/>
                <w:szCs w:val="20"/>
              </w:rPr>
              <w:t>2.</w:t>
            </w:r>
          </w:p>
        </w:tc>
        <w:tc>
          <w:tcPr>
            <w:tcW w:type="auto" w:w="0"/>
          </w:tcPr>
          <w:p w:rsidRDefault="00750470" w:rsidP="00BD7A56" w:rsidR="00750470" w:rsidRPr="000D5C85">
            <w:r w:rsidRPr="000D5C85">
              <w:t>REPUBLIKA HRVATSKA, Ministarstvo financija, Porezna uprava</w:t>
            </w:r>
          </w:p>
          <w:p w:rsidRDefault="00750470" w:rsidP="00BD7A56" w:rsidR="00750470" w:rsidRPr="000D5C85">
            <w:r w:rsidRPr="000D5C85">
              <w:t>Zastupana po ŽDO u Velikoj Gorici</w:t>
            </w:r>
          </w:p>
        </w:tc>
        <w:tc>
          <w:tcPr>
            <w:tcW w:type="auto" w:w="0"/>
          </w:tcPr>
          <w:p w:rsidRDefault="00750470" w:rsidP="00BD7A56" w:rsidR="00750470" w:rsidRPr="000D5C85">
            <w:r w:rsidRPr="000D5C85">
              <w:t>18683136487</w:t>
            </w:r>
          </w:p>
        </w:tc>
        <w:tc>
          <w:tcPr>
            <w:tcW w:type="auto" w:w="0"/>
          </w:tcPr>
          <w:p w:rsidRDefault="00750470" w:rsidP="00BD7A56" w:rsidR="00750470" w:rsidRPr="000D5C85">
            <w:r w:rsidRPr="000D5C85">
              <w:t>Savska cesta 41, Zagreb</w:t>
            </w:r>
          </w:p>
        </w:tc>
        <w:tc>
          <w:tcPr>
            <w:tcW w:type="auto" w:w="0"/>
          </w:tcPr>
          <w:p w:rsidRDefault="00750470" w:rsidP="00BD7A56" w:rsidR="00750470" w:rsidRPr="000D5C85">
            <w:pPr>
              <w:pStyle w:val="Bezproreda"/>
              <w:rPr>
                <w:rFonts w:hAnsi="Times New Roman" w:ascii="Times New Roman"/>
                <w:sz w:val="20"/>
                <w:szCs w:val="20"/>
              </w:rPr>
            </w:pPr>
            <w:r w:rsidRPr="000D5C85">
              <w:rPr>
                <w:rFonts w:hAnsi="Times New Roman" w:ascii="Times New Roman"/>
                <w:sz w:val="20"/>
                <w:szCs w:val="20"/>
              </w:rPr>
              <w:t>ZEMLJIŠNE KNJIGE</w:t>
            </w:r>
          </w:p>
        </w:tc>
        <w:tc>
          <w:tcPr>
            <w:tcW w:type="auto" w:w="0"/>
          </w:tcPr>
          <w:p w:rsidRDefault="00750470" w:rsidP="00BD7A56" w:rsidR="00750470" w:rsidRPr="000D5C85">
            <w:pPr>
              <w:pStyle w:val="Bezproreda"/>
              <w:rPr>
                <w:rFonts w:hAnsi="Times New Roman" w:ascii="Times New Roman"/>
                <w:sz w:val="20"/>
                <w:szCs w:val="20"/>
              </w:rPr>
            </w:pPr>
            <w:r>
              <w:rPr>
                <w:rFonts w:hAnsi="Times New Roman" w:ascii="Times New Roman"/>
                <w:sz w:val="20"/>
                <w:szCs w:val="20"/>
              </w:rPr>
              <w:t>392.222,22 kn</w:t>
            </w:r>
          </w:p>
        </w:tc>
        <w:tc>
          <w:tcPr>
            <w:tcW w:type="auto" w:w="0"/>
          </w:tcPr>
          <w:p w:rsidRDefault="00750470" w:rsidP="00BD7A56" w:rsidR="00750470" w:rsidRPr="000D5C85">
            <w:pPr>
              <w:pStyle w:val="Bezproreda"/>
              <w:rPr>
                <w:rFonts w:hAnsi="Times New Roman" w:ascii="Times New Roman"/>
                <w:sz w:val="20"/>
                <w:szCs w:val="20"/>
              </w:rPr>
            </w:pPr>
            <w:r>
              <w:rPr>
                <w:rFonts w:hAnsi="Times New Roman" w:ascii="Times New Roman"/>
                <w:sz w:val="20"/>
                <w:szCs w:val="20"/>
              </w:rPr>
              <w:t xml:space="preserve">Rješenje o osiguranju Općinskog suda u Samoboru posl. broj Ovr-208/14 od 19.5.2014. </w:t>
            </w:r>
          </w:p>
        </w:tc>
        <w:tc>
          <w:tcPr>
            <w:tcW w:type="auto" w:w="0"/>
          </w:tcPr>
          <w:p w:rsidRDefault="00750470" w:rsidP="00BD7A56" w:rsidR="00750470" w:rsidRPr="000F41C0">
            <w:pPr>
              <w:pStyle w:val="Bezproreda"/>
              <w:rPr>
                <w:rFonts w:hAnsi="Times New Roman" w:ascii="Times New Roman"/>
                <w:sz w:val="20"/>
                <w:szCs w:val="20"/>
                <w:vertAlign w:val="superscript"/>
              </w:rPr>
            </w:pPr>
            <w:r>
              <w:rPr>
                <w:rFonts w:hAnsi="Times New Roman" w:ascii="Times New Roman"/>
                <w:sz w:val="20"/>
                <w:szCs w:val="20"/>
              </w:rPr>
              <w:t>1.Nekretnine upisane</w:t>
            </w:r>
            <w:r w:rsidRPr="005446A9">
              <w:rPr>
                <w:rFonts w:hAnsi="Times New Roman" w:ascii="Times New Roman"/>
                <w:sz w:val="20"/>
                <w:szCs w:val="20"/>
              </w:rPr>
              <w:t xml:space="preserve"> u </w:t>
            </w:r>
            <w:r>
              <w:rPr>
                <w:rFonts w:hAnsi="Times New Roman" w:ascii="Times New Roman"/>
                <w:sz w:val="20"/>
                <w:szCs w:val="20"/>
              </w:rPr>
              <w:t>zemljišnim knjigama Općinskog suda</w:t>
            </w:r>
            <w:r w:rsidRPr="005446A9">
              <w:rPr>
                <w:rFonts w:hAnsi="Times New Roman" w:ascii="Times New Roman"/>
                <w:sz w:val="20"/>
                <w:szCs w:val="20"/>
              </w:rPr>
              <w:t xml:space="preserve"> u Novom Zagrebu, Zemljišnoknjižni o</w:t>
            </w:r>
            <w:r>
              <w:rPr>
                <w:rFonts w:hAnsi="Times New Roman" w:ascii="Times New Roman"/>
                <w:sz w:val="20"/>
                <w:szCs w:val="20"/>
              </w:rPr>
              <w:t>djel Samobor, k.o. Rakitje, ZK ul.br</w:t>
            </w:r>
            <w:r w:rsidRPr="005446A9">
              <w:rPr>
                <w:rFonts w:hAnsi="Times New Roman" w:ascii="Times New Roman"/>
                <w:sz w:val="20"/>
                <w:szCs w:val="20"/>
              </w:rPr>
              <w:t xml:space="preserve"> 3355, kat. čest. 3063/1</w:t>
            </w:r>
            <w:r>
              <w:rPr>
                <w:rFonts w:hAnsi="Times New Roman" w:ascii="Times New Roman"/>
                <w:sz w:val="20"/>
                <w:szCs w:val="20"/>
              </w:rPr>
              <w:t xml:space="preserve"> u naravi Oranica LOZA površine 1164 m</w:t>
            </w:r>
            <w:r>
              <w:rPr>
                <w:rFonts w:hAnsi="Times New Roman" w:ascii="Times New Roman"/>
                <w:sz w:val="20"/>
                <w:szCs w:val="20"/>
                <w:vertAlign w:val="superscript"/>
              </w:rPr>
              <w:t>2</w:t>
            </w:r>
            <w:r w:rsidRPr="005446A9">
              <w:rPr>
                <w:rFonts w:hAnsi="Times New Roman" w:ascii="Times New Roman"/>
                <w:sz w:val="20"/>
                <w:szCs w:val="20"/>
              </w:rPr>
              <w:t xml:space="preserve"> i </w:t>
            </w:r>
            <w:r>
              <w:rPr>
                <w:rFonts w:hAnsi="Times New Roman" w:ascii="Times New Roman"/>
                <w:sz w:val="20"/>
                <w:szCs w:val="20"/>
              </w:rPr>
              <w:t xml:space="preserve">kč.br. </w:t>
            </w:r>
            <w:r w:rsidRPr="005446A9">
              <w:rPr>
                <w:rFonts w:hAnsi="Times New Roman" w:ascii="Times New Roman"/>
                <w:sz w:val="20"/>
                <w:szCs w:val="20"/>
              </w:rPr>
              <w:t>3063/2</w:t>
            </w:r>
            <w:r>
              <w:rPr>
                <w:rFonts w:hAnsi="Times New Roman" w:ascii="Times New Roman"/>
                <w:sz w:val="20"/>
                <w:szCs w:val="20"/>
              </w:rPr>
              <w:t xml:space="preserve"> u naravi</w:t>
            </w:r>
            <w:r w:rsidRPr="005446A9">
              <w:rPr>
                <w:rFonts w:hAnsi="Times New Roman" w:ascii="Times New Roman"/>
                <w:sz w:val="20"/>
                <w:szCs w:val="20"/>
              </w:rPr>
              <w:t xml:space="preserve"> ORANICA LOZA </w:t>
            </w:r>
            <w:r>
              <w:rPr>
                <w:rFonts w:hAnsi="Times New Roman" w:ascii="Times New Roman"/>
                <w:sz w:val="20"/>
                <w:szCs w:val="20"/>
              </w:rPr>
              <w:t>površine 1593 m</w:t>
            </w:r>
            <w:r>
              <w:rPr>
                <w:rFonts w:hAnsi="Times New Roman" w:ascii="Times New Roman"/>
                <w:sz w:val="20"/>
                <w:szCs w:val="20"/>
                <w:vertAlign w:val="superscript"/>
              </w:rPr>
              <w:t>2</w:t>
            </w:r>
          </w:p>
          <w:p w:rsidRDefault="00750470" w:rsidP="00BD7A56" w:rsidR="00750470" w:rsidRPr="000D5C85">
            <w:pPr>
              <w:pStyle w:val="Bezproreda"/>
              <w:rPr>
                <w:rFonts w:hAnsi="Times New Roman" w:ascii="Times New Roman"/>
                <w:sz w:val="20"/>
                <w:szCs w:val="20"/>
              </w:rPr>
            </w:pPr>
          </w:p>
        </w:tc>
      </w:tr>
    </w:tbl>
    <w:p w:rsidRDefault="00750470" w:rsidP="00162DBE" w:rsidR="00750470">
      <w:pPr>
        <w:numPr>
          <w:ilvl w:val="12"/>
          <w:numId w:val="0"/>
        </w:numPr>
        <w:ind w:firstLine="720"/>
        <w:jc w:val="both"/>
        <w:rPr>
          <w:bCs/>
          <w:sz w:val="24"/>
          <w:szCs w:val="24"/>
        </w:rPr>
      </w:pPr>
    </w:p>
    <w:p w:rsidRDefault="00941279" w:rsidP="00162DBE" w:rsidR="00941279" w:rsidRPr="00EA7318">
      <w:pPr>
        <w:numPr>
          <w:ilvl w:val="12"/>
          <w:numId w:val="0"/>
        </w:numPr>
        <w:ind w:firstLine="720"/>
        <w:jc w:val="both"/>
        <w:rPr>
          <w:bCs/>
          <w:sz w:val="24"/>
          <w:szCs w:val="24"/>
        </w:rPr>
      </w:pPr>
    </w:p>
    <w:p w:rsidRDefault="00F55003" w:rsidP="00B90E57" w:rsidR="00F55003" w:rsidRPr="00EA7318">
      <w:pPr>
        <w:numPr>
          <w:ilvl w:val="12"/>
          <w:numId w:val="0"/>
        </w:numPr>
        <w:jc w:val="both"/>
        <w:rPr>
          <w:bCs/>
          <w:sz w:val="24"/>
          <w:szCs w:val="24"/>
        </w:rPr>
      </w:pPr>
    </w:p>
    <w:p w:rsidRDefault="00666408" w:rsidP="00C62C16" w:rsidR="00666408" w:rsidRPr="00EA7318">
      <w:pPr>
        <w:ind w:firstLine="720"/>
        <w:jc w:val="both"/>
        <w:rPr>
          <w:bCs/>
          <w:sz w:val="24"/>
          <w:szCs w:val="24"/>
        </w:rPr>
      </w:pPr>
      <w:r w:rsidRPr="00EA7318">
        <w:rPr>
          <w:bCs/>
          <w:sz w:val="24"/>
          <w:szCs w:val="24"/>
        </w:rPr>
        <w:t>Stečajni upravitelj u</w:t>
      </w:r>
      <w:r w:rsidR="00A46D9E" w:rsidRPr="00EA7318">
        <w:rPr>
          <w:bCs/>
          <w:sz w:val="24"/>
          <w:szCs w:val="24"/>
        </w:rPr>
        <w:t xml:space="preserve"> ističe kako nema izlučnih prava.</w:t>
      </w:r>
      <w:r w:rsidRPr="00EA7318">
        <w:rPr>
          <w:bCs/>
          <w:sz w:val="24"/>
          <w:szCs w:val="24"/>
        </w:rPr>
        <w:t xml:space="preserve"> </w:t>
      </w: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 xml:space="preserve">Dovršeno u </w:t>
      </w:r>
      <w:r w:rsidR="00D12B19">
        <w:rPr>
          <w:rFonts w:hAnsi="Times New Roman" w:ascii="Times New Roman"/>
          <w:bCs/>
          <w:sz w:val="24"/>
          <w:szCs w:val="24"/>
        </w:rPr>
        <w:t xml:space="preserve">10,40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750470" w:rsidP="00750470" w:rsidR="00750470" w:rsidRPr="00BA7F18">
      <w:pPr>
        <w:pStyle w:val="Odlomakpopisa"/>
        <w:numPr>
          <w:ilvl w:val="0"/>
          <w:numId w:val="33"/>
        </w:numPr>
        <w:spacing w:lineRule="auto" w:line="240"/>
        <w:rPr>
          <w:rFonts w:hAnsi="Times New Roman" w:ascii="Times New Roman"/>
          <w:b/>
          <w:sz w:val="24"/>
          <w:szCs w:val="24"/>
        </w:rPr>
      </w:pPr>
      <w:r w:rsidRPr="00BA7F18">
        <w:rPr>
          <w:rFonts w:hAnsi="Times New Roman" w:ascii="Times New Roman"/>
          <w:b/>
          <w:sz w:val="24"/>
          <w:szCs w:val="24"/>
        </w:rPr>
        <w:t>UVODNI DIO</w:t>
      </w:r>
    </w:p>
    <w:p w:rsidRDefault="00750470" w:rsidP="00750470" w:rsidR="00750470" w:rsidRPr="00F90AA3">
      <w:pPr>
        <w:jc w:val="both"/>
        <w:rPr>
          <w:sz w:val="24"/>
          <w:szCs w:val="24"/>
        </w:rPr>
      </w:pPr>
      <w:r w:rsidRPr="00F90AA3">
        <w:rPr>
          <w:sz w:val="24"/>
          <w:szCs w:val="24"/>
        </w:rPr>
        <w:t>Rješenjem Trgovačkog suda u Zagrebu, od 27. kolovoza 2018. godine nad dužnikom ŽUMBERČANKA d.o.o., Bestovje, Kumrovečka 8, OIB: 70236391213, otvoren je stečajni postupak. Istim Rješenjem imenovana sam stečajnim upraviteljem.</w:t>
      </w:r>
    </w:p>
    <w:p w:rsidRDefault="00750470" w:rsidP="00750470" w:rsidR="00750470" w:rsidRPr="00D9388F">
      <w:pPr>
        <w:jc w:val="both"/>
        <w:rPr>
          <w:sz w:val="24"/>
          <w:szCs w:val="24"/>
        </w:rPr>
      </w:pPr>
      <w:r w:rsidRPr="00D9388F">
        <w:rPr>
          <w:sz w:val="24"/>
          <w:szCs w:val="24"/>
        </w:rPr>
        <w:t>Zaključkom od 7. siječnja 2019. godine zaključeno je da se ispitno i izvještajno ročište određeno za dan 24. siječnja 2019., u 10,00 sati</w:t>
      </w:r>
      <w:r>
        <w:rPr>
          <w:sz w:val="24"/>
          <w:szCs w:val="24"/>
        </w:rPr>
        <w:t xml:space="preserve"> neće</w:t>
      </w:r>
      <w:r w:rsidRPr="00D9388F">
        <w:rPr>
          <w:sz w:val="24"/>
          <w:szCs w:val="24"/>
        </w:rPr>
        <w:t xml:space="preserve"> održati zbog službene spriječenosti suca. Zakazan je novi datum održavanja ispitnog i izvještajnog ročišta za dan 18. veljače 2019. godine u 10,30 i 11,00 sati.</w:t>
      </w:r>
    </w:p>
    <w:p w:rsidRDefault="00750470" w:rsidP="00750470" w:rsidR="00750470" w:rsidRPr="00BA7F18">
      <w:pPr>
        <w:jc w:val="both"/>
        <w:rPr>
          <w:sz w:val="24"/>
          <w:szCs w:val="24"/>
        </w:rPr>
      </w:pPr>
    </w:p>
    <w:p w:rsidRDefault="00750470" w:rsidP="00750470" w:rsidR="00750470" w:rsidRPr="00BA7F18">
      <w:pPr>
        <w:pStyle w:val="Odlomakpopisa"/>
        <w:numPr>
          <w:ilvl w:val="0"/>
          <w:numId w:val="33"/>
        </w:numPr>
        <w:spacing w:lineRule="auto" w:line="240"/>
        <w:jc w:val="both"/>
        <w:rPr>
          <w:rFonts w:hAnsi="Times New Roman" w:ascii="Times New Roman"/>
          <w:b/>
          <w:sz w:val="24"/>
          <w:szCs w:val="24"/>
        </w:rPr>
      </w:pPr>
      <w:r w:rsidRPr="00BA7F18">
        <w:rPr>
          <w:rFonts w:hAnsi="Times New Roman" w:ascii="Times New Roman"/>
          <w:b/>
          <w:sz w:val="24"/>
          <w:szCs w:val="24"/>
        </w:rPr>
        <w:t>OSNOVNI PODACI O STEČAJNOM DUŽNIKU</w:t>
      </w:r>
    </w:p>
    <w:p w:rsidRDefault="00750470" w:rsidP="00750470" w:rsidR="00750470" w:rsidRPr="001F41BF">
      <w:pPr>
        <w:jc w:val="both"/>
        <w:rPr>
          <w:sz w:val="24"/>
          <w:szCs w:val="24"/>
          <w:lang w:val="hr-BA"/>
        </w:rPr>
      </w:pPr>
      <w:r w:rsidRPr="00BA7F18">
        <w:rPr>
          <w:sz w:val="24"/>
          <w:szCs w:val="24"/>
        </w:rPr>
        <w:t>Društvo ŽUMBERČANKA d.o.o. je društvo s ograničenom odgovornošću za unutarnju i vanjsku trgovinu, upisano u Sudski registar Trgovačkog suda u Zagrebu. Sjedište društva je u Bestovju, Kumrovečka 8. Temeljni kapital iznosi 20</w:t>
      </w:r>
      <w:r>
        <w:rPr>
          <w:sz w:val="24"/>
          <w:szCs w:val="24"/>
        </w:rPr>
        <w:t>.</w:t>
      </w:r>
      <w:r w:rsidRPr="00BA7F18">
        <w:rPr>
          <w:sz w:val="24"/>
          <w:szCs w:val="24"/>
        </w:rPr>
        <w:t xml:space="preserve">000,00 kuna. Predmet poslovanja registriran je kroz više djelatnosti </w:t>
      </w:r>
      <w:r>
        <w:rPr>
          <w:sz w:val="24"/>
          <w:szCs w:val="24"/>
        </w:rPr>
        <w:t xml:space="preserve">a nabrojat </w:t>
      </w:r>
      <w:r>
        <w:rPr>
          <w:sz w:val="24"/>
          <w:szCs w:val="24"/>
          <w:lang w:val="hr-BA"/>
        </w:rPr>
        <w:t>ću samo neke od njih,</w:t>
      </w:r>
      <w:r w:rsidRPr="00BA7F18">
        <w:rPr>
          <w:sz w:val="24"/>
          <w:szCs w:val="24"/>
        </w:rPr>
        <w:t xml:space="preserve"> npr. uzgoj žitarica i </w:t>
      </w:r>
      <w:r>
        <w:rPr>
          <w:sz w:val="24"/>
          <w:szCs w:val="24"/>
        </w:rPr>
        <w:t>d</w:t>
      </w:r>
      <w:r w:rsidRPr="00BA7F18">
        <w:rPr>
          <w:sz w:val="24"/>
          <w:szCs w:val="24"/>
        </w:rPr>
        <w:t>rugih usjeva, uzgoj povrća, cvijeća, ukrasnog bilja i rasada, proizvodnja hrane i pića, kupnja i prodaja robe, uzgoj voća, oraha i sl., usjeva za pripremanje začina i napitaka</w:t>
      </w:r>
      <w:r>
        <w:rPr>
          <w:sz w:val="24"/>
          <w:szCs w:val="24"/>
        </w:rPr>
        <w:t>.</w:t>
      </w:r>
      <w:r w:rsidRPr="00BA7F18">
        <w:rPr>
          <w:sz w:val="24"/>
          <w:szCs w:val="24"/>
        </w:rPr>
        <w:t xml:space="preserve"> </w:t>
      </w:r>
      <w:r>
        <w:rPr>
          <w:sz w:val="24"/>
          <w:szCs w:val="24"/>
        </w:rPr>
        <w:t xml:space="preserve">U Sudski registar upisana je i Podružnica br. 001 ŽUMBERČANKA, društvo s ograničenom odgovornošću za unutarnju i vanjsku trgovinu Podružnica Benkovac, ŽUMBERČANKA d.o.o. Podružnica BENKOVAC. Sjedište/adresa podružnice je Benkovac (Grad Benkovac), Šetalište kneza Branimira 16/B. Djelatnosti podružnice su većim dijelom iste kao i djelatnosti Društva. </w:t>
      </w:r>
    </w:p>
    <w:p w:rsidRDefault="00750470" w:rsidP="00750470" w:rsidR="00750470" w:rsidRPr="00BA7F18">
      <w:pPr>
        <w:jc w:val="both"/>
        <w:rPr>
          <w:sz w:val="24"/>
          <w:szCs w:val="24"/>
        </w:rPr>
      </w:pPr>
      <w:r w:rsidRPr="00BA7F18">
        <w:rPr>
          <w:sz w:val="24"/>
          <w:szCs w:val="24"/>
        </w:rPr>
        <w:t>Osnivači/članovi društva upisani u Sudskom registru:</w:t>
      </w:r>
    </w:p>
    <w:p w:rsidRDefault="00750470" w:rsidP="00750470" w:rsidR="00750470">
      <w:pPr>
        <w:jc w:val="both"/>
        <w:rPr>
          <w:sz w:val="24"/>
          <w:szCs w:val="24"/>
        </w:rPr>
      </w:pPr>
      <w:r w:rsidRPr="00BA7F18">
        <w:rPr>
          <w:sz w:val="24"/>
          <w:szCs w:val="24"/>
        </w:rPr>
        <w:t>ANA MARŠIĆ, Bestovje, Kumrovečka 8, kao jedini osnivač d.o.o. i direktor</w:t>
      </w:r>
      <w:r>
        <w:rPr>
          <w:sz w:val="24"/>
          <w:szCs w:val="24"/>
        </w:rPr>
        <w:t>, zastupa</w:t>
      </w:r>
      <w:r w:rsidRPr="00BA7F18">
        <w:rPr>
          <w:sz w:val="24"/>
          <w:szCs w:val="24"/>
        </w:rPr>
        <w:t xml:space="preserve"> društvo pojedinačno i samostalno</w:t>
      </w:r>
      <w:r>
        <w:rPr>
          <w:sz w:val="24"/>
          <w:szCs w:val="24"/>
        </w:rPr>
        <w:t>.</w:t>
      </w:r>
    </w:p>
    <w:p w:rsidRDefault="00750470" w:rsidP="00750470" w:rsidR="00750470" w:rsidRPr="00BA7F18">
      <w:pPr>
        <w:jc w:val="both"/>
        <w:rPr>
          <w:sz w:val="24"/>
          <w:szCs w:val="24"/>
        </w:rPr>
      </w:pPr>
    </w:p>
    <w:tbl>
      <w:tblPr>
        <w:tblW w:type="auto" w:w="0"/>
        <w:tblCellSpacing w:type="dxa" w:w="15"/>
        <w:tblCellMar>
          <w:top w:type="dxa" w:w="15"/>
          <w:left w:type="dxa" w:w="15"/>
          <w:bottom w:type="dxa" w:w="15"/>
          <w:right w:type="dxa" w:w="15"/>
        </w:tblCellMar>
        <w:tblLook w:val="04A0" w:noVBand="1" w:noHBand="0" w:lastColumn="0" w:firstColumn="1" w:lastRow="0" w:firstRow="1"/>
      </w:tblPr>
      <w:tblGrid>
        <w:gridCol w:w="9494"/>
      </w:tblGrid>
      <w:tr w:rsidTr="00BD7A56" w:rsidR="00750470" w:rsidRPr="00BA7F18">
        <w:trPr>
          <w:tblCellSpacing w:type="dxa" w:w="15"/>
        </w:trPr>
        <w:tc>
          <w:tcPr>
            <w:tcW w:type="auto" w:w="0"/>
            <w:vAlign w:val="center"/>
            <w:hideMark/>
          </w:tcPr>
          <w:p w:rsidRDefault="00750470" w:rsidP="00BD7A56" w:rsidR="00750470" w:rsidRPr="00BA7F18">
            <w:pPr>
              <w:jc w:val="both"/>
              <w:rPr>
                <w:sz w:val="24"/>
                <w:szCs w:val="24"/>
              </w:rPr>
            </w:pPr>
            <w:r w:rsidRPr="00BA7F18">
              <w:rPr>
                <w:sz w:val="24"/>
                <w:szCs w:val="24"/>
              </w:rPr>
              <w:t xml:space="preserve">Akt o osnivanju </w:t>
            </w:r>
            <w:r>
              <w:rPr>
                <w:sz w:val="24"/>
                <w:szCs w:val="24"/>
              </w:rPr>
              <w:t xml:space="preserve">Društva </w:t>
            </w:r>
            <w:r w:rsidRPr="00BA7F18">
              <w:rPr>
                <w:sz w:val="24"/>
                <w:szCs w:val="24"/>
              </w:rPr>
              <w:t>od 10.</w:t>
            </w:r>
            <w:r>
              <w:rPr>
                <w:sz w:val="24"/>
                <w:szCs w:val="24"/>
              </w:rPr>
              <w:t xml:space="preserve"> </w:t>
            </w:r>
            <w:r w:rsidRPr="00BA7F18">
              <w:rPr>
                <w:sz w:val="24"/>
                <w:szCs w:val="24"/>
              </w:rPr>
              <w:t>listopada 19</w:t>
            </w:r>
            <w:r>
              <w:rPr>
                <w:sz w:val="24"/>
                <w:szCs w:val="24"/>
              </w:rPr>
              <w:t xml:space="preserve">90. god. usklađen sa ZTD-om 30. prosinac  </w:t>
            </w:r>
            <w:r w:rsidRPr="00BA7F18">
              <w:rPr>
                <w:sz w:val="24"/>
                <w:szCs w:val="24"/>
              </w:rPr>
              <w:t xml:space="preserve">1995.god. i sastavljen u novom obliku kao Izjava. </w:t>
            </w:r>
          </w:p>
        </w:tc>
      </w:tr>
      <w:tr w:rsidTr="00BD7A56" w:rsidR="00750470" w:rsidRPr="00BA7F18">
        <w:trPr>
          <w:tblCellSpacing w:type="dxa" w:w="15"/>
        </w:trPr>
        <w:tc>
          <w:tcPr>
            <w:tcW w:type="auto" w:w="0"/>
            <w:vAlign w:val="center"/>
            <w:hideMark/>
          </w:tcPr>
          <w:p w:rsidRDefault="00750470" w:rsidP="00BD7A56" w:rsidR="00750470" w:rsidRPr="00BA7F18">
            <w:pPr>
              <w:jc w:val="both"/>
              <w:rPr>
                <w:sz w:val="24"/>
                <w:szCs w:val="24"/>
              </w:rPr>
            </w:pPr>
            <w:r w:rsidRPr="00BA7F18">
              <w:rPr>
                <w:sz w:val="24"/>
                <w:szCs w:val="24"/>
              </w:rPr>
              <w:lastRenderedPageBreak/>
              <w:t>Odlukom člana društva od 10.</w:t>
            </w:r>
            <w:r>
              <w:rPr>
                <w:sz w:val="24"/>
                <w:szCs w:val="24"/>
              </w:rPr>
              <w:t xml:space="preserve"> </w:t>
            </w:r>
            <w:r w:rsidRPr="00BA7F18">
              <w:rPr>
                <w:sz w:val="24"/>
                <w:szCs w:val="24"/>
              </w:rPr>
              <w:t>lipnja 2011.</w:t>
            </w:r>
            <w:r>
              <w:rPr>
                <w:sz w:val="24"/>
                <w:szCs w:val="24"/>
              </w:rPr>
              <w:t xml:space="preserve"> </w:t>
            </w:r>
            <w:r w:rsidRPr="00BA7F18">
              <w:rPr>
                <w:sz w:val="24"/>
                <w:szCs w:val="24"/>
              </w:rPr>
              <w:t>godine izmjenjen je predmet poslovanja, povećan je temeljni kapital, a Izjava od 23.</w:t>
            </w:r>
            <w:r>
              <w:rPr>
                <w:sz w:val="24"/>
                <w:szCs w:val="24"/>
              </w:rPr>
              <w:t xml:space="preserve"> </w:t>
            </w:r>
            <w:r w:rsidRPr="00BA7F18">
              <w:rPr>
                <w:sz w:val="24"/>
                <w:szCs w:val="24"/>
              </w:rPr>
              <w:t>siječnja 2001.godine u cijelosti je zamjenjena Izjavom od 10.</w:t>
            </w:r>
            <w:r>
              <w:rPr>
                <w:sz w:val="24"/>
                <w:szCs w:val="24"/>
              </w:rPr>
              <w:t xml:space="preserve"> </w:t>
            </w:r>
            <w:r w:rsidRPr="00BA7F18">
              <w:rPr>
                <w:sz w:val="24"/>
                <w:szCs w:val="24"/>
              </w:rPr>
              <w:t xml:space="preserve">lipnja 2011.godine. </w:t>
            </w:r>
          </w:p>
        </w:tc>
      </w:tr>
    </w:tbl>
    <w:p w:rsidRDefault="00750470" w:rsidP="00750470" w:rsidR="00750470" w:rsidRPr="00BA7F18">
      <w:pPr>
        <w:jc w:val="both"/>
        <w:rPr>
          <w:sz w:val="24"/>
          <w:szCs w:val="24"/>
        </w:rPr>
      </w:pPr>
    </w:p>
    <w:p w:rsidRDefault="00750470" w:rsidP="00750470" w:rsidR="00750470" w:rsidRPr="00BA7F18">
      <w:pPr>
        <w:pStyle w:val="Odlomakpopisa"/>
        <w:numPr>
          <w:ilvl w:val="0"/>
          <w:numId w:val="33"/>
        </w:numPr>
        <w:spacing w:lineRule="auto" w:line="240"/>
        <w:jc w:val="both"/>
        <w:rPr>
          <w:rFonts w:hAnsi="Times New Roman" w:ascii="Times New Roman"/>
          <w:b/>
          <w:sz w:val="24"/>
          <w:szCs w:val="24"/>
        </w:rPr>
      </w:pPr>
      <w:r w:rsidRPr="00BA7F18">
        <w:rPr>
          <w:rFonts w:hAnsi="Times New Roman" w:ascii="Times New Roman"/>
          <w:b/>
          <w:sz w:val="24"/>
          <w:szCs w:val="24"/>
        </w:rPr>
        <w:t>PODUZETE AKTIVNOSTI OD OTVARANJA STEČAJNOGA POSTUPKA</w:t>
      </w:r>
    </w:p>
    <w:p w:rsidRDefault="00750470" w:rsidP="00750470" w:rsidR="00750470" w:rsidRPr="00BA7F18">
      <w:pPr>
        <w:jc w:val="both"/>
        <w:rPr>
          <w:sz w:val="24"/>
          <w:szCs w:val="24"/>
        </w:rPr>
      </w:pPr>
      <w:r w:rsidRPr="00BA7F18">
        <w:rPr>
          <w:sz w:val="24"/>
          <w:szCs w:val="24"/>
        </w:rPr>
        <w:t>Kao stečajani upravitelj preuzela sam dužnost odmah nakon imenovanja i poduzela osnovne aktivnosti sukladno Stečajnom zakonu kako slijedi:</w:t>
      </w:r>
    </w:p>
    <w:p w:rsidRDefault="00750470" w:rsidP="00750470" w:rsidR="00750470" w:rsidRPr="00BA7F18">
      <w:pPr>
        <w:pStyle w:val="Odlomakpopisa"/>
        <w:numPr>
          <w:ilvl w:val="0"/>
          <w:numId w:val="34"/>
        </w:numPr>
        <w:spacing w:lineRule="auto" w:line="240"/>
        <w:jc w:val="both"/>
        <w:rPr>
          <w:rFonts w:hAnsi="Times New Roman" w:ascii="Times New Roman"/>
          <w:sz w:val="24"/>
          <w:szCs w:val="24"/>
        </w:rPr>
      </w:pPr>
      <w:r w:rsidRPr="00BA7F18">
        <w:rPr>
          <w:rFonts w:hAnsi="Times New Roman" w:ascii="Times New Roman"/>
          <w:sz w:val="24"/>
          <w:szCs w:val="24"/>
        </w:rPr>
        <w:t>Uputila sam dopis bivšem zakonskom zastupniku Dužnika za dostavu podataka.</w:t>
      </w:r>
    </w:p>
    <w:p w:rsidRDefault="00750470" w:rsidP="00750470" w:rsidR="00750470" w:rsidRPr="00BA7F18">
      <w:pPr>
        <w:pStyle w:val="Odlomakpopisa"/>
        <w:numPr>
          <w:ilvl w:val="0"/>
          <w:numId w:val="34"/>
        </w:numPr>
        <w:spacing w:lineRule="auto" w:line="240"/>
        <w:jc w:val="both"/>
        <w:rPr>
          <w:rFonts w:hAnsi="Times New Roman" w:ascii="Times New Roman"/>
          <w:sz w:val="24"/>
          <w:szCs w:val="24"/>
        </w:rPr>
      </w:pPr>
      <w:r w:rsidRPr="00BA7F18">
        <w:rPr>
          <w:rFonts w:hAnsi="Times New Roman" w:ascii="Times New Roman"/>
          <w:sz w:val="24"/>
          <w:szCs w:val="24"/>
        </w:rPr>
        <w:t xml:space="preserve">Uputila sam dopis Hrvatskom zavodu za mirovinsko osiguranje za dostavu podataka o radnicima. </w:t>
      </w:r>
    </w:p>
    <w:p w:rsidRDefault="00750470" w:rsidP="00750470" w:rsidR="00750470" w:rsidRPr="00BA7F18">
      <w:pPr>
        <w:pStyle w:val="Odlomakpopisa"/>
        <w:numPr>
          <w:ilvl w:val="0"/>
          <w:numId w:val="34"/>
        </w:numPr>
        <w:spacing w:lineRule="auto" w:line="240"/>
        <w:jc w:val="both"/>
        <w:rPr>
          <w:rFonts w:hAnsi="Times New Roman" w:ascii="Times New Roman"/>
          <w:sz w:val="24"/>
          <w:szCs w:val="24"/>
        </w:rPr>
      </w:pPr>
      <w:r w:rsidRPr="00BA7F18">
        <w:rPr>
          <w:rFonts w:hAnsi="Times New Roman" w:ascii="Times New Roman"/>
          <w:sz w:val="24"/>
          <w:szCs w:val="24"/>
        </w:rPr>
        <w:t xml:space="preserve">Uputila sam dopis Stanici za tehnički pregled vozila radi dobivanja podataka o eventualnom vlasništvu Dužnika na vozilima. </w:t>
      </w:r>
    </w:p>
    <w:p w:rsidRDefault="00750470" w:rsidP="00750470" w:rsidR="00750470" w:rsidRPr="00BA7F18">
      <w:pPr>
        <w:pStyle w:val="Odlomakpopisa"/>
        <w:numPr>
          <w:ilvl w:val="0"/>
          <w:numId w:val="34"/>
        </w:numPr>
        <w:spacing w:lineRule="auto" w:line="240"/>
        <w:jc w:val="both"/>
        <w:rPr>
          <w:rFonts w:hAnsi="Times New Roman" w:ascii="Times New Roman"/>
          <w:sz w:val="24"/>
          <w:szCs w:val="24"/>
        </w:rPr>
      </w:pPr>
      <w:r w:rsidRPr="00BA7F18">
        <w:rPr>
          <w:rFonts w:hAnsi="Times New Roman" w:ascii="Times New Roman"/>
          <w:sz w:val="24"/>
          <w:szCs w:val="24"/>
        </w:rPr>
        <w:t>Napravila sam novi žig</w:t>
      </w:r>
      <w:r>
        <w:rPr>
          <w:rFonts w:hAnsi="Times New Roman" w:ascii="Times New Roman"/>
          <w:sz w:val="24"/>
          <w:szCs w:val="24"/>
        </w:rPr>
        <w:t xml:space="preserve"> s prefiksom „u stečaju“.</w:t>
      </w:r>
    </w:p>
    <w:p w:rsidRDefault="00750470" w:rsidP="00750470" w:rsidR="00750470" w:rsidRPr="00BA7F18">
      <w:pPr>
        <w:pStyle w:val="Odlomakpopisa"/>
        <w:numPr>
          <w:ilvl w:val="0"/>
          <w:numId w:val="34"/>
        </w:numPr>
        <w:spacing w:lineRule="auto" w:line="240"/>
        <w:jc w:val="both"/>
        <w:rPr>
          <w:rFonts w:hAnsi="Times New Roman" w:ascii="Times New Roman"/>
          <w:sz w:val="24"/>
          <w:szCs w:val="24"/>
        </w:rPr>
      </w:pPr>
      <w:r w:rsidRPr="00BA7F18">
        <w:rPr>
          <w:rFonts w:hAnsi="Times New Roman" w:ascii="Times New Roman"/>
          <w:sz w:val="24"/>
          <w:szCs w:val="24"/>
        </w:rPr>
        <w:t>Izvršila sam uvid u objavljene Godišnje financijske izvještaje na web stranicama FINA-e.</w:t>
      </w:r>
    </w:p>
    <w:p w:rsidRDefault="00750470" w:rsidP="00750470" w:rsidR="00750470" w:rsidRPr="00BA7F18">
      <w:pPr>
        <w:pStyle w:val="Odlomakpopisa"/>
        <w:numPr>
          <w:ilvl w:val="0"/>
          <w:numId w:val="34"/>
        </w:numPr>
        <w:spacing w:lineRule="auto" w:line="240"/>
        <w:jc w:val="both"/>
        <w:rPr>
          <w:rFonts w:hAnsi="Times New Roman" w:ascii="Times New Roman"/>
          <w:sz w:val="24"/>
          <w:szCs w:val="24"/>
        </w:rPr>
      </w:pPr>
      <w:r w:rsidRPr="00BA7F18">
        <w:rPr>
          <w:rFonts w:hAnsi="Times New Roman" w:ascii="Times New Roman"/>
          <w:sz w:val="24"/>
          <w:szCs w:val="24"/>
        </w:rPr>
        <w:t>Ispitala sam tražbine prema pristiglim prijavama i napravila tablice stečajnih vjerovnik</w:t>
      </w:r>
      <w:r>
        <w:rPr>
          <w:rFonts w:hAnsi="Times New Roman" w:ascii="Times New Roman"/>
          <w:sz w:val="24"/>
          <w:szCs w:val="24"/>
        </w:rPr>
        <w:t>a za ispitno ročište, te</w:t>
      </w:r>
      <w:r w:rsidRPr="00BA7F18">
        <w:rPr>
          <w:rFonts w:hAnsi="Times New Roman" w:ascii="Times New Roman"/>
          <w:sz w:val="24"/>
          <w:szCs w:val="24"/>
        </w:rPr>
        <w:t xml:space="preserve"> tablicu o razlučnim pravima.</w:t>
      </w:r>
    </w:p>
    <w:p w:rsidRDefault="00750470" w:rsidP="00750470" w:rsidR="00750470">
      <w:pPr>
        <w:jc w:val="both"/>
        <w:rPr>
          <w:sz w:val="24"/>
          <w:szCs w:val="24"/>
        </w:rPr>
      </w:pPr>
      <w:r>
        <w:rPr>
          <w:sz w:val="24"/>
          <w:szCs w:val="24"/>
        </w:rPr>
        <w:t>Bivši zakonski zastupnik nije preuzeo poziv stečajne upraviteljice za dostavu podataka (obaviješten nije podigao pošiljku). Podatke koje navodim su podaci koje sam prikupila od nadležnih institucija Republike Hrvatske i podaci koji su dostupni na web stranicama.</w:t>
      </w:r>
    </w:p>
    <w:p w:rsidRDefault="00750470" w:rsidP="00750470" w:rsidR="00750470">
      <w:pPr>
        <w:jc w:val="both"/>
        <w:rPr>
          <w:sz w:val="24"/>
          <w:szCs w:val="24"/>
        </w:rPr>
      </w:pPr>
      <w:r w:rsidRPr="00BA7F18">
        <w:rPr>
          <w:sz w:val="24"/>
          <w:szCs w:val="24"/>
        </w:rPr>
        <w:t>Iz potvrde koju sam ishodila od HZMO-a</w:t>
      </w:r>
      <w:r>
        <w:rPr>
          <w:sz w:val="24"/>
          <w:szCs w:val="24"/>
        </w:rPr>
        <w:t xml:space="preserve"> vidljivo je da je u dužniku kroz godine poslovanja bilo zaposleno ukupno tridesetšest radnika, a iz iste dokumentacije se može isčitati da je zadnji radnik odjavljen 2014. godine.</w:t>
      </w:r>
    </w:p>
    <w:p w:rsidRDefault="00750470" w:rsidP="00750470" w:rsidR="00750470">
      <w:pPr>
        <w:pStyle w:val="Bezproreda"/>
        <w:jc w:val="both"/>
        <w:rPr>
          <w:rFonts w:hAnsi="Times New Roman" w:ascii="Times New Roman"/>
          <w:sz w:val="24"/>
        </w:rPr>
      </w:pPr>
      <w:r w:rsidRPr="00BA7F18">
        <w:rPr>
          <w:rFonts w:hAnsi="Times New Roman" w:ascii="Times New Roman"/>
          <w:sz w:val="24"/>
          <w:szCs w:val="24"/>
        </w:rPr>
        <w:t xml:space="preserve"> U Potvrdi od Stanice za tehnički pregled vozila stečajni dužnik evidentiran</w:t>
      </w:r>
      <w:r>
        <w:rPr>
          <w:rFonts w:hAnsi="Times New Roman" w:ascii="Times New Roman"/>
          <w:sz w:val="24"/>
          <w:szCs w:val="24"/>
        </w:rPr>
        <w:t xml:space="preserve"> je</w:t>
      </w:r>
      <w:r w:rsidRPr="00BA7F18">
        <w:rPr>
          <w:rFonts w:hAnsi="Times New Roman" w:ascii="Times New Roman"/>
          <w:sz w:val="24"/>
          <w:szCs w:val="24"/>
        </w:rPr>
        <w:t xml:space="preserve"> kao vlasnik </w:t>
      </w:r>
      <w:r>
        <w:rPr>
          <w:rFonts w:hAnsi="Times New Roman" w:ascii="Times New Roman"/>
          <w:sz w:val="24"/>
          <w:szCs w:val="24"/>
        </w:rPr>
        <w:t xml:space="preserve">šest </w:t>
      </w:r>
      <w:r w:rsidRPr="00BA7F18">
        <w:rPr>
          <w:rFonts w:hAnsi="Times New Roman" w:ascii="Times New Roman"/>
          <w:sz w:val="24"/>
          <w:szCs w:val="24"/>
        </w:rPr>
        <w:t>vozila</w:t>
      </w:r>
      <w:r>
        <w:rPr>
          <w:rFonts w:hAnsi="Times New Roman" w:ascii="Times New Roman"/>
          <w:sz w:val="24"/>
          <w:szCs w:val="24"/>
        </w:rPr>
        <w:t>:</w:t>
      </w:r>
      <w:r w:rsidRPr="00D315CE">
        <w:rPr>
          <w:rFonts w:hAnsi="Times New Roman" w:ascii="Times New Roman"/>
          <w:sz w:val="24"/>
        </w:rPr>
        <w:t xml:space="preserve"> </w:t>
      </w:r>
    </w:p>
    <w:p w:rsidRDefault="00750470" w:rsidP="00750470" w:rsidR="00750470" w:rsidRPr="00AD0B20">
      <w:pPr>
        <w:pStyle w:val="Bezproreda"/>
        <w:numPr>
          <w:ilvl w:val="0"/>
          <w:numId w:val="37"/>
        </w:numPr>
        <w:jc w:val="both"/>
        <w:rPr>
          <w:rFonts w:hAnsi="Times New Roman" w:ascii="Times New Roman"/>
          <w:sz w:val="24"/>
          <w:szCs w:val="24"/>
        </w:rPr>
      </w:pPr>
      <w:r w:rsidRPr="00AD0B20">
        <w:rPr>
          <w:rFonts w:hAnsi="Times New Roman" w:ascii="Times New Roman"/>
          <w:sz w:val="24"/>
        </w:rPr>
        <w:t>M1, marka VOLKSWAGEN VARIANT 1,9 TDI, godina proizvodnje 2006., broj šasije: WVWZZZ3CZ6E145692, registarske oznake ZG4058BM, datum odjave 10.08.2017.;</w:t>
      </w:r>
    </w:p>
    <w:p w:rsidRDefault="00750470" w:rsidP="00750470" w:rsidR="00750470" w:rsidRPr="00AD0B20">
      <w:pPr>
        <w:pStyle w:val="Bezproreda"/>
        <w:numPr>
          <w:ilvl w:val="0"/>
          <w:numId w:val="37"/>
        </w:numPr>
        <w:jc w:val="both"/>
        <w:rPr>
          <w:rFonts w:hAnsi="Times New Roman" w:ascii="Times New Roman"/>
          <w:sz w:val="24"/>
          <w:szCs w:val="24"/>
        </w:rPr>
      </w:pPr>
      <w:r w:rsidRPr="00AD0B20">
        <w:rPr>
          <w:rFonts w:hAnsi="Times New Roman" w:ascii="Times New Roman"/>
          <w:sz w:val="24"/>
        </w:rPr>
        <w:t>N2, marka MAGIRUS 8FL, godina proizvodnje 1980., broj šasije 4900103115, registarske oznake ZG6194AJ, datum odjave 06.07.2012.;</w:t>
      </w:r>
    </w:p>
    <w:p w:rsidRDefault="00750470" w:rsidP="00750470" w:rsidR="00750470" w:rsidRPr="00AD0B20">
      <w:pPr>
        <w:pStyle w:val="Bezproreda"/>
        <w:numPr>
          <w:ilvl w:val="0"/>
          <w:numId w:val="37"/>
        </w:numPr>
        <w:jc w:val="both"/>
        <w:rPr>
          <w:rFonts w:hAnsi="Times New Roman" w:ascii="Times New Roman"/>
          <w:sz w:val="24"/>
          <w:szCs w:val="24"/>
        </w:rPr>
      </w:pPr>
      <w:r w:rsidRPr="00AD0B20">
        <w:rPr>
          <w:rFonts w:hAnsi="Times New Roman" w:ascii="Times New Roman"/>
          <w:sz w:val="24"/>
        </w:rPr>
        <w:t>PRIKLJUČNO VOZILO, marka PUTZMEISTER M 3241 D, godina proizvodnje 1994., broj šasije: 15940102461, registarske oznake ZG4679P, 09.07.2012.;</w:t>
      </w:r>
    </w:p>
    <w:p w:rsidRDefault="00750470" w:rsidP="00750470" w:rsidR="00750470" w:rsidRPr="00AD0B20">
      <w:pPr>
        <w:pStyle w:val="Bezproreda"/>
        <w:numPr>
          <w:ilvl w:val="0"/>
          <w:numId w:val="37"/>
        </w:numPr>
        <w:jc w:val="both"/>
        <w:rPr>
          <w:rFonts w:hAnsi="Times New Roman" w:ascii="Times New Roman"/>
          <w:sz w:val="24"/>
          <w:szCs w:val="24"/>
        </w:rPr>
      </w:pPr>
      <w:r w:rsidRPr="00AD0B20">
        <w:rPr>
          <w:rFonts w:hAnsi="Times New Roman" w:ascii="Times New Roman"/>
          <w:sz w:val="24"/>
        </w:rPr>
        <w:t>TERETNI AUTOMOBIL, marka MERCEDES 2.9, godina proizvodnje 1994., broj šasije: WDB6024661P352188, registarske oznake ZG9241I, datum odjave 08.11.2010.;</w:t>
      </w:r>
    </w:p>
    <w:p w:rsidRDefault="00750470" w:rsidP="00750470" w:rsidR="00750470" w:rsidRPr="00AD0B20">
      <w:pPr>
        <w:pStyle w:val="Bezproreda"/>
        <w:numPr>
          <w:ilvl w:val="0"/>
          <w:numId w:val="37"/>
        </w:numPr>
        <w:jc w:val="both"/>
        <w:rPr>
          <w:rFonts w:hAnsi="Times New Roman" w:ascii="Times New Roman"/>
          <w:sz w:val="24"/>
          <w:szCs w:val="24"/>
        </w:rPr>
      </w:pPr>
      <w:r w:rsidRPr="00AD0B20">
        <w:rPr>
          <w:rFonts w:hAnsi="Times New Roman" w:ascii="Times New Roman"/>
          <w:sz w:val="24"/>
        </w:rPr>
        <w:t xml:space="preserve">N1, marka MERCEDES 312 D, godina proizvodnje 1999, broj šasije: WDB9034221P990070, registarske oznake ZG4899AN, datum odjave 24.07.2014.; </w:t>
      </w:r>
    </w:p>
    <w:p w:rsidRDefault="00750470" w:rsidP="00750470" w:rsidR="00750470" w:rsidRPr="00306AA9">
      <w:pPr>
        <w:pStyle w:val="Bezproreda"/>
        <w:numPr>
          <w:ilvl w:val="0"/>
          <w:numId w:val="37"/>
        </w:numPr>
        <w:jc w:val="both"/>
        <w:rPr>
          <w:rFonts w:hAnsi="Times New Roman" w:ascii="Times New Roman"/>
          <w:sz w:val="24"/>
          <w:szCs w:val="24"/>
        </w:rPr>
      </w:pPr>
      <w:r w:rsidRPr="00AD0B20">
        <w:rPr>
          <w:rFonts w:hAnsi="Times New Roman" w:ascii="Times New Roman"/>
          <w:sz w:val="24"/>
        </w:rPr>
        <w:t xml:space="preserve">O2, marka BRINKMANN ESTRICH BOY, godina proizvodnje 2005., </w:t>
      </w:r>
      <w:r w:rsidRPr="00D315CE">
        <w:rPr>
          <w:rFonts w:hAnsi="Times New Roman" w:ascii="Times New Roman"/>
          <w:sz w:val="24"/>
        </w:rPr>
        <w:t>broj šasije W09DAAAATF5B10288, registarske oznake ZG8182D</w:t>
      </w:r>
      <w:r>
        <w:rPr>
          <w:rFonts w:hAnsi="Times New Roman" w:ascii="Times New Roman"/>
          <w:sz w:val="24"/>
        </w:rPr>
        <w:t>, datum odjave 24.04.2014.</w:t>
      </w:r>
    </w:p>
    <w:p w:rsidRDefault="00750470" w:rsidP="00750470" w:rsidR="00750470" w:rsidRPr="00671699">
      <w:pPr>
        <w:pStyle w:val="Bezproreda"/>
        <w:ind w:left="360"/>
        <w:jc w:val="both"/>
        <w:rPr>
          <w:rFonts w:hAnsi="Times New Roman" w:ascii="Times New Roman"/>
          <w:sz w:val="24"/>
          <w:szCs w:val="24"/>
        </w:rPr>
      </w:pPr>
    </w:p>
    <w:p w:rsidRDefault="00750470" w:rsidP="00750470" w:rsidR="00750470">
      <w:pPr>
        <w:pStyle w:val="Bezproreda"/>
        <w:jc w:val="both"/>
        <w:rPr>
          <w:rFonts w:hAnsi="Times New Roman" w:ascii="Times New Roman"/>
          <w:sz w:val="24"/>
          <w:szCs w:val="24"/>
        </w:rPr>
      </w:pPr>
      <w:r>
        <w:rPr>
          <w:rFonts w:hAnsi="Times New Roman" w:ascii="Times New Roman"/>
          <w:sz w:val="24"/>
          <w:szCs w:val="24"/>
        </w:rPr>
        <w:t xml:space="preserve">Na svi vozilima je upisana mjera ograničenog raspolaganja za vozila od 03.03.2011. godine na temelju Rješenja o ovrsi. Do trenutka pisanja ovog izvješća nisam zaprimila obavijesti o prekidu postupka vezanih na ovrhu. Također nisam zaprimila ni obavijest o razlučnom pravu vezano za vozila. Zbog navedenih okolnosti ne mogu sa sigurnošću tvrditi postoje li još navedena vozila i u kakvom su stanju. </w:t>
      </w:r>
    </w:p>
    <w:p w:rsidRDefault="00750470" w:rsidP="00750470" w:rsidR="00750470" w:rsidRPr="00BA7F18">
      <w:pPr>
        <w:pStyle w:val="Bezproreda"/>
        <w:jc w:val="both"/>
        <w:rPr>
          <w:rFonts w:hAnsi="Times New Roman" w:ascii="Times New Roman"/>
          <w:sz w:val="24"/>
          <w:szCs w:val="24"/>
        </w:rPr>
      </w:pPr>
    </w:p>
    <w:p w:rsidRDefault="00750470" w:rsidP="00750470" w:rsidR="00750470" w:rsidRPr="00BA7F18">
      <w:pPr>
        <w:jc w:val="both"/>
        <w:rPr>
          <w:sz w:val="24"/>
          <w:szCs w:val="24"/>
        </w:rPr>
      </w:pPr>
      <w:r w:rsidRPr="00BA7F18">
        <w:rPr>
          <w:sz w:val="24"/>
          <w:szCs w:val="24"/>
        </w:rPr>
        <w:t xml:space="preserve">Prijavljene tražbine, ukupno </w:t>
      </w:r>
      <w:r>
        <w:rPr>
          <w:sz w:val="24"/>
          <w:szCs w:val="24"/>
        </w:rPr>
        <w:t>tri,</w:t>
      </w:r>
      <w:r w:rsidRPr="00BA7F18">
        <w:rPr>
          <w:sz w:val="24"/>
          <w:szCs w:val="24"/>
        </w:rPr>
        <w:t xml:space="preserve"> razvrstane su prema isplatnom redu prijave, a ukupan iznos prijavljenih tražbina prvog i drugog višeg isplatnog reda iznosi </w:t>
      </w:r>
      <w:r>
        <w:rPr>
          <w:sz w:val="24"/>
          <w:szCs w:val="24"/>
        </w:rPr>
        <w:t>419.845,84</w:t>
      </w:r>
      <w:r w:rsidRPr="00BA7F18">
        <w:rPr>
          <w:sz w:val="24"/>
          <w:szCs w:val="24"/>
        </w:rPr>
        <w:t xml:space="preserve"> kun</w:t>
      </w:r>
      <w:r>
        <w:rPr>
          <w:sz w:val="24"/>
          <w:szCs w:val="24"/>
        </w:rPr>
        <w:t>e</w:t>
      </w:r>
      <w:r w:rsidRPr="00BA7F18">
        <w:rPr>
          <w:sz w:val="24"/>
          <w:szCs w:val="24"/>
        </w:rPr>
        <w:t xml:space="preserve">, od čega je </w:t>
      </w:r>
      <w:r w:rsidRPr="00BA7F18">
        <w:rPr>
          <w:sz w:val="24"/>
          <w:szCs w:val="24"/>
        </w:rPr>
        <w:lastRenderedPageBreak/>
        <w:t>ukupno u prvom višem isplatnom redu priznato</w:t>
      </w:r>
      <w:r>
        <w:rPr>
          <w:sz w:val="24"/>
          <w:szCs w:val="24"/>
        </w:rPr>
        <w:t xml:space="preserve"> 52.903,48</w:t>
      </w:r>
      <w:r w:rsidRPr="00BA7F18">
        <w:rPr>
          <w:sz w:val="24"/>
          <w:szCs w:val="24"/>
        </w:rPr>
        <w:t xml:space="preserve"> kuna a u drugom višem isplatnom redu </w:t>
      </w:r>
      <w:r>
        <w:rPr>
          <w:sz w:val="24"/>
          <w:szCs w:val="24"/>
        </w:rPr>
        <w:t>priznato 366.669,20 kuna, a osporeno je</w:t>
      </w:r>
      <w:r w:rsidRPr="00BA7F18">
        <w:rPr>
          <w:sz w:val="24"/>
          <w:szCs w:val="24"/>
        </w:rPr>
        <w:t xml:space="preserve"> u drugom višem isplatnom redu </w:t>
      </w:r>
      <w:r>
        <w:rPr>
          <w:sz w:val="24"/>
          <w:szCs w:val="24"/>
        </w:rPr>
        <w:t>273,16</w:t>
      </w:r>
      <w:r w:rsidRPr="00BA7F18">
        <w:rPr>
          <w:sz w:val="24"/>
          <w:szCs w:val="24"/>
        </w:rPr>
        <w:t xml:space="preserve"> kuna. Obavijesti o razlučnim pravima navedena su u tablici razlučnih vjerovnika.</w:t>
      </w:r>
    </w:p>
    <w:p w:rsidRDefault="00750470" w:rsidP="00750470" w:rsidR="00750470" w:rsidRPr="00BA7F18">
      <w:pPr>
        <w:jc w:val="both"/>
        <w:rPr>
          <w:sz w:val="24"/>
          <w:szCs w:val="24"/>
        </w:rPr>
      </w:pPr>
    </w:p>
    <w:p w:rsidRDefault="00750470" w:rsidP="00750470" w:rsidR="00750470" w:rsidRPr="00BA7F18">
      <w:pPr>
        <w:pStyle w:val="Odlomakpopisa"/>
        <w:numPr>
          <w:ilvl w:val="0"/>
          <w:numId w:val="33"/>
        </w:numPr>
        <w:spacing w:lineRule="auto" w:line="240"/>
        <w:jc w:val="both"/>
        <w:rPr>
          <w:rFonts w:hAnsi="Times New Roman" w:ascii="Times New Roman"/>
          <w:b/>
          <w:sz w:val="24"/>
          <w:szCs w:val="24"/>
        </w:rPr>
      </w:pPr>
      <w:r w:rsidRPr="00BA7F18">
        <w:rPr>
          <w:rFonts w:hAnsi="Times New Roman" w:ascii="Times New Roman"/>
          <w:b/>
          <w:sz w:val="24"/>
          <w:szCs w:val="24"/>
        </w:rPr>
        <w:t>GOSPODARSKI POLOŽAJ I POSLOVANJE STEČAJNOGA DUŽNIKA</w:t>
      </w:r>
    </w:p>
    <w:p w:rsidRDefault="00750470" w:rsidP="00750470" w:rsidR="00750470" w:rsidRPr="00BA7F18">
      <w:pPr>
        <w:jc w:val="both"/>
        <w:rPr>
          <w:sz w:val="24"/>
          <w:szCs w:val="24"/>
        </w:rPr>
      </w:pPr>
      <w:r w:rsidRPr="00BA7F18">
        <w:rPr>
          <w:sz w:val="24"/>
          <w:szCs w:val="24"/>
        </w:rPr>
        <w:t xml:space="preserve">O gospodarskom položaju stečajnoga dužnika, kao i njegovom poslovanju mogu navesti samo da je zadnje financijsko izvješće predano </w:t>
      </w:r>
      <w:r>
        <w:rPr>
          <w:sz w:val="24"/>
          <w:szCs w:val="24"/>
        </w:rPr>
        <w:t xml:space="preserve">29.5.2014. godine a odnosi se na razdoblje </w:t>
      </w:r>
      <w:r w:rsidRPr="00BA7F18">
        <w:rPr>
          <w:sz w:val="24"/>
          <w:szCs w:val="24"/>
        </w:rPr>
        <w:t>za 2011. godinu</w:t>
      </w:r>
      <w:r>
        <w:rPr>
          <w:sz w:val="24"/>
          <w:szCs w:val="24"/>
        </w:rPr>
        <w:t xml:space="preserve">, koje je </w:t>
      </w:r>
      <w:r w:rsidRPr="00BA7F18">
        <w:rPr>
          <w:sz w:val="24"/>
          <w:szCs w:val="24"/>
        </w:rPr>
        <w:t xml:space="preserve">objavljeno na web stranicama FINA-e. Poslovni transakcijski računi stečajnog dužnika su prema podacima iz Jedinstvenog registra računa pribavljeni od FINA-e, zatvoreni. </w:t>
      </w:r>
    </w:p>
    <w:p w:rsidRDefault="00750470" w:rsidP="00750470" w:rsidR="00750470" w:rsidRPr="00BA7F18">
      <w:pPr>
        <w:jc w:val="both"/>
        <w:rPr>
          <w:sz w:val="24"/>
          <w:szCs w:val="24"/>
        </w:rPr>
      </w:pPr>
    </w:p>
    <w:p w:rsidRDefault="00750470" w:rsidP="00750470" w:rsidR="00750470" w:rsidRPr="00BA7F18">
      <w:pPr>
        <w:pStyle w:val="Odlomakpopisa"/>
        <w:numPr>
          <w:ilvl w:val="0"/>
          <w:numId w:val="33"/>
        </w:numPr>
        <w:spacing w:lineRule="auto" w:line="240"/>
        <w:jc w:val="both"/>
        <w:rPr>
          <w:rFonts w:hAnsi="Times New Roman" w:ascii="Times New Roman"/>
          <w:sz w:val="24"/>
          <w:szCs w:val="24"/>
        </w:rPr>
      </w:pPr>
      <w:r w:rsidRPr="00BA7F18">
        <w:rPr>
          <w:rFonts w:hAnsi="Times New Roman" w:ascii="Times New Roman"/>
          <w:b/>
          <w:sz w:val="24"/>
          <w:szCs w:val="24"/>
        </w:rPr>
        <w:t>IMOVINA DRUŠTVA</w:t>
      </w:r>
    </w:p>
    <w:p w:rsidRDefault="00750470" w:rsidP="00750470" w:rsidR="00750470">
      <w:pPr>
        <w:jc w:val="both"/>
        <w:rPr>
          <w:sz w:val="24"/>
          <w:szCs w:val="24"/>
        </w:rPr>
      </w:pPr>
      <w:r w:rsidRPr="00BA7F18">
        <w:rPr>
          <w:sz w:val="24"/>
          <w:szCs w:val="24"/>
        </w:rPr>
        <w:t xml:space="preserve">Prema </w:t>
      </w:r>
      <w:r>
        <w:rPr>
          <w:sz w:val="24"/>
          <w:szCs w:val="24"/>
        </w:rPr>
        <w:t>zadnjem objavljenom financijskom izvješću za 2011. godinu</w:t>
      </w:r>
      <w:r w:rsidRPr="00BA7F18">
        <w:rPr>
          <w:sz w:val="24"/>
          <w:szCs w:val="24"/>
        </w:rPr>
        <w:t xml:space="preserve"> imovina društva prema GFI-POD sastoji se od dugotrajn</w:t>
      </w:r>
      <w:r>
        <w:rPr>
          <w:sz w:val="24"/>
          <w:szCs w:val="24"/>
        </w:rPr>
        <w:t>e imovine u iznosu od 81.401</w:t>
      </w:r>
      <w:r w:rsidRPr="00BA7F18">
        <w:rPr>
          <w:sz w:val="24"/>
          <w:szCs w:val="24"/>
        </w:rPr>
        <w:t>,00 kuna, a kratkotrajna imovin</w:t>
      </w:r>
      <w:r>
        <w:rPr>
          <w:sz w:val="24"/>
          <w:szCs w:val="24"/>
        </w:rPr>
        <w:t>e, koja se odnosi na</w:t>
      </w:r>
      <w:r w:rsidRPr="00BA7F18">
        <w:rPr>
          <w:sz w:val="24"/>
          <w:szCs w:val="24"/>
        </w:rPr>
        <w:t xml:space="preserve"> potraživanja</w:t>
      </w:r>
      <w:r>
        <w:rPr>
          <w:sz w:val="24"/>
          <w:szCs w:val="24"/>
        </w:rPr>
        <w:t xml:space="preserve"> iznosi 2.541.922,00 kuna, te </w:t>
      </w:r>
      <w:r w:rsidRPr="00BA7F18">
        <w:rPr>
          <w:sz w:val="24"/>
          <w:szCs w:val="24"/>
        </w:rPr>
        <w:t xml:space="preserve"> novac na račun</w:t>
      </w:r>
      <w:r>
        <w:rPr>
          <w:sz w:val="24"/>
          <w:szCs w:val="24"/>
        </w:rPr>
        <w:t>u i blagajni u iznosu od 52</w:t>
      </w:r>
      <w:r w:rsidRPr="00BA7F18">
        <w:rPr>
          <w:sz w:val="24"/>
          <w:szCs w:val="24"/>
        </w:rPr>
        <w:t>,00</w:t>
      </w:r>
      <w:r>
        <w:rPr>
          <w:sz w:val="24"/>
          <w:szCs w:val="24"/>
        </w:rPr>
        <w:t xml:space="preserve"> kune</w:t>
      </w:r>
      <w:r w:rsidRPr="00BA7F18">
        <w:rPr>
          <w:sz w:val="24"/>
          <w:szCs w:val="24"/>
        </w:rPr>
        <w:t xml:space="preserve">, </w:t>
      </w:r>
      <w:r>
        <w:rPr>
          <w:sz w:val="24"/>
          <w:szCs w:val="24"/>
        </w:rPr>
        <w:t>što sve ukupno iznosi 2.623.375</w:t>
      </w:r>
      <w:r w:rsidRPr="00BA7F18">
        <w:rPr>
          <w:sz w:val="24"/>
          <w:szCs w:val="24"/>
        </w:rPr>
        <w:t xml:space="preserve">,00 kuna. Navedeni podaci s danom otvaranja stečajnoga postupka, kao i u trenutku pisanja ovog izvješća </w:t>
      </w:r>
      <w:r>
        <w:rPr>
          <w:sz w:val="24"/>
          <w:szCs w:val="24"/>
        </w:rPr>
        <w:t>za pretpostaviti je da nisu relevantna s obzirom na okolnosti i datum predaje financijskih izvješća.</w:t>
      </w:r>
    </w:p>
    <w:p w:rsidRDefault="00750470" w:rsidP="00750470" w:rsidR="00750470" w:rsidRPr="00BA7F18">
      <w:pPr>
        <w:jc w:val="both"/>
        <w:rPr>
          <w:sz w:val="24"/>
          <w:szCs w:val="24"/>
        </w:rPr>
      </w:pPr>
    </w:p>
    <w:p w:rsidRDefault="00750470" w:rsidP="00750470" w:rsidR="00750470" w:rsidRPr="00BA7F18">
      <w:pPr>
        <w:jc w:val="both"/>
        <w:rPr>
          <w:b/>
          <w:sz w:val="24"/>
          <w:szCs w:val="24"/>
        </w:rPr>
      </w:pPr>
      <w:r w:rsidRPr="00BA7F18">
        <w:rPr>
          <w:b/>
          <w:sz w:val="24"/>
          <w:szCs w:val="24"/>
        </w:rPr>
        <w:t>Nekretnina</w:t>
      </w:r>
    </w:p>
    <w:p w:rsidRDefault="00750470" w:rsidP="00750470" w:rsidR="00750470">
      <w:pPr>
        <w:jc w:val="both"/>
        <w:rPr>
          <w:sz w:val="24"/>
          <w:szCs w:val="24"/>
        </w:rPr>
      </w:pPr>
      <w:r w:rsidRPr="00BA7F18">
        <w:rPr>
          <w:sz w:val="24"/>
          <w:szCs w:val="24"/>
        </w:rPr>
        <w:t>Dužnik je vlasnik nekretnine upisane u</w:t>
      </w:r>
      <w:r>
        <w:rPr>
          <w:sz w:val="24"/>
          <w:szCs w:val="24"/>
        </w:rPr>
        <w:t xml:space="preserve"> zemljišnim knjigama, Općinskog</w:t>
      </w:r>
      <w:r w:rsidRPr="00BA7F18">
        <w:rPr>
          <w:sz w:val="24"/>
          <w:szCs w:val="24"/>
        </w:rPr>
        <w:t xml:space="preserve"> </w:t>
      </w:r>
      <w:r>
        <w:rPr>
          <w:sz w:val="24"/>
          <w:szCs w:val="24"/>
        </w:rPr>
        <w:t>suda</w:t>
      </w:r>
      <w:r w:rsidRPr="00BA7F18">
        <w:rPr>
          <w:sz w:val="24"/>
          <w:szCs w:val="24"/>
        </w:rPr>
        <w:t xml:space="preserve"> u </w:t>
      </w:r>
      <w:r>
        <w:rPr>
          <w:sz w:val="24"/>
          <w:szCs w:val="24"/>
        </w:rPr>
        <w:t>Novom Zagrebu, Zemljišnoknjižni odjel Samobor, k.o. Rakitje, zk.ul.br. 3355:</w:t>
      </w:r>
    </w:p>
    <w:p w:rsidRDefault="00750470" w:rsidP="00750470" w:rsidR="00750470">
      <w:pPr>
        <w:pStyle w:val="Odlomakpopisa"/>
        <w:numPr>
          <w:ilvl w:val="0"/>
          <w:numId w:val="36"/>
        </w:numPr>
        <w:spacing w:lineRule="auto" w:line="240"/>
        <w:jc w:val="both"/>
        <w:rPr>
          <w:rFonts w:hAnsi="Times New Roman" w:ascii="Times New Roman"/>
          <w:sz w:val="24"/>
          <w:szCs w:val="24"/>
        </w:rPr>
      </w:pPr>
      <w:r>
        <w:rPr>
          <w:rFonts w:hAnsi="Times New Roman" w:ascii="Times New Roman"/>
          <w:sz w:val="24"/>
          <w:szCs w:val="24"/>
        </w:rPr>
        <w:t>kč.br</w:t>
      </w:r>
      <w:r w:rsidRPr="009369E4">
        <w:rPr>
          <w:rFonts w:hAnsi="Times New Roman" w:ascii="Times New Roman"/>
          <w:sz w:val="24"/>
          <w:szCs w:val="24"/>
        </w:rPr>
        <w:t>. 3063/1 u naravi oranica LOZA</w:t>
      </w:r>
      <w:r>
        <w:rPr>
          <w:rFonts w:hAnsi="Times New Roman" w:ascii="Times New Roman"/>
          <w:sz w:val="24"/>
          <w:szCs w:val="24"/>
        </w:rPr>
        <w:t xml:space="preserve"> površine 1164 m2 </w:t>
      </w:r>
    </w:p>
    <w:p w:rsidRDefault="00750470" w:rsidP="00750470" w:rsidR="00750470" w:rsidRPr="009369E4">
      <w:pPr>
        <w:pStyle w:val="Odlomakpopisa"/>
        <w:numPr>
          <w:ilvl w:val="0"/>
          <w:numId w:val="36"/>
        </w:numPr>
        <w:spacing w:lineRule="auto" w:line="240"/>
        <w:jc w:val="both"/>
        <w:rPr>
          <w:rFonts w:hAnsi="Times New Roman" w:ascii="Times New Roman"/>
          <w:sz w:val="24"/>
          <w:szCs w:val="24"/>
        </w:rPr>
      </w:pPr>
      <w:r w:rsidRPr="009369E4">
        <w:rPr>
          <w:rFonts w:hAnsi="Times New Roman" w:ascii="Times New Roman"/>
          <w:sz w:val="24"/>
          <w:szCs w:val="24"/>
        </w:rPr>
        <w:t xml:space="preserve">kč.br. 3063/2 u naravi oranica LOZA </w:t>
      </w:r>
      <w:r>
        <w:rPr>
          <w:rFonts w:hAnsi="Times New Roman" w:ascii="Times New Roman"/>
          <w:sz w:val="24"/>
          <w:szCs w:val="24"/>
        </w:rPr>
        <w:t>površine 1593 m2</w:t>
      </w:r>
    </w:p>
    <w:p w:rsidRDefault="00750470" w:rsidP="00750470" w:rsidR="00750470">
      <w:pPr>
        <w:jc w:val="both"/>
        <w:rPr>
          <w:rFonts w:eastAsia="Calibri"/>
          <w:sz w:val="24"/>
          <w:szCs w:val="24"/>
          <w:lang w:eastAsia="en-US"/>
        </w:rPr>
      </w:pPr>
      <w:r w:rsidRPr="00BA7F18">
        <w:rPr>
          <w:rFonts w:eastAsia="Calibri"/>
          <w:sz w:val="24"/>
          <w:szCs w:val="24"/>
          <w:lang w:eastAsia="en-US"/>
        </w:rPr>
        <w:t xml:space="preserve">Temeljem rješenja o osiguranju </w:t>
      </w:r>
      <w:r>
        <w:rPr>
          <w:rFonts w:eastAsia="Calibri"/>
          <w:sz w:val="24"/>
          <w:szCs w:val="24"/>
          <w:lang w:eastAsia="en-US"/>
        </w:rPr>
        <w:t>poslovne oznake Ovr-208/14 od 19.5.2014., uknjiženo je pravo zaloga na opisanim nekretninama radi osiguranja tražbine na ime poreznog duga</w:t>
      </w:r>
      <w:r w:rsidRPr="00447D5D">
        <w:rPr>
          <w:color w:val="000000"/>
          <w:sz w:val="15"/>
          <w:szCs w:val="15"/>
        </w:rPr>
        <w:t xml:space="preserve"> </w:t>
      </w:r>
      <w:r>
        <w:rPr>
          <w:color w:val="000000"/>
          <w:sz w:val="24"/>
          <w:szCs w:val="24"/>
        </w:rPr>
        <w:t>koji je</w:t>
      </w:r>
      <w:r>
        <w:rPr>
          <w:color w:val="000000"/>
          <w:sz w:val="15"/>
          <w:szCs w:val="15"/>
        </w:rPr>
        <w:t xml:space="preserve"> </w:t>
      </w:r>
      <w:r w:rsidRPr="00447D5D">
        <w:rPr>
          <w:rFonts w:eastAsia="Calibri"/>
          <w:sz w:val="24"/>
          <w:szCs w:val="24"/>
          <w:lang w:eastAsia="en-US"/>
        </w:rPr>
        <w:t xml:space="preserve">na </w:t>
      </w:r>
      <w:r>
        <w:rPr>
          <w:rFonts w:eastAsia="Calibri"/>
          <w:sz w:val="24"/>
          <w:szCs w:val="24"/>
          <w:lang w:eastAsia="en-US"/>
        </w:rPr>
        <w:t>dan 27. siječnja 2014. godine</w:t>
      </w:r>
      <w:r w:rsidRPr="00447D5D">
        <w:rPr>
          <w:rFonts w:eastAsia="Calibri"/>
          <w:sz w:val="24"/>
          <w:szCs w:val="24"/>
          <w:lang w:eastAsia="en-US"/>
        </w:rPr>
        <w:t xml:space="preserve"> iznos</w:t>
      </w:r>
      <w:r>
        <w:rPr>
          <w:rFonts w:eastAsia="Calibri"/>
          <w:sz w:val="24"/>
          <w:szCs w:val="24"/>
          <w:lang w:eastAsia="en-US"/>
        </w:rPr>
        <w:t>io</w:t>
      </w:r>
      <w:r w:rsidRPr="00447D5D">
        <w:rPr>
          <w:rFonts w:eastAsia="Calibri"/>
          <w:sz w:val="24"/>
          <w:szCs w:val="24"/>
          <w:lang w:eastAsia="en-US"/>
        </w:rPr>
        <w:t xml:space="preserve"> 444.978,72 kn i to glavnicu u iznosu od 376.940,26 kn i kamata u iznosu od 68.038,46 kn</w:t>
      </w:r>
      <w:r>
        <w:rPr>
          <w:rFonts w:eastAsia="Calibri"/>
          <w:sz w:val="24"/>
          <w:szCs w:val="24"/>
          <w:lang w:eastAsia="en-US"/>
        </w:rPr>
        <w:t xml:space="preserve"> za korist:</w:t>
      </w:r>
    </w:p>
    <w:p w:rsidRDefault="00750470" w:rsidP="00750470" w:rsidR="00750470" w:rsidRPr="00BA7F18">
      <w:pPr>
        <w:jc w:val="both"/>
        <w:rPr>
          <w:rFonts w:eastAsia="Calibri"/>
          <w:b/>
          <w:sz w:val="24"/>
          <w:szCs w:val="24"/>
          <w:lang w:eastAsia="en-US"/>
        </w:rPr>
      </w:pPr>
      <w:r w:rsidRPr="00BA7F18">
        <w:rPr>
          <w:rFonts w:eastAsia="Calibri"/>
          <w:b/>
          <w:sz w:val="24"/>
          <w:szCs w:val="24"/>
          <w:lang w:eastAsia="en-US"/>
        </w:rPr>
        <w:t>REPUBLIKE HRVATSKE</w:t>
      </w:r>
      <w:r>
        <w:rPr>
          <w:rFonts w:eastAsia="Calibri"/>
          <w:b/>
          <w:sz w:val="24"/>
          <w:szCs w:val="24"/>
          <w:lang w:eastAsia="en-US"/>
        </w:rPr>
        <w:t xml:space="preserve"> </w:t>
      </w:r>
      <w:r w:rsidRPr="00BA7F18">
        <w:rPr>
          <w:rFonts w:eastAsia="Calibri"/>
          <w:b/>
          <w:sz w:val="24"/>
          <w:szCs w:val="24"/>
          <w:lang w:eastAsia="en-US"/>
        </w:rPr>
        <w:t xml:space="preserve">MINISTARSTVO FINANCIJA, </w:t>
      </w:r>
      <w:r>
        <w:rPr>
          <w:rFonts w:eastAsia="Calibri"/>
          <w:b/>
          <w:sz w:val="24"/>
          <w:szCs w:val="24"/>
          <w:lang w:eastAsia="en-US"/>
        </w:rPr>
        <w:t>ZAGREB</w:t>
      </w:r>
    </w:p>
    <w:p w:rsidRDefault="00750470" w:rsidP="00750470" w:rsidR="00750470">
      <w:pPr>
        <w:pStyle w:val="Zaglavlje"/>
        <w:tabs>
          <w:tab w:pos="708" w:val="left"/>
        </w:tabs>
        <w:jc w:val="both"/>
        <w:rPr>
          <w:rFonts w:eastAsia="Calibri"/>
          <w:sz w:val="24"/>
          <w:szCs w:val="24"/>
          <w:lang w:eastAsia="en-US"/>
        </w:rPr>
      </w:pPr>
    </w:p>
    <w:p w:rsidRDefault="00750470" w:rsidP="00750470" w:rsidR="00750470">
      <w:pPr>
        <w:pStyle w:val="Zaglavlje"/>
        <w:tabs>
          <w:tab w:pos="708" w:val="left"/>
        </w:tabs>
        <w:jc w:val="both"/>
        <w:rPr>
          <w:rFonts w:eastAsia="Calibri"/>
          <w:sz w:val="24"/>
          <w:szCs w:val="24"/>
          <w:lang w:eastAsia="en-US"/>
        </w:rPr>
      </w:pPr>
    </w:p>
    <w:p w:rsidRDefault="00750470" w:rsidP="00750470" w:rsidR="00750470" w:rsidRPr="00BA7F18">
      <w:pPr>
        <w:pStyle w:val="Zaglavlje"/>
        <w:tabs>
          <w:tab w:pos="708" w:val="left"/>
        </w:tabs>
        <w:jc w:val="both"/>
        <w:rPr>
          <w:rFonts w:eastAsia="SimSun"/>
          <w:b/>
          <w:sz w:val="24"/>
          <w:szCs w:val="24"/>
        </w:rPr>
      </w:pPr>
      <w:r w:rsidRPr="00BA7F18">
        <w:rPr>
          <w:b/>
          <w:sz w:val="24"/>
          <w:szCs w:val="24"/>
        </w:rPr>
        <w:t>Ukupne obveze stečajnog dužnika po pristiglim i po stečajnom upravitelju ispitanim tražbinama iznose:</w:t>
      </w:r>
    </w:p>
    <w:p w:rsidRDefault="00750470" w:rsidP="00750470" w:rsidR="00750470" w:rsidRPr="00BA7F18">
      <w:pPr>
        <w:jc w:val="both"/>
        <w:rPr>
          <w:rFonts w:eastAsia="Calibri"/>
          <w:sz w:val="24"/>
          <w:szCs w:val="24"/>
          <w:lang w:eastAsia="en-US"/>
        </w:rPr>
      </w:pPr>
    </w:p>
    <w:p w:rsidRDefault="00750470" w:rsidP="00750470" w:rsidR="00750470" w:rsidRPr="00BA7F18">
      <w:pPr>
        <w:jc w:val="both"/>
        <w:rPr>
          <w:sz w:val="24"/>
          <w:szCs w:val="24"/>
        </w:rPr>
      </w:pPr>
      <w:r w:rsidRPr="00BA7F18">
        <w:rPr>
          <w:sz w:val="24"/>
          <w:szCs w:val="24"/>
        </w:rPr>
        <w:t xml:space="preserve">Prvi viši isplatni red – </w:t>
      </w:r>
      <w:r>
        <w:rPr>
          <w:sz w:val="24"/>
          <w:szCs w:val="24"/>
        </w:rPr>
        <w:t>52.903,48</w:t>
      </w:r>
      <w:r w:rsidRPr="00BA7F18">
        <w:rPr>
          <w:sz w:val="24"/>
          <w:szCs w:val="24"/>
        </w:rPr>
        <w:t xml:space="preserve"> kuna</w:t>
      </w:r>
    </w:p>
    <w:p w:rsidRDefault="00750470" w:rsidP="00750470" w:rsidR="00750470" w:rsidRPr="00BA7F18">
      <w:pPr>
        <w:jc w:val="both"/>
        <w:rPr>
          <w:sz w:val="24"/>
          <w:szCs w:val="24"/>
        </w:rPr>
      </w:pPr>
      <w:r w:rsidRPr="00BA7F18">
        <w:rPr>
          <w:sz w:val="24"/>
          <w:szCs w:val="24"/>
        </w:rPr>
        <w:t xml:space="preserve">Drugi </w:t>
      </w:r>
      <w:r>
        <w:rPr>
          <w:sz w:val="24"/>
          <w:szCs w:val="24"/>
        </w:rPr>
        <w:t>viši isplatni red – 366.669,20</w:t>
      </w:r>
      <w:r w:rsidRPr="00BA7F18">
        <w:rPr>
          <w:sz w:val="24"/>
          <w:szCs w:val="24"/>
        </w:rPr>
        <w:t xml:space="preserve"> kuna</w:t>
      </w:r>
    </w:p>
    <w:p w:rsidRDefault="00750470" w:rsidP="00750470" w:rsidR="00750470">
      <w:pPr>
        <w:jc w:val="both"/>
        <w:rPr>
          <w:sz w:val="24"/>
          <w:szCs w:val="24"/>
        </w:rPr>
      </w:pPr>
      <w:r w:rsidRPr="00BA7F18">
        <w:rPr>
          <w:sz w:val="24"/>
          <w:szCs w:val="24"/>
        </w:rPr>
        <w:t>Troškovi stečajnog postupka za razdoblje od šest mjeseci – 12.500,00 kuna</w:t>
      </w:r>
    </w:p>
    <w:p w:rsidRDefault="00750470" w:rsidP="00750470" w:rsidR="00750470" w:rsidRPr="00BA7F18">
      <w:pPr>
        <w:jc w:val="both"/>
        <w:rPr>
          <w:sz w:val="24"/>
          <w:szCs w:val="24"/>
        </w:rPr>
      </w:pPr>
    </w:p>
    <w:p w:rsidRDefault="00750470" w:rsidP="00750470" w:rsidR="00750470" w:rsidRPr="00AD0B20">
      <w:pPr>
        <w:pStyle w:val="Odlomakpopisa"/>
        <w:numPr>
          <w:ilvl w:val="0"/>
          <w:numId w:val="33"/>
        </w:numPr>
        <w:spacing w:lineRule="auto" w:line="240"/>
        <w:jc w:val="both"/>
        <w:rPr>
          <w:rFonts w:hAnsi="Times New Roman" w:ascii="Times New Roman"/>
          <w:sz w:val="24"/>
          <w:szCs w:val="24"/>
        </w:rPr>
      </w:pPr>
      <w:r w:rsidRPr="00BA7F18">
        <w:rPr>
          <w:rFonts w:hAnsi="Times New Roman" w:ascii="Times New Roman"/>
          <w:b/>
          <w:sz w:val="24"/>
          <w:szCs w:val="24"/>
        </w:rPr>
        <w:t>POPIS VJEROVNIKA STEČAJNOGA DUŽNIKA</w:t>
      </w:r>
    </w:p>
    <w:p w:rsidRDefault="00750470" w:rsidP="00750470" w:rsidR="00750470" w:rsidRPr="00AD0B20">
      <w:pPr>
        <w:jc w:val="both"/>
        <w:rPr>
          <w:sz w:val="24"/>
          <w:szCs w:val="24"/>
        </w:rPr>
      </w:pPr>
      <w:r>
        <w:rPr>
          <w:sz w:val="24"/>
          <w:szCs w:val="24"/>
        </w:rPr>
        <w:t>Sukladno članku 222. Stečajnoga zakona sastavila sam popis dužnikovih vjerovnika za koje sam saznala na temelju prijavljenih i ispitanih tražbina.</w:t>
      </w:r>
    </w:p>
    <w:tbl>
      <w:tblPr>
        <w:tblStyle w:val="TableGrid2"/>
        <w:tblW w:type="dxa" w:w="9067"/>
        <w:tblLayout w:type="fixed"/>
        <w:tblLook w:val="04A0" w:noVBand="1" w:noHBand="0" w:lastColumn="0" w:firstColumn="1" w:lastRow="0" w:firstRow="1"/>
      </w:tblPr>
      <w:tblGrid>
        <w:gridCol w:w="704"/>
        <w:gridCol w:w="2977"/>
        <w:gridCol w:w="3402"/>
        <w:gridCol w:w="1984"/>
      </w:tblGrid>
      <w:tr w:rsidTr="00BD7A56" w:rsidR="00750470" w:rsidRPr="00BA7F18">
        <w:tc>
          <w:tcPr>
            <w:tcW w:type="dxa" w:w="704"/>
          </w:tcPr>
          <w:p w:rsidRDefault="00750470" w:rsidP="00BD7A56" w:rsidR="00750470" w:rsidRPr="007A6270">
            <w:pPr>
              <w:spacing w:after="80"/>
              <w:rPr>
                <w:rFonts w:cs="Times New Roman" w:eastAsia="Calibri" w:hAnsi="Times New Roman" w:ascii="Times New Roman"/>
                <w:szCs w:val="24"/>
              </w:rPr>
            </w:pPr>
            <w:r w:rsidRPr="007A6270">
              <w:rPr>
                <w:rFonts w:cs="Times New Roman" w:eastAsia="Calibri" w:hAnsi="Times New Roman" w:ascii="Times New Roman"/>
                <w:szCs w:val="24"/>
              </w:rPr>
              <w:t>Red broj</w:t>
            </w:r>
          </w:p>
        </w:tc>
        <w:tc>
          <w:tcPr>
            <w:tcW w:type="dxa" w:w="2977"/>
          </w:tcPr>
          <w:p w:rsidRDefault="00750470" w:rsidP="00BD7A56" w:rsidR="00750470" w:rsidRPr="007A6270">
            <w:pPr>
              <w:spacing w:after="80"/>
              <w:rPr>
                <w:rFonts w:cs="Times New Roman" w:eastAsia="Calibri" w:hAnsi="Times New Roman" w:ascii="Times New Roman"/>
                <w:szCs w:val="24"/>
              </w:rPr>
            </w:pPr>
            <w:r w:rsidRPr="007A6270">
              <w:rPr>
                <w:rFonts w:cs="Times New Roman" w:eastAsia="Calibri" w:hAnsi="Times New Roman" w:ascii="Times New Roman"/>
                <w:szCs w:val="24"/>
              </w:rPr>
              <w:t>Naziv vjerovnika</w:t>
            </w:r>
          </w:p>
        </w:tc>
        <w:tc>
          <w:tcPr>
            <w:tcW w:type="dxa" w:w="3402"/>
          </w:tcPr>
          <w:p w:rsidRDefault="00750470" w:rsidP="00BD7A56" w:rsidR="00750470" w:rsidRPr="007A6270">
            <w:pPr>
              <w:spacing w:after="80"/>
              <w:rPr>
                <w:rFonts w:cs="Times New Roman" w:eastAsia="Calibri" w:hAnsi="Times New Roman" w:ascii="Times New Roman"/>
                <w:szCs w:val="24"/>
              </w:rPr>
            </w:pPr>
            <w:r w:rsidRPr="007A6270">
              <w:rPr>
                <w:rFonts w:cs="Times New Roman" w:eastAsia="Calibri" w:hAnsi="Times New Roman" w:ascii="Times New Roman"/>
                <w:szCs w:val="24"/>
              </w:rPr>
              <w:t>Pravna osnova prijavljene tražbine</w:t>
            </w:r>
          </w:p>
        </w:tc>
        <w:tc>
          <w:tcPr>
            <w:tcW w:type="dxa" w:w="1984"/>
          </w:tcPr>
          <w:p w:rsidRDefault="00750470" w:rsidP="00BD7A56" w:rsidR="00750470" w:rsidRPr="007A6270">
            <w:pPr>
              <w:spacing w:after="80"/>
              <w:rPr>
                <w:rFonts w:cs="Times New Roman" w:eastAsia="Calibri" w:hAnsi="Times New Roman" w:ascii="Times New Roman"/>
                <w:szCs w:val="24"/>
              </w:rPr>
            </w:pPr>
            <w:r w:rsidRPr="007A6270">
              <w:rPr>
                <w:rFonts w:cs="Times New Roman" w:eastAsia="Calibri" w:hAnsi="Times New Roman" w:ascii="Times New Roman"/>
                <w:szCs w:val="24"/>
              </w:rPr>
              <w:t>Iznos prijavljene tražbine</w:t>
            </w:r>
          </w:p>
        </w:tc>
      </w:tr>
      <w:tr w:rsidTr="00BD7A56" w:rsidR="00750470" w:rsidRPr="00BA7F18">
        <w:tc>
          <w:tcPr>
            <w:tcW w:type="dxa" w:w="704"/>
          </w:tcPr>
          <w:p w:rsidRDefault="00750470" w:rsidP="00BD7A56" w:rsidR="00750470" w:rsidRPr="007A6270">
            <w:pPr>
              <w:rPr>
                <w:rFonts w:cs="Times New Roman" w:hAnsi="Times New Roman" w:ascii="Times New Roman"/>
                <w:szCs w:val="24"/>
              </w:rPr>
            </w:pPr>
            <w:r w:rsidRPr="007A6270">
              <w:rPr>
                <w:rFonts w:cs="Times New Roman" w:hAnsi="Times New Roman" w:ascii="Times New Roman"/>
                <w:szCs w:val="24"/>
              </w:rPr>
              <w:t>1.</w:t>
            </w:r>
          </w:p>
        </w:tc>
        <w:tc>
          <w:tcPr>
            <w:tcW w:type="dxa" w:w="2977"/>
          </w:tcPr>
          <w:p w:rsidRDefault="00750470" w:rsidP="00BD7A56" w:rsidR="00750470" w:rsidRPr="007A6270">
            <w:pPr>
              <w:rPr>
                <w:rFonts w:cs="Times New Roman" w:hAnsi="Times New Roman" w:ascii="Times New Roman"/>
                <w:szCs w:val="24"/>
              </w:rPr>
            </w:pPr>
            <w:r w:rsidRPr="007A6270">
              <w:rPr>
                <w:rFonts w:cs="Times New Roman" w:hAnsi="Times New Roman" w:ascii="Times New Roman"/>
                <w:szCs w:val="24"/>
              </w:rPr>
              <w:t xml:space="preserve">REPUBLIKA HRVATSKA, Ministarstvo pravosuđa, </w:t>
            </w:r>
            <w:r w:rsidRPr="007A6270">
              <w:rPr>
                <w:rFonts w:cs="Times New Roman" w:hAnsi="Times New Roman" w:ascii="Times New Roman"/>
                <w:szCs w:val="24"/>
              </w:rPr>
              <w:lastRenderedPageBreak/>
              <w:t>zastupano po ŽDO Velika Gorica</w:t>
            </w:r>
          </w:p>
        </w:tc>
        <w:tc>
          <w:tcPr>
            <w:tcW w:type="dxa" w:w="3402"/>
          </w:tcPr>
          <w:p w:rsidRDefault="00750470" w:rsidP="00BD7A56" w:rsidR="00750470" w:rsidRPr="007A6270">
            <w:pPr>
              <w:rPr>
                <w:rFonts w:cs="Times New Roman" w:hAnsi="Times New Roman" w:ascii="Times New Roman"/>
                <w:szCs w:val="24"/>
              </w:rPr>
            </w:pPr>
            <w:r w:rsidRPr="007A6270">
              <w:rPr>
                <w:rFonts w:cs="Times New Roman" w:hAnsi="Times New Roman" w:ascii="Times New Roman"/>
                <w:szCs w:val="24"/>
              </w:rPr>
              <w:lastRenderedPageBreak/>
              <w:t xml:space="preserve">Rješenje o osiguranju Općinskog suda u Samoboru br. Ovr-208/14 od </w:t>
            </w:r>
            <w:r w:rsidRPr="007A6270">
              <w:rPr>
                <w:rFonts w:cs="Times New Roman" w:hAnsi="Times New Roman" w:ascii="Times New Roman"/>
                <w:szCs w:val="24"/>
              </w:rPr>
              <w:lastRenderedPageBreak/>
              <w:t>19.5.2014.</w:t>
            </w:r>
          </w:p>
        </w:tc>
        <w:tc>
          <w:tcPr>
            <w:tcW w:type="dxa" w:w="1984"/>
          </w:tcPr>
          <w:p w:rsidRDefault="00750470" w:rsidP="00BD7A56" w:rsidR="00750470" w:rsidRPr="007A6270">
            <w:pPr>
              <w:rPr>
                <w:rFonts w:cs="Times New Roman" w:hAnsi="Times New Roman" w:ascii="Times New Roman"/>
                <w:szCs w:val="24"/>
              </w:rPr>
            </w:pPr>
            <w:r w:rsidRPr="007A6270">
              <w:rPr>
                <w:rFonts w:cs="Times New Roman" w:hAnsi="Times New Roman" w:ascii="Times New Roman"/>
                <w:szCs w:val="24"/>
              </w:rPr>
              <w:lastRenderedPageBreak/>
              <w:t>7.384,25 kn</w:t>
            </w:r>
          </w:p>
        </w:tc>
      </w:tr>
      <w:tr w:rsidTr="00BD7A56" w:rsidR="00750470" w:rsidRPr="00BA7F18">
        <w:tc>
          <w:tcPr>
            <w:tcW w:type="dxa" w:w="704"/>
          </w:tcPr>
          <w:p w:rsidRDefault="00750470" w:rsidP="00BD7A56" w:rsidR="00750470" w:rsidRPr="007A6270">
            <w:pPr>
              <w:rPr>
                <w:rFonts w:cs="Times New Roman" w:hAnsi="Times New Roman" w:ascii="Times New Roman"/>
                <w:szCs w:val="24"/>
              </w:rPr>
            </w:pPr>
            <w:r w:rsidRPr="007A6270">
              <w:rPr>
                <w:rFonts w:cs="Times New Roman" w:hAnsi="Times New Roman" w:ascii="Times New Roman"/>
                <w:szCs w:val="24"/>
              </w:rPr>
              <w:lastRenderedPageBreak/>
              <w:t>2.</w:t>
            </w:r>
          </w:p>
        </w:tc>
        <w:tc>
          <w:tcPr>
            <w:tcW w:type="dxa" w:w="2977"/>
          </w:tcPr>
          <w:p w:rsidRDefault="00750470" w:rsidP="00BD7A56" w:rsidR="00750470" w:rsidRPr="007A6270">
            <w:pPr>
              <w:rPr>
                <w:rFonts w:cs="Times New Roman" w:hAnsi="Times New Roman" w:ascii="Times New Roman"/>
                <w:szCs w:val="24"/>
              </w:rPr>
            </w:pPr>
            <w:r w:rsidRPr="007A6270">
              <w:rPr>
                <w:rFonts w:cs="Times New Roman" w:hAnsi="Times New Roman" w:ascii="Times New Roman"/>
                <w:szCs w:val="24"/>
              </w:rPr>
              <w:t>REPUBLIKA HRVATSKA, Ministarstvo financija, Porezna uprava, zastupana po ŽDO Velika Gorica</w:t>
            </w:r>
          </w:p>
        </w:tc>
        <w:tc>
          <w:tcPr>
            <w:tcW w:type="dxa" w:w="3402"/>
          </w:tcPr>
          <w:p w:rsidRDefault="00750470" w:rsidP="00BD7A56" w:rsidR="00750470" w:rsidRPr="007A6270">
            <w:pPr>
              <w:rPr>
                <w:rFonts w:cs="Times New Roman" w:hAnsi="Times New Roman" w:ascii="Times New Roman"/>
                <w:szCs w:val="24"/>
              </w:rPr>
            </w:pPr>
            <w:r w:rsidRPr="007A6270">
              <w:rPr>
                <w:rFonts w:cs="Times New Roman" w:hAnsi="Times New Roman" w:ascii="Times New Roman"/>
                <w:szCs w:val="24"/>
              </w:rPr>
              <w:t>Porezi, doprinosi, sudske pristojbe i druga javna davanja</w:t>
            </w:r>
          </w:p>
        </w:tc>
        <w:tc>
          <w:tcPr>
            <w:tcW w:type="dxa" w:w="1984"/>
          </w:tcPr>
          <w:p w:rsidRDefault="00750470" w:rsidP="00BD7A56" w:rsidR="00750470" w:rsidRPr="007A6270">
            <w:pPr>
              <w:rPr>
                <w:rFonts w:cs="Times New Roman" w:hAnsi="Times New Roman" w:ascii="Times New Roman"/>
                <w:szCs w:val="24"/>
              </w:rPr>
            </w:pPr>
            <w:r w:rsidRPr="007A6270">
              <w:rPr>
                <w:rFonts w:cs="Times New Roman" w:hAnsi="Times New Roman" w:ascii="Times New Roman"/>
                <w:szCs w:val="24"/>
              </w:rPr>
              <w:t>412.188,43 kn</w:t>
            </w:r>
          </w:p>
        </w:tc>
      </w:tr>
      <w:tr w:rsidTr="00BD7A56" w:rsidR="00750470" w:rsidRPr="00BA7F18">
        <w:tc>
          <w:tcPr>
            <w:tcW w:type="dxa" w:w="704"/>
          </w:tcPr>
          <w:p w:rsidRDefault="00750470" w:rsidP="00BD7A56" w:rsidR="00750470" w:rsidRPr="007A6270">
            <w:pPr>
              <w:rPr>
                <w:rFonts w:cs="Times New Roman" w:hAnsi="Times New Roman" w:ascii="Times New Roman"/>
                <w:szCs w:val="24"/>
              </w:rPr>
            </w:pPr>
            <w:r w:rsidRPr="007A6270">
              <w:rPr>
                <w:rFonts w:cs="Times New Roman" w:hAnsi="Times New Roman" w:ascii="Times New Roman"/>
                <w:szCs w:val="24"/>
              </w:rPr>
              <w:t>3.</w:t>
            </w:r>
          </w:p>
        </w:tc>
        <w:tc>
          <w:tcPr>
            <w:tcW w:type="dxa" w:w="2977"/>
          </w:tcPr>
          <w:p w:rsidRDefault="00750470" w:rsidP="00BD7A56" w:rsidR="00750470" w:rsidRPr="007A6270">
            <w:pPr>
              <w:rPr>
                <w:rFonts w:cs="Times New Roman" w:hAnsi="Times New Roman" w:ascii="Times New Roman"/>
                <w:szCs w:val="24"/>
              </w:rPr>
            </w:pPr>
            <w:r w:rsidRPr="007A6270">
              <w:rPr>
                <w:rFonts w:cs="Times New Roman" w:hAnsi="Times New Roman" w:ascii="Times New Roman"/>
                <w:szCs w:val="24"/>
              </w:rPr>
              <w:t>ZAGREBAČKI HOLDING d.o.o., Podružnica Zagrebparking</w:t>
            </w:r>
          </w:p>
        </w:tc>
        <w:tc>
          <w:tcPr>
            <w:tcW w:type="dxa" w:w="3402"/>
          </w:tcPr>
          <w:p w:rsidRDefault="00750470" w:rsidP="00BD7A56" w:rsidR="00750470" w:rsidRPr="007A6270">
            <w:pPr>
              <w:rPr>
                <w:rFonts w:cs="Times New Roman" w:hAnsi="Times New Roman" w:ascii="Times New Roman"/>
                <w:szCs w:val="24"/>
              </w:rPr>
            </w:pPr>
            <w:r w:rsidRPr="007A6270">
              <w:rPr>
                <w:rFonts w:cs="Times New Roman" w:hAnsi="Times New Roman" w:ascii="Times New Roman"/>
                <w:szCs w:val="24"/>
              </w:rPr>
              <w:t>Račun od 31.12.2012.</w:t>
            </w:r>
          </w:p>
        </w:tc>
        <w:tc>
          <w:tcPr>
            <w:tcW w:type="dxa" w:w="1984"/>
          </w:tcPr>
          <w:p w:rsidRDefault="00750470" w:rsidP="00BD7A56" w:rsidR="00750470" w:rsidRPr="007A6270">
            <w:pPr>
              <w:rPr>
                <w:rFonts w:cs="Times New Roman" w:hAnsi="Times New Roman" w:ascii="Times New Roman"/>
                <w:szCs w:val="24"/>
              </w:rPr>
            </w:pPr>
            <w:r w:rsidRPr="007A6270">
              <w:rPr>
                <w:rFonts w:cs="Times New Roman" w:hAnsi="Times New Roman" w:ascii="Times New Roman"/>
                <w:szCs w:val="24"/>
              </w:rPr>
              <w:t>273,16 kn</w:t>
            </w:r>
          </w:p>
        </w:tc>
      </w:tr>
    </w:tbl>
    <w:p w:rsidRDefault="00750470" w:rsidP="00750470" w:rsidR="00750470" w:rsidRPr="00BA7F18">
      <w:pPr>
        <w:jc w:val="both"/>
        <w:rPr>
          <w:b/>
          <w:sz w:val="24"/>
          <w:szCs w:val="24"/>
        </w:rPr>
      </w:pPr>
    </w:p>
    <w:p w:rsidRDefault="00750470" w:rsidP="00750470" w:rsidR="00750470" w:rsidRPr="00BA7F18">
      <w:pPr>
        <w:jc w:val="both"/>
        <w:rPr>
          <w:b/>
          <w:sz w:val="24"/>
          <w:szCs w:val="24"/>
        </w:rPr>
      </w:pPr>
    </w:p>
    <w:p w:rsidRDefault="00750470" w:rsidP="00750470" w:rsidR="00750470" w:rsidRPr="00BA7F18">
      <w:pPr>
        <w:pStyle w:val="Odlomakpopisa"/>
        <w:numPr>
          <w:ilvl w:val="0"/>
          <w:numId w:val="33"/>
        </w:numPr>
        <w:spacing w:lineRule="auto" w:line="240"/>
        <w:jc w:val="both"/>
        <w:rPr>
          <w:rFonts w:hAnsi="Times New Roman" w:ascii="Times New Roman"/>
          <w:b/>
          <w:sz w:val="24"/>
          <w:szCs w:val="24"/>
        </w:rPr>
      </w:pPr>
      <w:r w:rsidRPr="00BA7F18">
        <w:rPr>
          <w:rFonts w:hAnsi="Times New Roman" w:ascii="Times New Roman"/>
          <w:b/>
          <w:sz w:val="24"/>
          <w:szCs w:val="24"/>
        </w:rPr>
        <w:t>PREDRAČUN TROŠKOVA STEČAJNOGA POSTUPKA</w:t>
      </w:r>
    </w:p>
    <w:p w:rsidRDefault="00750470" w:rsidP="00750470" w:rsidR="00750470" w:rsidRPr="00BA7F18">
      <w:pPr>
        <w:jc w:val="both"/>
        <w:rPr>
          <w:sz w:val="24"/>
          <w:szCs w:val="24"/>
        </w:rPr>
      </w:pPr>
      <w:r w:rsidRPr="00BA7F18">
        <w:rPr>
          <w:sz w:val="24"/>
          <w:szCs w:val="24"/>
        </w:rPr>
        <w:t>Nastali i predvidivi troškovi u razdoblju od šest mjeseci:</w:t>
      </w:r>
    </w:p>
    <w:tbl>
      <w:tblPr>
        <w:tblStyle w:val="Reetkatablice"/>
        <w:tblW w:type="auto" w:w="0"/>
        <w:tblLook w:val="04A0" w:noVBand="1" w:noHBand="0" w:lastColumn="0" w:firstColumn="1" w:lastRow="0" w:firstRow="1"/>
      </w:tblPr>
      <w:tblGrid>
        <w:gridCol w:w="790"/>
        <w:gridCol w:w="5281"/>
        <w:gridCol w:w="2991"/>
      </w:tblGrid>
      <w:tr w:rsidTr="00BD7A56" w:rsidR="00750470" w:rsidRPr="00BA7F18">
        <w:tc>
          <w:tcPr>
            <w:tcW w:type="dxa" w:w="790"/>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Redni broj</w:t>
            </w:r>
          </w:p>
        </w:tc>
        <w:tc>
          <w:tcPr>
            <w:tcW w:type="dxa" w:w="5281"/>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Predvidivi troškovi u stečajnom postupku</w:t>
            </w:r>
          </w:p>
        </w:tc>
        <w:tc>
          <w:tcPr>
            <w:tcW w:type="dxa" w:w="2991"/>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Iznos u kunama</w:t>
            </w:r>
          </w:p>
        </w:tc>
      </w:tr>
      <w:tr w:rsidTr="00BD7A56" w:rsidR="00750470" w:rsidRPr="00BA7F18">
        <w:tc>
          <w:tcPr>
            <w:tcW w:type="dxa" w:w="790"/>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1.</w:t>
            </w:r>
          </w:p>
        </w:tc>
        <w:tc>
          <w:tcPr>
            <w:tcW w:type="dxa" w:w="5281"/>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Izrada pečata</w:t>
            </w:r>
          </w:p>
        </w:tc>
        <w:tc>
          <w:tcPr>
            <w:tcW w:type="dxa" w:w="2991"/>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150,00 kn</w:t>
            </w:r>
          </w:p>
        </w:tc>
      </w:tr>
      <w:tr w:rsidTr="00BD7A56" w:rsidR="00750470" w:rsidRPr="00BA7F18">
        <w:tc>
          <w:tcPr>
            <w:tcW w:type="dxa" w:w="790"/>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2.</w:t>
            </w:r>
          </w:p>
        </w:tc>
        <w:tc>
          <w:tcPr>
            <w:tcW w:type="dxa" w:w="5281"/>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Troškovi vođenja i otvaranja računa</w:t>
            </w:r>
          </w:p>
        </w:tc>
        <w:tc>
          <w:tcPr>
            <w:tcW w:type="dxa" w:w="2991"/>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350,00 kn</w:t>
            </w:r>
          </w:p>
        </w:tc>
      </w:tr>
      <w:tr w:rsidTr="00BD7A56" w:rsidR="00750470" w:rsidRPr="00BA7F18">
        <w:tc>
          <w:tcPr>
            <w:tcW w:type="dxa" w:w="790"/>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 xml:space="preserve">3. </w:t>
            </w:r>
          </w:p>
        </w:tc>
        <w:tc>
          <w:tcPr>
            <w:tcW w:type="dxa" w:w="5281"/>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Materijalni trošak (koverta, fascikla, registrator, tel.)</w:t>
            </w:r>
          </w:p>
        </w:tc>
        <w:tc>
          <w:tcPr>
            <w:tcW w:type="dxa" w:w="2991"/>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4.000,00 kn</w:t>
            </w:r>
          </w:p>
        </w:tc>
      </w:tr>
      <w:tr w:rsidTr="00BD7A56" w:rsidR="00750470" w:rsidRPr="00BA7F18">
        <w:tc>
          <w:tcPr>
            <w:tcW w:type="dxa" w:w="790"/>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4.</w:t>
            </w:r>
          </w:p>
        </w:tc>
        <w:tc>
          <w:tcPr>
            <w:tcW w:type="dxa" w:w="5281"/>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Računovodstvene usluge (bruto)</w:t>
            </w:r>
          </w:p>
        </w:tc>
        <w:tc>
          <w:tcPr>
            <w:tcW w:type="dxa" w:w="2991"/>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6.000,00 kn</w:t>
            </w:r>
          </w:p>
        </w:tc>
      </w:tr>
      <w:tr w:rsidTr="00BD7A56" w:rsidR="00750470" w:rsidRPr="00BA7F18">
        <w:tc>
          <w:tcPr>
            <w:tcW w:type="dxa" w:w="790"/>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5.</w:t>
            </w:r>
          </w:p>
        </w:tc>
        <w:tc>
          <w:tcPr>
            <w:tcW w:type="dxa" w:w="5281"/>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 xml:space="preserve">Trošak arhiviranja </w:t>
            </w:r>
          </w:p>
        </w:tc>
        <w:tc>
          <w:tcPr>
            <w:tcW w:type="dxa" w:w="2991"/>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2.000,00 kn</w:t>
            </w:r>
          </w:p>
        </w:tc>
      </w:tr>
      <w:tr w:rsidTr="00BD7A56" w:rsidR="00750470" w:rsidRPr="00BA7F18">
        <w:tc>
          <w:tcPr>
            <w:tcW w:type="dxa" w:w="790"/>
          </w:tcPr>
          <w:p w:rsidRDefault="00750470" w:rsidP="00BD7A56" w:rsidR="00750470" w:rsidRPr="00BA7F18">
            <w:pPr>
              <w:jc w:val="both"/>
              <w:rPr>
                <w:rFonts w:cs="Times New Roman" w:hAnsi="Times New Roman" w:ascii="Times New Roman"/>
                <w:sz w:val="24"/>
                <w:szCs w:val="24"/>
              </w:rPr>
            </w:pPr>
          </w:p>
        </w:tc>
        <w:tc>
          <w:tcPr>
            <w:tcW w:type="dxa" w:w="5281"/>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Ukupno</w:t>
            </w:r>
          </w:p>
        </w:tc>
        <w:tc>
          <w:tcPr>
            <w:tcW w:type="dxa" w:w="2991"/>
          </w:tcPr>
          <w:p w:rsidRDefault="00750470" w:rsidP="00BD7A56" w:rsidR="00750470" w:rsidRPr="00BA7F18">
            <w:pPr>
              <w:jc w:val="both"/>
              <w:rPr>
                <w:rFonts w:cs="Times New Roman" w:hAnsi="Times New Roman" w:ascii="Times New Roman"/>
                <w:sz w:val="24"/>
                <w:szCs w:val="24"/>
              </w:rPr>
            </w:pPr>
            <w:r w:rsidRPr="00BA7F18">
              <w:rPr>
                <w:rFonts w:cs="Times New Roman" w:hAnsi="Times New Roman" w:ascii="Times New Roman"/>
                <w:sz w:val="24"/>
                <w:szCs w:val="24"/>
              </w:rPr>
              <w:t>12.500,00 kn</w:t>
            </w:r>
          </w:p>
        </w:tc>
      </w:tr>
    </w:tbl>
    <w:p w:rsidRDefault="00750470" w:rsidP="00750470" w:rsidR="00750470" w:rsidRPr="00447D5D">
      <w:pPr>
        <w:jc w:val="both"/>
        <w:rPr>
          <w:b/>
          <w:sz w:val="24"/>
          <w:szCs w:val="24"/>
        </w:rPr>
      </w:pPr>
    </w:p>
    <w:p w:rsidRDefault="00750470" w:rsidP="00750470" w:rsidR="00750470" w:rsidRPr="00447D5D">
      <w:pPr>
        <w:jc w:val="both"/>
        <w:rPr>
          <w:b/>
          <w:sz w:val="24"/>
          <w:szCs w:val="24"/>
        </w:rPr>
      </w:pPr>
    </w:p>
    <w:p w:rsidRDefault="00750470" w:rsidP="00750470" w:rsidR="00750470" w:rsidRPr="00BA7F18">
      <w:pPr>
        <w:pStyle w:val="Odlomakpopisa"/>
        <w:numPr>
          <w:ilvl w:val="0"/>
          <w:numId w:val="33"/>
        </w:numPr>
        <w:spacing w:lineRule="auto" w:line="240"/>
        <w:jc w:val="both"/>
        <w:rPr>
          <w:rFonts w:hAnsi="Times New Roman" w:ascii="Times New Roman"/>
          <w:b/>
          <w:sz w:val="24"/>
          <w:szCs w:val="24"/>
        </w:rPr>
      </w:pPr>
      <w:r w:rsidRPr="00BA7F18">
        <w:rPr>
          <w:rFonts w:hAnsi="Times New Roman" w:ascii="Times New Roman"/>
          <w:b/>
          <w:sz w:val="24"/>
          <w:szCs w:val="24"/>
        </w:rPr>
        <w:t>ZAKLJUČAK S PRIJEDLOZIMA ODLUKA</w:t>
      </w:r>
    </w:p>
    <w:p w:rsidRDefault="00750470" w:rsidP="00750470" w:rsidR="00750470" w:rsidRPr="00BA7F18">
      <w:pPr>
        <w:jc w:val="both"/>
        <w:rPr>
          <w:sz w:val="24"/>
          <w:szCs w:val="24"/>
        </w:rPr>
      </w:pPr>
      <w:r w:rsidRPr="00BA7F18">
        <w:rPr>
          <w:sz w:val="24"/>
          <w:szCs w:val="24"/>
        </w:rPr>
        <w:t>Temeljem u Izviješću iznijetog, a sukladno Stečajnom zakonu, vjerovnicima predlažem donošenje sljedećih odluka</w:t>
      </w:r>
    </w:p>
    <w:p w:rsidRDefault="00750470" w:rsidP="00750470" w:rsidR="00750470" w:rsidRPr="00BA7F18">
      <w:pPr>
        <w:jc w:val="center"/>
        <w:rPr>
          <w:b/>
          <w:sz w:val="24"/>
          <w:szCs w:val="24"/>
        </w:rPr>
      </w:pPr>
      <w:r w:rsidRPr="00BA7F18">
        <w:rPr>
          <w:b/>
          <w:sz w:val="24"/>
          <w:szCs w:val="24"/>
        </w:rPr>
        <w:t>Odluka</w:t>
      </w:r>
    </w:p>
    <w:p w:rsidRDefault="00750470" w:rsidP="00750470" w:rsidR="00750470" w:rsidRPr="00BA7F18">
      <w:pPr>
        <w:pStyle w:val="Odlomakpopisa"/>
        <w:numPr>
          <w:ilvl w:val="0"/>
          <w:numId w:val="35"/>
        </w:numPr>
        <w:spacing w:lineRule="auto" w:line="240"/>
        <w:jc w:val="both"/>
        <w:rPr>
          <w:rFonts w:hAnsi="Times New Roman" w:ascii="Times New Roman"/>
          <w:sz w:val="24"/>
          <w:szCs w:val="24"/>
        </w:rPr>
      </w:pPr>
      <w:r w:rsidRPr="00BA7F18">
        <w:rPr>
          <w:rFonts w:hAnsi="Times New Roman" w:ascii="Times New Roman"/>
          <w:sz w:val="24"/>
          <w:szCs w:val="24"/>
        </w:rPr>
        <w:t xml:space="preserve">Prihvaća se Izvješće stečajne upraviteljice o gospodarskom položaju stečajnog dužnika i njegovim uzrocima. </w:t>
      </w:r>
    </w:p>
    <w:p w:rsidRDefault="00750470" w:rsidP="00750470" w:rsidR="00750470" w:rsidRPr="00BA7F18">
      <w:pPr>
        <w:pStyle w:val="Odlomakpopisa"/>
        <w:numPr>
          <w:ilvl w:val="0"/>
          <w:numId w:val="35"/>
        </w:numPr>
        <w:spacing w:lineRule="auto" w:line="240"/>
        <w:jc w:val="both"/>
        <w:rPr>
          <w:rFonts w:hAnsi="Times New Roman" w:ascii="Times New Roman"/>
          <w:sz w:val="24"/>
          <w:szCs w:val="24"/>
        </w:rPr>
      </w:pPr>
      <w:r w:rsidRPr="00BA7F18">
        <w:rPr>
          <w:rFonts w:hAnsi="Times New Roman" w:ascii="Times New Roman"/>
          <w:sz w:val="24"/>
          <w:szCs w:val="24"/>
        </w:rPr>
        <w:t xml:space="preserve">Prihvaćaju se do sada u stečaju poduzete radnje stečajne upraviteljice. </w:t>
      </w:r>
    </w:p>
    <w:p w:rsidRDefault="00750470" w:rsidP="00750470" w:rsidR="00750470" w:rsidRPr="00BA7F18">
      <w:pPr>
        <w:pStyle w:val="Odlomakpopisa"/>
        <w:numPr>
          <w:ilvl w:val="0"/>
          <w:numId w:val="35"/>
        </w:numPr>
        <w:spacing w:lineRule="auto" w:line="240"/>
        <w:jc w:val="both"/>
        <w:rPr>
          <w:rFonts w:hAnsi="Times New Roman" w:ascii="Times New Roman"/>
          <w:sz w:val="24"/>
          <w:szCs w:val="24"/>
        </w:rPr>
      </w:pPr>
      <w:r w:rsidRPr="00BA7F18">
        <w:rPr>
          <w:rFonts w:hAnsi="Times New Roman" w:ascii="Times New Roman"/>
          <w:sz w:val="24"/>
          <w:szCs w:val="24"/>
        </w:rPr>
        <w:t>Nema nastavka poslovanja stečajnog dužnika jer za to nema uvjeta.</w:t>
      </w:r>
    </w:p>
    <w:p w:rsidRDefault="006F474D" w:rsidP="007459B6" w:rsidR="006F474D"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lastRenderedPageBreak/>
        <w:t>Prisutni stečajni vjerovni</w:t>
      </w:r>
      <w:r w:rsidR="00A808FA">
        <w:rPr>
          <w:bCs/>
          <w:sz w:val="24"/>
          <w:szCs w:val="24"/>
        </w:rPr>
        <w:t xml:space="preserve">k </w:t>
      </w:r>
      <w:r w:rsidR="005928D1" w:rsidRPr="00EA7318">
        <w:rPr>
          <w:bCs/>
          <w:sz w:val="24"/>
          <w:szCs w:val="24"/>
        </w:rPr>
        <w:t>suglas</w:t>
      </w:r>
      <w:r w:rsidR="00F70574" w:rsidRPr="00EA7318">
        <w:rPr>
          <w:bCs/>
          <w:sz w:val="24"/>
          <w:szCs w:val="24"/>
        </w:rPr>
        <w:t>an je da</w:t>
      </w:r>
      <w:r w:rsidR="00A30477" w:rsidRPr="00EA7318">
        <w:rPr>
          <w:bCs/>
          <w:sz w:val="24"/>
          <w:szCs w:val="24"/>
        </w:rPr>
        <w:t xml:space="preserve"> se donesu </w:t>
      </w:r>
      <w:r w:rsidR="002B7B9E" w:rsidRPr="00EA7318">
        <w:rPr>
          <w:bCs/>
          <w:sz w:val="24"/>
          <w:szCs w:val="24"/>
        </w:rPr>
        <w:t>sljedeće:</w:t>
      </w:r>
    </w:p>
    <w:p w:rsidRDefault="00A7081A" w:rsidP="00C62C16" w:rsidR="00A7081A" w:rsidRPr="00EA7318">
      <w:pPr>
        <w:ind w:firstLine="720"/>
        <w:jc w:val="both"/>
        <w:rPr>
          <w:bCs/>
          <w:sz w:val="24"/>
          <w:szCs w:val="24"/>
        </w:rPr>
      </w:pPr>
      <w:r w:rsidRPr="00EA7318">
        <w:rPr>
          <w:bCs/>
          <w:sz w:val="24"/>
          <w:szCs w:val="24"/>
        </w:rPr>
        <w:t xml:space="preserve"> </w:t>
      </w:r>
    </w:p>
    <w:p w:rsidRDefault="007752F6" w:rsidP="00C62C16" w:rsidR="007752F6" w:rsidRPr="00EA7318">
      <w:pPr>
        <w:jc w:val="both"/>
        <w:rPr>
          <w:bCs/>
          <w:sz w:val="24"/>
          <w:szCs w:val="24"/>
        </w:rPr>
      </w:pPr>
    </w:p>
    <w:p w:rsidRDefault="00A7081A" w:rsidP="009034E6" w:rsidR="009034E6">
      <w:pPr>
        <w:jc w:val="center"/>
        <w:rPr>
          <w:bCs/>
          <w:sz w:val="24"/>
          <w:szCs w:val="24"/>
        </w:rPr>
      </w:pPr>
      <w:r w:rsidRPr="00EA7318">
        <w:rPr>
          <w:bCs/>
          <w:sz w:val="24"/>
          <w:szCs w:val="24"/>
        </w:rPr>
        <w:t>O D L U K E</w:t>
      </w:r>
    </w:p>
    <w:p w:rsidRDefault="00482130" w:rsidP="009034E6" w:rsidR="00482130" w:rsidRPr="00EA7318">
      <w:pPr>
        <w:jc w:val="center"/>
        <w:rPr>
          <w:bCs/>
          <w:sz w:val="24"/>
          <w:szCs w:val="24"/>
        </w:rPr>
      </w:pPr>
    </w:p>
    <w:p w:rsidRDefault="00FD0211" w:rsidP="00FD0211" w:rsidR="00FD0211" w:rsidRPr="00B074FC">
      <w:pPr>
        <w:jc w:val="both"/>
        <w:rPr>
          <w:sz w:val="24"/>
          <w:szCs w:val="24"/>
        </w:rPr>
      </w:pPr>
    </w:p>
    <w:p w:rsidRDefault="006F589A" w:rsidP="006F589A" w:rsidR="006F589A" w:rsidRPr="00BA7F18">
      <w:pPr>
        <w:pStyle w:val="Odlomakpopisa"/>
        <w:numPr>
          <w:ilvl w:val="0"/>
          <w:numId w:val="38"/>
        </w:numPr>
        <w:spacing w:lineRule="auto" w:line="240"/>
        <w:jc w:val="both"/>
        <w:rPr>
          <w:rFonts w:hAnsi="Times New Roman" w:ascii="Times New Roman"/>
          <w:sz w:val="24"/>
          <w:szCs w:val="24"/>
        </w:rPr>
      </w:pPr>
      <w:r w:rsidRPr="00BA7F18">
        <w:rPr>
          <w:rFonts w:hAnsi="Times New Roman" w:ascii="Times New Roman"/>
          <w:sz w:val="24"/>
          <w:szCs w:val="24"/>
        </w:rPr>
        <w:t xml:space="preserve">Prihvaća se Izvješće stečajne upraviteljice o gospodarskom položaju stečajnog dužnika i njegovim uzrocima. </w:t>
      </w:r>
    </w:p>
    <w:p w:rsidRDefault="006F589A" w:rsidP="006F589A" w:rsidR="006F589A" w:rsidRPr="00BA7F18">
      <w:pPr>
        <w:pStyle w:val="Odlomakpopisa"/>
        <w:numPr>
          <w:ilvl w:val="0"/>
          <w:numId w:val="38"/>
        </w:numPr>
        <w:spacing w:lineRule="auto" w:line="240"/>
        <w:jc w:val="both"/>
        <w:rPr>
          <w:rFonts w:hAnsi="Times New Roman" w:ascii="Times New Roman"/>
          <w:sz w:val="24"/>
          <w:szCs w:val="24"/>
        </w:rPr>
      </w:pPr>
      <w:r w:rsidRPr="00BA7F18">
        <w:rPr>
          <w:rFonts w:hAnsi="Times New Roman" w:ascii="Times New Roman"/>
          <w:sz w:val="24"/>
          <w:szCs w:val="24"/>
        </w:rPr>
        <w:t xml:space="preserve">Prihvaćaju se do sada u stečaju poduzete radnje stečajne upraviteljice. </w:t>
      </w:r>
    </w:p>
    <w:p w:rsidRDefault="006F589A" w:rsidP="006F589A" w:rsidR="006F589A">
      <w:pPr>
        <w:pStyle w:val="Odlomakpopisa"/>
        <w:numPr>
          <w:ilvl w:val="0"/>
          <w:numId w:val="38"/>
        </w:numPr>
        <w:spacing w:lineRule="auto" w:line="240"/>
        <w:jc w:val="both"/>
        <w:rPr>
          <w:rFonts w:hAnsi="Times New Roman" w:ascii="Times New Roman"/>
          <w:sz w:val="24"/>
          <w:szCs w:val="24"/>
        </w:rPr>
      </w:pPr>
      <w:r w:rsidRPr="00BA7F18">
        <w:rPr>
          <w:rFonts w:hAnsi="Times New Roman" w:ascii="Times New Roman"/>
          <w:sz w:val="24"/>
          <w:szCs w:val="24"/>
        </w:rPr>
        <w:t>Nema nastavka poslovanja stečajnog dužnika jer za to nema uvjeta.</w:t>
      </w:r>
    </w:p>
    <w:p w:rsidRDefault="00B506C5" w:rsidP="006F589A" w:rsidR="00B506C5" w:rsidRPr="00BA7F18">
      <w:pPr>
        <w:pStyle w:val="Odlomakpopisa"/>
        <w:numPr>
          <w:ilvl w:val="0"/>
          <w:numId w:val="38"/>
        </w:numPr>
        <w:spacing w:lineRule="auto" w:line="240"/>
        <w:jc w:val="both"/>
        <w:rPr>
          <w:rFonts w:hAnsi="Times New Roman" w:ascii="Times New Roman"/>
          <w:sz w:val="24"/>
          <w:szCs w:val="24"/>
        </w:rPr>
      </w:pPr>
      <w:r>
        <w:rPr>
          <w:rFonts w:hAnsi="Times New Roman" w:ascii="Times New Roman"/>
          <w:sz w:val="24"/>
          <w:szCs w:val="24"/>
        </w:rPr>
        <w:t>Ovlašćuje se stečajnog upravitelja ispitati status vozila i strojeva u vlasništvu stečajnog dužnika i zatražiti predaju istih u posjed stečajnom upravitelju i o tome izvijestiti sud i vjerovnike</w:t>
      </w:r>
      <w:r w:rsidR="001A0C90">
        <w:rPr>
          <w:rFonts w:hAnsi="Times New Roman" w:ascii="Times New Roman"/>
          <w:sz w:val="24"/>
          <w:szCs w:val="24"/>
        </w:rPr>
        <w:t xml:space="preserve">. </w:t>
      </w:r>
    </w:p>
    <w:p w:rsidRDefault="00DF6C05" w:rsidP="006F589A" w:rsidR="00DF6C05" w:rsidRPr="00EA7318">
      <w:pPr>
        <w:suppressAutoHyphens/>
        <w:spacing w:after="160"/>
        <w:ind w:left="720"/>
        <w:jc w:val="both"/>
        <w:rPr>
          <w:szCs w:val="24"/>
          <w:lang w:val="pl-PL"/>
        </w:rPr>
      </w:pPr>
    </w:p>
    <w:p w:rsidRDefault="00957869"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1A0C90">
        <w:rPr>
          <w:bCs/>
          <w:sz w:val="24"/>
          <w:szCs w:val="24"/>
        </w:rPr>
        <w:t xml:space="preserve">10,45 </w:t>
      </w:r>
      <w:r w:rsidR="00862E38" w:rsidRPr="00EA7318">
        <w:rPr>
          <w:bCs/>
          <w:sz w:val="24"/>
          <w:szCs w:val="24"/>
        </w:rPr>
        <w:t>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603E" w:rsidR="0002603E">
      <w:r>
        <w:separator/>
      </w:r>
    </w:p>
  </w:endnote>
  <w:endnote w:id="0" w:type="continuationSeparator">
    <w:p w:rsidRDefault="0002603E" w:rsidR="000260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603E" w:rsidR="0002603E">
      <w:r>
        <w:separator/>
      </w:r>
    </w:p>
  </w:footnote>
  <w:footnote w:id="0" w:type="continuationSeparator">
    <w:p w:rsidRDefault="0002603E" w:rsidR="000260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3E" w:rsidP="00D81A44" w:rsidR="000260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603E" w:rsidR="000260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3E" w:rsidP="00D81A44" w:rsidR="000260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2144">
      <w:rPr>
        <w:rStyle w:val="Brojstranice"/>
        <w:noProof/>
      </w:rPr>
      <w:t>10</w:t>
    </w:r>
    <w:r>
      <w:rPr>
        <w:rStyle w:val="Brojstranice"/>
      </w:rPr>
      <w:fldChar w:fldCharType="end"/>
    </w:r>
  </w:p>
  <w:p w:rsidRDefault="0002603E" w:rsidP="003D5E96" w:rsidR="0002603E" w:rsidRPr="00AA1621">
    <w:pPr>
      <w:pStyle w:val="Zaglavlje"/>
      <w:jc w:val="center"/>
      <w:rPr>
        <w:sz w:val="22"/>
        <w:szCs w:val="22"/>
      </w:rPr>
    </w:pPr>
    <w:r>
      <w:rPr>
        <w:bCs/>
        <w:sz w:val="22"/>
        <w:szCs w:val="22"/>
      </w:rPr>
      <w:t xml:space="preserve">                                                                                                                                      48. St-</w:t>
    </w:r>
    <w:r w:rsidR="00E24417">
      <w:rPr>
        <w:bCs/>
        <w:sz w:val="22"/>
        <w:szCs w:val="22"/>
      </w:rPr>
      <w:t>5053</w:t>
    </w:r>
    <w:r>
      <w:rPr>
        <w:bCs/>
        <w:sz w:val="22"/>
        <w:szCs w:val="22"/>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603E" w:rsidR="0002603E">
    <w:pPr>
      <w:pStyle w:val="Zaglavlje"/>
    </w:pPr>
  </w:p>
  <w:p w:rsidRDefault="0002603E" w:rsidR="0002603E">
    <w:pPr>
      <w:pStyle w:val="Zaglavlje"/>
    </w:pPr>
  </w:p>
  <w:p w:rsidRDefault="0002603E" w:rsidR="0002603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8">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9">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0">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2">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3">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5">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1C192F18"/>
    <w:multiLevelType w:val="hybridMultilevel"/>
    <w:tmpl w:val="6E0644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8">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9">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0">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1">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2">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5">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8">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0">
    <w:nsid w:val="57187930"/>
    <w:multiLevelType w:val="hybridMultilevel"/>
    <w:tmpl w:val="FA1A39E2"/>
    <w:lvl w:tplc="B46E8CD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2">
    <w:nsid w:val="672F4281"/>
    <w:multiLevelType w:val="hybridMultilevel"/>
    <w:tmpl w:val="CF1CF4D2"/>
    <w:lvl w:tplc="A614D916" w:ilvl="0">
      <w:start w:val="1"/>
      <w:numFmt w:val="decimal"/>
      <w:lvlText w:val="%1."/>
      <w:lvlJc w:val="left"/>
      <w:pPr>
        <w:ind w:hanging="360" w:left="720"/>
      </w:pPr>
      <w:rPr>
        <w:rFonts w:eastAsia="Calibri"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3">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34">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5">
    <w:nsid w:val="6A4F15B4"/>
    <w:multiLevelType w:val="hybridMultilevel"/>
    <w:tmpl w:val="EAB6F9FC"/>
    <w:lvl w:tplc="BEBE12A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7">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0">
    <w:nsid w:val="7A4631F9"/>
    <w:multiLevelType w:val="hybridMultilevel"/>
    <w:tmpl w:val="55C86C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F152B93"/>
    <w:multiLevelType w:val="hybridMultilevel"/>
    <w:tmpl w:val="55C86C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38"/>
  </w:num>
  <w:num w:numId="3">
    <w:abstractNumId w:val="29"/>
  </w:num>
  <w:num w:numId="4">
    <w:abstractNumId w:val="39"/>
  </w:num>
  <w:num w:numId="5">
    <w:abstractNumId w:val="15"/>
  </w:num>
  <w:num w:numId="6">
    <w:abstractNumId w:val="17"/>
  </w:num>
  <w:num w:numId="7">
    <w:abstractNumId w:val="33"/>
  </w:num>
  <w:num w:numId="8">
    <w:abstractNumId w:val="24"/>
  </w:num>
  <w:num w:numId="9">
    <w:abstractNumId w:val="26"/>
  </w:num>
  <w:num w:numId="10">
    <w:abstractNumId w:val="14"/>
  </w:num>
  <w:num w:numId="11">
    <w:abstractNumId w:val="11"/>
  </w:num>
  <w:num w:numId="12">
    <w:abstractNumId w:val="12"/>
  </w:num>
  <w:num w:numId="13">
    <w:abstractNumId w:val="0"/>
  </w:num>
  <w:num w:numId="14">
    <w:abstractNumId w:val="19"/>
  </w:num>
  <w:num w:numId="15">
    <w:abstractNumId w:val="23"/>
  </w:num>
  <w:num w:numId="16">
    <w:abstractNumId w:val="34"/>
  </w:num>
  <w:num w:numId="17">
    <w:abstractNumId w:val="13"/>
  </w:num>
  <w:num w:numId="18">
    <w:abstractNumId w:val="37"/>
  </w:num>
  <w:num w:numId="19">
    <w:abstractNumId w:val="25"/>
  </w:num>
  <w:num w:numId="20">
    <w:abstractNumId w:val="22"/>
  </w:num>
  <w:num w:numId="21">
    <w:abstractNumId w:val="7"/>
  </w:num>
  <w:num w:numId="22">
    <w:abstractNumId w:val="7"/>
    <w:lvlOverride w:ilvl="0">
      <w:startOverride w:val="1"/>
    </w:lvlOverride>
  </w:num>
  <w:num w:numId="23">
    <w:abstractNumId w:val="20"/>
  </w:num>
  <w:num w:numId="24">
    <w:abstractNumId w:val="21"/>
  </w:num>
  <w:num w:numId="25">
    <w:abstractNumId w:val="27"/>
  </w:num>
  <w:num w:numId="26">
    <w:abstractNumId w:val="31"/>
  </w:num>
  <w:num w:numId="27">
    <w:abstractNumId w:val="9"/>
  </w:num>
  <w:num w:numId="28">
    <w:abstractNumId w:val="8"/>
  </w:num>
  <w:num w:numId="29">
    <w:abstractNumId w:val="36"/>
  </w:num>
  <w:num w:numId="30">
    <w:abstractNumId w:val="18"/>
  </w:num>
  <w:num w:numId="31">
    <w:abstractNumId w:val="18"/>
    <w:lvlOverride w:ilvl="0">
      <w:startOverride w:val="1"/>
    </w:lvlOverride>
  </w:num>
  <w:num w:numId="32">
    <w:abstractNumId w:val="28"/>
  </w:num>
  <w:num w:numId="33">
    <w:abstractNumId w:val="35"/>
  </w:num>
  <w:num w:numId="34">
    <w:abstractNumId w:val="30"/>
  </w:num>
  <w:num w:numId="35">
    <w:abstractNumId w:val="40"/>
  </w:num>
  <w:num w:numId="36">
    <w:abstractNumId w:val="16"/>
  </w:num>
  <w:num w:numId="37">
    <w:abstractNumId w:val="32"/>
  </w:num>
  <w:num w:numId="38">
    <w:abstractNumId w:val="41"/>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53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0C90"/>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D6A2F"/>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B6643"/>
    <w:rsid w:val="003C5DCB"/>
    <w:rsid w:val="003C6553"/>
    <w:rsid w:val="003C6A5D"/>
    <w:rsid w:val="003D4DD0"/>
    <w:rsid w:val="003D5E96"/>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33D3E"/>
    <w:rsid w:val="0044450B"/>
    <w:rsid w:val="00446C91"/>
    <w:rsid w:val="004527C0"/>
    <w:rsid w:val="0045549E"/>
    <w:rsid w:val="00456DF3"/>
    <w:rsid w:val="00456F28"/>
    <w:rsid w:val="004576A4"/>
    <w:rsid w:val="00461ECA"/>
    <w:rsid w:val="00462075"/>
    <w:rsid w:val="004642DE"/>
    <w:rsid w:val="00464313"/>
    <w:rsid w:val="00464E3A"/>
    <w:rsid w:val="0046757C"/>
    <w:rsid w:val="004718C3"/>
    <w:rsid w:val="00471FE8"/>
    <w:rsid w:val="00477293"/>
    <w:rsid w:val="00480A89"/>
    <w:rsid w:val="00482130"/>
    <w:rsid w:val="004843E5"/>
    <w:rsid w:val="0049076A"/>
    <w:rsid w:val="00491322"/>
    <w:rsid w:val="00497572"/>
    <w:rsid w:val="004A38B4"/>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0A7"/>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0E15"/>
    <w:rsid w:val="005B525A"/>
    <w:rsid w:val="005B6C47"/>
    <w:rsid w:val="005C04B1"/>
    <w:rsid w:val="005C6799"/>
    <w:rsid w:val="005D1023"/>
    <w:rsid w:val="005D16E8"/>
    <w:rsid w:val="005E0FA2"/>
    <w:rsid w:val="005E3E42"/>
    <w:rsid w:val="005E5D9C"/>
    <w:rsid w:val="00607EA2"/>
    <w:rsid w:val="006108D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0944"/>
    <w:rsid w:val="00684164"/>
    <w:rsid w:val="00686EFF"/>
    <w:rsid w:val="006877D2"/>
    <w:rsid w:val="00687917"/>
    <w:rsid w:val="00691457"/>
    <w:rsid w:val="00692559"/>
    <w:rsid w:val="00692CC9"/>
    <w:rsid w:val="00693832"/>
    <w:rsid w:val="00696EA1"/>
    <w:rsid w:val="006A01CC"/>
    <w:rsid w:val="006A4FAF"/>
    <w:rsid w:val="006A6E17"/>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6F5291"/>
    <w:rsid w:val="006F589A"/>
    <w:rsid w:val="006F7CC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470"/>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F0C"/>
    <w:rsid w:val="008D6A10"/>
    <w:rsid w:val="008E2646"/>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270EA"/>
    <w:rsid w:val="00935ABA"/>
    <w:rsid w:val="00936F64"/>
    <w:rsid w:val="009411E1"/>
    <w:rsid w:val="00941279"/>
    <w:rsid w:val="0094135D"/>
    <w:rsid w:val="00942A9E"/>
    <w:rsid w:val="00950CAB"/>
    <w:rsid w:val="00952ED3"/>
    <w:rsid w:val="00954230"/>
    <w:rsid w:val="009548EE"/>
    <w:rsid w:val="00954A54"/>
    <w:rsid w:val="00954EEB"/>
    <w:rsid w:val="00955F37"/>
    <w:rsid w:val="00956688"/>
    <w:rsid w:val="009574C6"/>
    <w:rsid w:val="00957869"/>
    <w:rsid w:val="00957EA2"/>
    <w:rsid w:val="00957EA3"/>
    <w:rsid w:val="00964FA3"/>
    <w:rsid w:val="00965131"/>
    <w:rsid w:val="00967E1C"/>
    <w:rsid w:val="00970469"/>
    <w:rsid w:val="00971100"/>
    <w:rsid w:val="00982F46"/>
    <w:rsid w:val="009835DE"/>
    <w:rsid w:val="009857F6"/>
    <w:rsid w:val="009874FB"/>
    <w:rsid w:val="00990FA8"/>
    <w:rsid w:val="009919F7"/>
    <w:rsid w:val="009935C4"/>
    <w:rsid w:val="009A16CE"/>
    <w:rsid w:val="009A4C46"/>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6808"/>
    <w:rsid w:val="00A57D3D"/>
    <w:rsid w:val="00A61BA8"/>
    <w:rsid w:val="00A62D78"/>
    <w:rsid w:val="00A62E84"/>
    <w:rsid w:val="00A63425"/>
    <w:rsid w:val="00A639AE"/>
    <w:rsid w:val="00A63D08"/>
    <w:rsid w:val="00A63F46"/>
    <w:rsid w:val="00A661F9"/>
    <w:rsid w:val="00A67D61"/>
    <w:rsid w:val="00A7081A"/>
    <w:rsid w:val="00A721A3"/>
    <w:rsid w:val="00A728E2"/>
    <w:rsid w:val="00A741C4"/>
    <w:rsid w:val="00A74562"/>
    <w:rsid w:val="00A7715D"/>
    <w:rsid w:val="00A808FA"/>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63A4"/>
    <w:rsid w:val="00B074BB"/>
    <w:rsid w:val="00B074FC"/>
    <w:rsid w:val="00B10A70"/>
    <w:rsid w:val="00B10BF0"/>
    <w:rsid w:val="00B11DA9"/>
    <w:rsid w:val="00B167DD"/>
    <w:rsid w:val="00B20591"/>
    <w:rsid w:val="00B21A68"/>
    <w:rsid w:val="00B21F0F"/>
    <w:rsid w:val="00B23978"/>
    <w:rsid w:val="00B239FA"/>
    <w:rsid w:val="00B30A32"/>
    <w:rsid w:val="00B31B55"/>
    <w:rsid w:val="00B33F76"/>
    <w:rsid w:val="00B36637"/>
    <w:rsid w:val="00B3704A"/>
    <w:rsid w:val="00B409A9"/>
    <w:rsid w:val="00B418A2"/>
    <w:rsid w:val="00B4226E"/>
    <w:rsid w:val="00B44A3E"/>
    <w:rsid w:val="00B460D2"/>
    <w:rsid w:val="00B46947"/>
    <w:rsid w:val="00B4785A"/>
    <w:rsid w:val="00B47E22"/>
    <w:rsid w:val="00B506C5"/>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3A4C"/>
    <w:rsid w:val="00B84EFD"/>
    <w:rsid w:val="00B84F6E"/>
    <w:rsid w:val="00B87536"/>
    <w:rsid w:val="00B90833"/>
    <w:rsid w:val="00B90E57"/>
    <w:rsid w:val="00B91A1F"/>
    <w:rsid w:val="00B9298E"/>
    <w:rsid w:val="00B93711"/>
    <w:rsid w:val="00B9475E"/>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2154E"/>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350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2135"/>
    <w:rsid w:val="00D0274C"/>
    <w:rsid w:val="00D02FBA"/>
    <w:rsid w:val="00D079BA"/>
    <w:rsid w:val="00D10138"/>
    <w:rsid w:val="00D12579"/>
    <w:rsid w:val="00D12B1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824"/>
    <w:rsid w:val="00DC7455"/>
    <w:rsid w:val="00DD3673"/>
    <w:rsid w:val="00DD3DB3"/>
    <w:rsid w:val="00DD446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2144"/>
    <w:rsid w:val="00E0343E"/>
    <w:rsid w:val="00E06051"/>
    <w:rsid w:val="00E06399"/>
    <w:rsid w:val="00E12C38"/>
    <w:rsid w:val="00E14047"/>
    <w:rsid w:val="00E151F7"/>
    <w:rsid w:val="00E15BCE"/>
    <w:rsid w:val="00E16B11"/>
    <w:rsid w:val="00E2147D"/>
    <w:rsid w:val="00E215D9"/>
    <w:rsid w:val="00E21C56"/>
    <w:rsid w:val="00E21E10"/>
    <w:rsid w:val="00E24417"/>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318"/>
    <w:rsid w:val="00EA785C"/>
    <w:rsid w:val="00EB11FD"/>
    <w:rsid w:val="00EC0436"/>
    <w:rsid w:val="00EC1A44"/>
    <w:rsid w:val="00EC1E5F"/>
    <w:rsid w:val="00EC5C8B"/>
    <w:rsid w:val="00EC6767"/>
    <w:rsid w:val="00ED0CBC"/>
    <w:rsid w:val="00EE08E8"/>
    <w:rsid w:val="00EE2B60"/>
    <w:rsid w:val="00EE6EE6"/>
    <w:rsid w:val="00EE7BBD"/>
    <w:rsid w:val="00EF1DF1"/>
    <w:rsid w:val="00EF2EA3"/>
    <w:rsid w:val="00EF45C3"/>
    <w:rsid w:val="00EF557C"/>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275"/>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F19"/>
    <w:rsid w:val="00FF10F4"/>
    <w:rsid w:val="00FF32FD"/>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18. veljače 2019.</izvorni_sadrzaj>
    <derivirana_varijabla naziv="DomainObject.StvarniPocetakDatum_1">18. veljače 2019.</derivirana_varijabla>
  </DomainObject.StvarniPocetakDatum>
  <DomainObject.StvarniZavrsetakDatum>
    <izvorni_sadrzaj>18. veljače 2019.</izvorni_sadrzaj>
    <derivirana_varijabla naziv="DomainObject.StvarniZavrsetakDatum_1">18. veljače 2019.</derivirana_varijabla>
  </DomainObject.StvarniZavrsetakDatum>
  <DomainObject.PlaniraniZavrsetakDatum>
    <izvorni_sadrzaj>18. veljače 2019.</izvorni_sadrzaj>
    <derivirana_varijabla naziv="DomainObject.PlaniraniZavrsetakDatum_1">18. veljače 2019.</derivirana_varijabla>
  </DomainObject.PlaniraniZavrsetakDatum>
  <DomainObject.PlaniraniPocetakDatum>
    <izvorni_sadrzaj>18. veljače 2019.</izvorni_sadrzaj>
    <derivirana_varijabla naziv="DomainObject.PlaniraniPocetakDatum_1">18. veljače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veljače 2019.</izvorni_sadrzaj>
    <derivirana_varijabla naziv="DomainObject.Zapisnik.DatumKreiranja_1">18. veljače 2019.</derivirana_varijabla>
  </DomainObject.Zapisnik.DatumKreiranja>
  <DomainObject.Zapisnik.ImovinskaKorist>
    <izvorni_sadrzaj/>
    <derivirana_varijabla naziv="DomainObject.Zapisnik.ImovinskaKorist_1"/>
  </DomainObject.Zapisnik.ImovinskaKorist>
  <DomainObject.Zapisnik.Oznaka>
    <izvorni_sadrzaj>St-5053/2016-28</izvorni_sadrzaj>
    <derivirana_varijabla naziv="DomainObject.Zapisnik.Oznaka_1">St-5053/2016-28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5053</izvorni_sadrzaj>
    <derivirana_varijabla naziv="DomainObject.Predmet.Broj_1">5053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St-5053/2016</izvorni_sadrzaj>
    <derivirana_varijabla naziv="DomainObject.Predmet.OznakaBroj_1">St-5053/2016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ŽUMBERČANKA, d.o.o. zastupanog po punomoćniku Nikica Maršić</izvorni_sadrzaj>
    <derivirana_varijabla naziv="DomainObject.Predmet.ProtustrankaFormated_1">  ŽUMBERČANKA, d.o.o. zastupanog po punomoćniku Nikica Maršić</derivirana_varijabla>
  </DomainObject.Predmet.ProtustrankaFormated>
  <DomainObject.Predmet.ProtustrankaFormatedOIB>
    <izvorni_sadrzaj>  ŽUMBERČANKA, d.o.o., OIB 70236391213 zastupanog po punomoćniku Nikica Maršić</izvorni_sadrzaj>
    <derivirana_varijabla naziv="DomainObject.Predmet.ProtustrankaFormatedOIB_1">  ŽUMBERČANKA, d.o.o., OIB 70236391213 zastupanog po punomoćniku Nikica Maršić</derivirana_varijabla>
  </DomainObject.Predmet.ProtustrankaFormatedOIB>
  <DomainObject.Predmet.ProtustrankaFormatedWithAdress>
    <izvorni_sadrzaj> ŽUMBERČANKA, d.o.o., Kumrovečka 8, 10437 Bestovje zastupanog po punomoćniku Nikica Maršić</izvorni_sadrzaj>
    <derivirana_varijabla naziv="DomainObject.Predmet.ProtustrankaFormatedWithAdress_1"> ŽUMBERČANKA, d.o.o., Kumrovečka 8, 10437 Bestovje zastupanog po punomoćniku Nikica Maršić</derivirana_varijabla>
  </DomainObject.Predmet.ProtustrankaFormatedWithAdress>
  <DomainObject.Predmet.ProtustrankaFormatedWithAdressOIB>
    <izvorni_sadrzaj> ŽUMBERČANKA, d.o.o., OIB 70236391213, Kumrovečka 8, 10437 Bestovje zastupanog po punomoćniku Nikica Maršić</izvorni_sadrzaj>
    <derivirana_varijabla naziv="DomainObject.Predmet.ProtustrankaFormatedWithAdressOIB_1"> ŽUMBERČANKA, d.o.o., OIB 70236391213, Kumrovečka 8, 10437 Bestovje zastupanog po punomoćniku Nikica Maršić</derivirana_varijabla>
  </DomainObject.Predmet.ProtustrankaFormatedWithAdressOIB>
  <DomainObject.Predmet.ProtustrankaWithAdress>
    <izvorni_sadrzaj>ŽUMBERČANKA, d.o.o. Kumrovečka 8, 10437 Bestovje</izvorni_sadrzaj>
    <derivirana_varijabla naziv="DomainObject.Predmet.ProtustrankaWithAdress_1">ŽUMBERČANKA, d.o.o. Kumrovečka 8, 10437 Bestovje</derivirana_varijabla>
  </DomainObject.Predmet.ProtustrankaWithAdress>
  <DomainObject.Predmet.ProtustrankaWithAdressOIB>
    <izvorni_sadrzaj>ŽUMBERČANKA, d.o.o., OIB 70236391213, Kumrovečka 8, 10437 Bestovje</izvorni_sadrzaj>
    <derivirana_varijabla naziv="DomainObject.Predmet.ProtustrankaWithAdressOIB_1">ŽUMBERČANKA, d.o.o., OIB 70236391213, Kumrovečka 8, 10437 Bestovje</derivirana_varijabla>
  </DomainObject.Predmet.ProtustrankaWithAdressOIB>
  <DomainObject.Predmet.ProtustrankaNazivFormated>
    <izvorni_sadrzaj>ŽUMBERČANKA, d.o.o.</izvorni_sadrzaj>
    <derivirana_varijabla naziv="DomainObject.Predmet.ProtustrankaNazivFormated_1">ŽUMBERČANKA, d.o.o.</derivirana_varijabla>
  </DomainObject.Predmet.ProtustrankaNazivFormated>
  <DomainObject.Predmet.ProtustrankaNazivFormatedOIB>
    <izvorni_sadrzaj>ŽUMBERČANKA, d.o.o., OIB 70236391213</izvorni_sadrzaj>
    <derivirana_varijabla naziv="DomainObject.Predmet.ProtustrankaNazivFormatedOIB_1">ŽUMBERČANKA, d.o.o., OIB 70236391213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ŽUPANIJSKI SUD U VELIKOJ GORICI</izvorni_sadrzaj>
    <derivirana_varijabla naziv="DomainObject.Predmet.StrankaFormated_1">  FINA Regionalni centar Zagreb; ŽUPANIJSKI SUD U VELIKOJ GORICI</derivirana_varijabla>
  </DomainObject.Predmet.StrankaFormated>
  <DomainObject.Predmet.StrankaFormatedOIB>
    <izvorni_sadrzaj>  FINA Regionalni centar Zagreb, OIB 85821130368; ŽUPANIJSKI SUD U VELIKOJ GORICI, OIB 18580057518</izvorni_sadrzaj>
    <derivirana_varijabla naziv="DomainObject.Predmet.StrankaFormatedOIB_1">  FINA Regionalni centar Zagreb, OIB 85821130368; ŽUPANIJSKI SUD U VELIKOJ GORICI, OIB 18580057518</derivirana_varijabla>
  </DomainObject.Predmet.StrankaFormatedOIB>
  <DomainObject.Predmet.StrankaFormatedWithAdress>
    <izvorni_sadrzaj> FINA Regionalni centar Zagreb, Trg svibanjskih žrtava 1995. 1, 10000 Zagreb; ŽUPANIJSKI SUD U VELIKOJ GORICI, Ulica kneza Domagoja 11/A, 10410 Velika Gorica</izvorni_sadrzaj>
    <derivirana_varijabla naziv="DomainObject.Predmet.StrankaFormatedWithAdress_1"> FINA Regionalni centar Zagreb, Trg svibanjskih žrtava 1995. 1, 10000 Zagreb; ŽUPANIJSKI SUD U VELIKOJ GORICI, Ulica kneza Domagoja 11/A, 10410 Velika Gorica</derivirana_varijabla>
  </DomainObject.Predmet.StrankaFormatedWithAdress>
  <DomainObject.Predmet.StrankaFormatedWithAdressOIB>
    <izvorni_sadrzaj> FINA Regionalni centar Zagreb, OIB 85821130368, Trg svibanjskih žrtava 1995. 1, 10000 Zagreb; ŽUPANIJSKI SUD U VELIKOJ GORICI, OIB 18580057518, Ulica kneza Domagoja 11/A, 10410 Velika Gorica</izvorni_sadrzaj>
    <derivirana_varijabla naziv="DomainObject.Predmet.StrankaFormatedWithAdressOIB_1"> FINA Regionalni centar Zagreb, OIB 85821130368, Trg svibanjskih žrtava 1995. 1, 10000 Zagreb; ŽUPANIJSKI SUD U VELIKOJ GORICI, OIB 18580057518, Ulica kneza Domagoja 11/A, 10410 Velika Gorica</derivirana_varijabla>
  </DomainObject.Predmet.StrankaFormatedWithAdressOIB>
  <DomainObject.Predmet.StrankaWithAdress>
    <izvorni_sadrzaj>FINA Regionalni centar Zagreb Trg svibanjskih žrtava 1995. 1,10000 Zagreb,ŽUPANIJSKI SUD U VELIKOJ GORICI Ulica kneza Domagoja 11/A,10410 Velika Gorica</izvorni_sadrzaj>
    <derivirana_varijabla naziv="DomainObject.Predmet.StrankaWithAdress_1">FINA Regionalni centar Zagreb Trg svibanjskih žrtava 1995. 1,10000 Zagreb,ŽUPANIJSKI SUD U VELIKOJ GORICI Ulica kneza Domagoja 11/A,10410 Velika Gorica</derivirana_varijabla>
  </DomainObject.Predmet.StrankaWithAdress>
  <DomainObject.Predmet.StrankaWithAdressOIB>
    <izvorni_sadrzaj>FINA Regionalni centar Zagreb, OIB 85821130368, Trg svibanjskih žrtava 1995. 1,10000 Zagreb,ŽUPANIJSKI SUD U VELIKOJ GORICI, OIB 18580057518, Ulica kneza Domagoja 11/A,10410 Velika Gorica</izvorni_sadrzaj>
    <derivirana_varijabla naziv="DomainObject.Predmet.StrankaWithAdressOIB_1">FINA Regionalni centar Zagreb, OIB 85821130368, Trg svibanjskih žrtava 1995. 1,10000 Zagreb,ŽUPANIJSKI SUD U VELIKOJ GORICI, OIB 18580057518, Ulica kneza Domagoja 11/A,10410 Velika Gorica</derivirana_varijabla>
  </DomainObject.Predmet.StrankaWithAdressOIB>
  <DomainObject.Predmet.StrankaNazivFormated>
    <izvorni_sadrzaj>FINA Regionalni centar Zagreb,ŽUPANIJSKI SUD U VELIKOJ GORICI</izvorni_sadrzaj>
    <derivirana_varijabla naziv="DomainObject.Predmet.StrankaNazivFormated_1">FINA Regionalni centar Zagreb,ŽUPANIJSKI SUD U VELIKOJ GORICI</derivirana_varijabla>
  </DomainObject.Predmet.StrankaNazivFormated>
  <DomainObject.Predmet.StrankaNazivFormatedOIB>
    <izvorni_sadrzaj>FINA Regionalni centar Zagreb, OIB 85821130368,ŽUPANIJSKI SUD U VELIKOJ GORICI, OIB 18580057518</izvorni_sadrzaj>
    <derivirana_varijabla naziv="DomainObject.Predmet.StrankaNazivFormatedOIB_1">FINA Regionalni centar Zagreb, OIB 85821130368,ŽUPANIJSKI SUD U VELIKOJ GORICI, OIB 18580057518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ŽUPANIJSKI SUD U VELIKOJ GORICI</item>
    </izvorni_sadrzaj>
    <derivirana_varijabla naziv="DomainObject.Predmet.StrankaListFormated_1">
      <item>FINA Regionalni centar Zagreb</item>
      <item>ŽUPANIJSKI SUD U VELIKOJ GORICI</item>
    </derivirana_varijabla>
  </DomainObject.Predmet.StrankaListFormated>
  <DomainObject.Predmet.StrankaListFormatedOIB>
    <izvorni_sadrzaj>
      <item>FINA Regionalni centar Zagreb, OIB 85821130368</item>
      <item>ŽUPANIJSKI SUD U VELIKOJ GORICI, OIB 18580057518</item>
    </izvorni_sadrzaj>
    <derivirana_varijabla naziv="DomainObject.Predmet.StrankaListFormatedOIB_1">
      <item>FINA Regionalni centar Zagreb, OIB 85821130368</item>
      <item>ŽUPANIJSKI SUD U VELIKOJ GORICI, OIB 18580057518</item>
    </derivirana_varijabla>
  </DomainObject.Predmet.StrankaListFormatedOIB>
  <DomainObject.Predmet.StrankaListFormatedWithAdress>
    <izvorni_sadrzaj>
      <item>FINA Regionalni centar Zagreb, Trg svibanjskih žrtava 1995. 1, 10000 Zagreb</item>
      <item>ŽUPANIJSKI SUD U VELIKOJ GORICI, Ulica kneza Domagoja 11/A, 10410 Velika Gorica</item>
    </izvorni_sadrzaj>
    <derivirana_varijabla naziv="DomainObject.Predmet.StrankaListFormatedWithAdress_1">
      <item>FINA Regionalni centar Zagreb, Trg svibanjskih žrtava 1995. 1, 10000 Zagreb</item>
      <item>ŽUPANIJSKI SUD U VELIKOJ GORICI, Ulica kneza Domagoja 11/A, 10410 Velika Gorica</item>
    </derivirana_varijabla>
  </DomainObject.Predmet.StrankaListFormatedWithAdress>
  <DomainObject.Predmet.StrankaListFormatedWithAdressOIB>
    <izvorni_sadrzaj>
      <item>FINA Regionalni centar Zagreb, OIB 85821130368, Trg svibanjskih žrtava 1995. 1, 10000 Zagreb</item>
      <item>ŽUPANIJSKI SUD U VELIKOJ GORICI, OIB 18580057518, Ulica kneza Domagoja 11/A, 10410 Velika Gorica</item>
    </izvorni_sadrzaj>
    <derivirana_varijabla naziv="DomainObject.Predmet.StrankaListFormatedWithAdressOIB_1">
      <item>FINA Regionalni centar Zagreb, OIB 85821130368, Trg svibanjskih žrtava 1995. 1, 10000 Zagreb</item>
      <item>ŽUPANIJSKI SUD U VELIKOJ GORICI, OIB 18580057518, Ulica kneza Domagoja 11/A, 10410 Velika Gorica</item>
    </derivirana_varijabla>
  </DomainObject.Predmet.StrankaListFormatedWithAdressOIB>
  <DomainObject.Predmet.StrankaListNazivFormated>
    <izvorni_sadrzaj>
      <item>FINA Regionalni centar Zagreb</item>
      <item>ŽUPANIJSKI SUD U VELIKOJ GORICI</item>
    </izvorni_sadrzaj>
    <derivirana_varijabla naziv="DomainObject.Predmet.StrankaListNazivFormated_1">
      <item>FINA Regionalni centar Zagreb</item>
      <item>ŽUPANIJSKI SUD U VELIKOJ GORICI</item>
    </derivirana_varijabla>
  </DomainObject.Predmet.StrankaListNazivFormated>
  <DomainObject.Predmet.StrankaListNazivFormatedOIB>
    <izvorni_sadrzaj>
      <item>FINA Regionalni centar Zagreb, OIB 85821130368</item>
      <item>ŽUPANIJSKI SUD U VELIKOJ GORICI, OIB 18580057518</item>
    </izvorni_sadrzaj>
    <derivirana_varijabla naziv="DomainObject.Predmet.StrankaListNazivFormatedOIB_1">
      <item>FINA Regionalni centar Zagreb, OIB 85821130368</item>
      <item>ŽUPANIJSKI SUD U VELIKOJ GORICI, OIB 18580057518</item>
    </derivirana_varijabla>
  </DomainObject.Predmet.StrankaListNazivFormatedOIB>
  <DomainObject.Predmet.ProtuStrankaListFormated>
    <izvorni_sadrzaj>
      <item>ŽUMBERČANKA, d.o.o. zastupanog po punomoćniku Nikica Maršić</item>
    </izvorni_sadrzaj>
    <derivirana_varijabla naziv="DomainObject.Predmet.ProtuStrankaListFormated_1">
      <item>ŽUMBERČANKA, d.o.o. zastupanog po punomoćniku Nikica Maršić</item>
    </derivirana_varijabla>
  </DomainObject.Predmet.ProtuStrankaListFormated>
  <DomainObject.Predmet.ProtuStrankaListFormatedOIB>
    <izvorni_sadrzaj>
      <item>ŽUMBERČANKA, d.o.o., OIB 70236391213 zastupanog po punomoćniku Nikica Maršić</item>
    </izvorni_sadrzaj>
    <derivirana_varijabla naziv="DomainObject.Predmet.ProtuStrankaListFormatedOIB_1">
      <item>ŽUMBERČANKA, d.o.o., OIB 70236391213 zastupanog po punomoćniku Nikica Maršić</item>
    </derivirana_varijabla>
  </DomainObject.Predmet.ProtuStrankaListFormatedOIB>
  <DomainObject.Predmet.ProtuStrankaListFormatedWithAdress>
    <izvorni_sadrzaj>
      <item>ŽUMBERČANKA, d.o.o., Kumrovečka 8, 10437 Bestovje zastupanog po punomoćniku Nikica Maršić</item>
    </izvorni_sadrzaj>
    <derivirana_varijabla naziv="DomainObject.Predmet.ProtuStrankaListFormatedWithAdress_1">
      <item>ŽUMBERČANKA, d.o.o., Kumrovečka 8, 10437 Bestovje zastupanog po punomoćniku Nikica Maršić</item>
    </derivirana_varijabla>
  </DomainObject.Predmet.ProtuStrankaListFormatedWithAdress>
  <DomainObject.Predmet.ProtuStrankaListFormatedWithAdressOIB>
    <izvorni_sadrzaj>
      <item>ŽUMBERČANKA, d.o.o., OIB 70236391213, Kumrovečka 8, 10437 Bestovje zastupanog po punomoćniku Nikica Maršić</item>
    </izvorni_sadrzaj>
    <derivirana_varijabla naziv="DomainObject.Predmet.ProtuStrankaListFormatedWithAdressOIB_1">
      <item>ŽUMBERČANKA, d.o.o., OIB 70236391213, Kumrovečka 8, 10437 Bestovje zastupanog po punomoćniku Nikica Maršić</item>
    </derivirana_varijabla>
  </DomainObject.Predmet.ProtuStrankaListFormatedWithAdressOIB>
  <DomainObject.Predmet.ProtuStrankaListNazivFormated>
    <izvorni_sadrzaj>
      <item>ŽUMBERČANKA, d.o.o.</item>
    </izvorni_sadrzaj>
    <derivirana_varijabla naziv="DomainObject.Predmet.ProtuStrankaListNazivFormated_1">
      <item>ŽUMBERČANKA, d.o.o.</item>
    </derivirana_varijabla>
  </DomainObject.Predmet.ProtuStrankaListNazivFormated>
  <DomainObject.Predmet.ProtuStrankaListNazivFormatedOIB>
    <izvorni_sadrzaj>
      <item>ŽUMBERČANKA, d.o.o., OIB 70236391213</item>
    </izvorni_sadrzaj>
    <derivirana_varijabla naziv="DomainObject.Predmet.ProtuStrankaListNazivFormatedOIB_1">
      <item>ŽUMBERČANKA, d.o.o., OIB 70236391213</item>
    </derivirana_varijabla>
  </DomainObject.Predmet.ProtuStrankaListNazivFormatedOIB>
  <DomainObject.Predmet.OstaliListFormated>
    <izvorni_sadrzaj>
      <item>Nikica Maršić punomoćnik sudionika u postupku ŽUMBERČANKA, d.o.o.</item>
    </izvorni_sadrzaj>
    <derivirana_varijabla naziv="DomainObject.Predmet.OstaliListFormated_1">
      <item>Nikica Maršić punomoćnik sudionika u postupku ŽUMBERČANKA, d.o.o.</item>
    </derivirana_varijabla>
  </DomainObject.Predmet.OstaliListFormated>
  <DomainObject.Predmet.OstaliListFormatedOIB>
    <izvorni_sadrzaj>
      <item>Nikica Maršić, OIB 87253129218 punomoćnik sudionika u postupku ŽUMBERČANKA, d.o.o.</item>
    </izvorni_sadrzaj>
    <derivirana_varijabla naziv="DomainObject.Predmet.OstaliListFormatedOIB_1">
      <item>Nikica Maršić, OIB 87253129218 punomoćnik sudionika u postupku ŽUMBERČANKA, d.o.o.</item>
    </derivirana_varijabla>
  </DomainObject.Predmet.OstaliListFormatedOIB>
  <DomainObject.Predmet.OstaliListFormatedWithAdress>
    <izvorni_sadrzaj>
      <item>Nikica Maršić, Kumrovečka 8, 10437 Bestovje punomoćnik sudionika u postupku ŽUMBERČANKA, d.o.o.</item>
    </izvorni_sadrzaj>
    <derivirana_varijabla naziv="DomainObject.Predmet.OstaliListFormatedWithAdress_1">
      <item>Nikica Maršić, Kumrovečka 8, 10437 Bestovje punomoćnik sudionika u postupku ŽUMBERČANKA, d.o.o.</item>
    </derivirana_varijabla>
  </DomainObject.Predmet.OstaliListFormatedWithAdress>
  <DomainObject.Predmet.OstaliListFormatedWithAdressOIB>
    <izvorni_sadrzaj>
      <item>Nikica Maršić, OIB 87253129218, Kumrovečka 8, 10437 Bestovje punomoćnik sudionika u postupku ŽUMBERČANKA, d.o.o.</item>
    </izvorni_sadrzaj>
    <derivirana_varijabla naziv="DomainObject.Predmet.OstaliListFormatedWithAdressOIB_1">
      <item>Nikica Maršić, OIB 87253129218, Kumrovečka 8, 10437 Bestovje punomoćnik sudionika u postupku ŽUMBERČANKA, d.o.o.</item>
    </derivirana_varijabla>
  </DomainObject.Predmet.OstaliListFormatedWithAdressOIB>
  <DomainObject.Predmet.OstaliListNazivFormated>
    <izvorni_sadrzaj>
      <item>Nikica Maršić</item>
    </izvorni_sadrzaj>
    <derivirana_varijabla naziv="DomainObject.Predmet.OstaliListNazivFormated_1">
      <item>Nikica Maršić</item>
    </derivirana_varijabla>
  </DomainObject.Predmet.OstaliListNazivFormated>
  <DomainObject.Predmet.OstaliListNazivFormatedOIB>
    <izvorni_sadrzaj>
      <item>Nikica Maršić, OIB 87253129218</item>
    </izvorni_sadrzaj>
    <derivirana_varijabla naziv="DomainObject.Predmet.OstaliListNazivFormatedOIB_1">
      <item>Nikica Maršić, OIB 87253129218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St-5053/2016-28</izvorni_sadrzaj>
    <derivirana_varijabla naziv="DomainObject.PoslovniBrojDokumenta_1">St-5053/2016-28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ŽUMBERČANKA, d.o.o.</izvorni_sadrzaj>
    <derivirana_varijabla naziv="DomainObject.Predmet.ProtustrankaIDrugi_1">ŽUMBERČANKA,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ŽUMBERČANKA, d.o.o., OIB 70236391213, Kumrovečka 8, 10437 Bestovje</izvorni_sadrzaj>
    <derivirana_varijabla naziv="DomainObject.Predmet.ProtustrankaIDrugiAdressOIB_1">ŽUMBERČANKA, d.o.o., OIB 70236391213, Kumrovečka 8,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ŽUMBERČANKA, d.o.o.</item>
      <item>ŽUPANIJSKI SUD U VELIKOJ GORICI</item>
      <item>Nikica Maršić</item>
    </izvorni_sadrzaj>
    <derivirana_varijabla naziv="DomainObject.Predmet.SudioniciListNaziv_1">
      <item>FINA Regionalni centar Zagreb</item>
      <item>ŽUMBERČANKA, d.o.o.</item>
      <item>ŽUPANIJSKI SUD U VELIKOJ GORICI</item>
      <item>Nikica Maršić</item>
    </derivirana_varijabla>
  </DomainObject.Predmet.SudioniciListNaziv>
  <DomainObject.Predmet.SudioniciListAdressOIB>
    <izvorni_sadrzaj>
      <item>ŽUMBERČANKA, d.o.o., OIB 70236391213, Kumrovečka 8,10437 Bestovje</item>
      <item>FINA Regionalni centar Zagreb, OIB 85821130368, Trg svibanjskih žrtava 1995. 1,10000 Zagreb</item>
      <item>ŽUPANIJSKI SUD U VELIKOJ GORICI, OIB 18580057518, Ulica kneza Domagoja 11/A,10410 Velika Gorica</item>
      <item>Nikica Maršić, OIB 87253129218, Kumrovečka 8,10437 Bestovje</item>
    </izvorni_sadrzaj>
    <derivirana_varijabla naziv="DomainObject.Predmet.SudioniciListAdressOIB_1">
      <item>ŽUMBERČANKA, d.o.o., OIB 70236391213, Kumrovečka 8,10437 Bestovje</item>
      <item>FINA Regionalni centar Zagreb, OIB 85821130368, Trg svibanjskih žrtava 1995. 1,10000 Zagreb</item>
      <item>ŽUPANIJSKI SUD U VELIKOJ GORICI, OIB 18580057518, Ulica kneza Domagoja 11/A,10410 Velika Gorica</item>
      <item>Nikica Maršić, OIB 87253129218, Kumrovečka 8,10437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70236391213</item>
      <item>, OIB 18580057518</item>
      <item>, OIB 87253129218</item>
    </izvorni_sadrzaj>
    <derivirana_varijabla naziv="DomainObject.Predmet.SudioniciListNazivOIB_1">
      <item>, OIB 85821130368</item>
      <item>, OIB 70236391213</item>
      <item>, OIB 18580057518</item>
      <item>, OIB 87253129218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7C0696-E00A-45FB-B5A5-D9644319FC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2428</properties:Words>
  <properties:Characters>14518</properties:Characters>
  <properties:Lines>594</properties:Lines>
  <properties:Paragraphs>237</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17080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2019-02-15T14:35:00Z</dcterms:created>
  <dc:creator>nmarkovic</dc:creator>
  <cp:lastModifiedBy>Vinka Mihalinčić</cp:lastModifiedBy>
  <cp:lastPrinted>2018-10-04T08:20:00Z</cp:lastPrinted>
  <dcterms:modified xmlns:xsi="http://www.w3.org/2001/XMLSchema-instance" xsi:type="dcterms:W3CDTF">2019-02-18T09:48:00Z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St-5053/2016-28 / Zapisnik - Ispitno ročište (St-5053-16 -ispitno i izvještajno ročište.docx)</vt:lpwstr>
  </prop:property>
  <prop:property name="CC_coloring" pid="4" fmtid="{D5CDD505-2E9C-101B-9397-08002B2CF9AE}">
    <vt:bool>false</vt:bool>
  </prop:property>
  <prop:property name="BrojStranica" pid="5" fmtid="{D5CDD505-2E9C-101B-9397-08002B2CF9AE}">
    <vt:i4>10</vt:i4>
  </prop:property>
</prop:Properties>
</file>