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ec55" w14:paraId="710ec55" w:rsidRDefault="00FE18A0" w:rsidP="00FE18A0" w:rsidR="00FE18A0" w:rsidRPr="00C0643F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C0643F">
      <w:pPr>
        <w:pStyle w:val="Zaglavlje"/>
        <w:rPr>
          <w:rFonts w:cstheme="majorBidi" w:hAnsiTheme="majorBidi" w:asciiTheme="majorBidi"/>
          <w:lang w:val="en-GB"/>
        </w:rPr>
      </w:pPr>
    </w:p>
    <w:p w:rsidRDefault="00C42A5F" w:rsidP="00DC1C98" w:rsidR="00C42A5F" w:rsidRPr="00C0643F"/>
    <w:p w:rsidRDefault="008E6F0A" w:rsidP="00FE18A0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  <w:bCs/>
        </w:rPr>
        <w:t>Republika Hrvatska</w:t>
      </w:r>
    </w:p>
    <w:p w:rsidRDefault="00DC1C98" w:rsidP="00FE18A0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C0643F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C0643F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 xml:space="preserve">R E P U B L I K A </w:t>
      </w:r>
      <w:r w:rsidR="00DC1C98">
        <w:rPr>
          <w:rFonts w:cstheme="majorBidi" w:hAnsiTheme="majorBidi" w:asciiTheme="majorBidi"/>
          <w:bCs/>
          <w:lang w:val="hr-HR"/>
        </w:rPr>
        <w:t xml:space="preserve"> </w:t>
      </w:r>
      <w:r w:rsidRPr="00C0643F">
        <w:rPr>
          <w:rFonts w:cstheme="majorBidi" w:hAnsiTheme="majorBidi" w:asciiTheme="majorBidi"/>
          <w:bCs/>
          <w:lang w:val="hr-HR"/>
        </w:rPr>
        <w:t>H R V A T S K A</w:t>
      </w:r>
    </w:p>
    <w:p w:rsidRDefault="007B25EE" w:rsidP="00FE18A0" w:rsidR="007B25EE" w:rsidRPr="00C0643F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EC2824" w:rsidR="00BA7174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>R J E Š E N J E</w:t>
      </w:r>
    </w:p>
    <w:p w:rsidRDefault="00EC2824" w:rsidP="00EC2824" w:rsidR="00EC2824" w:rsidRPr="00EC2824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EC2824" w:rsidP="00EC2824" w:rsidR="00EC2824" w:rsidRPr="00EC2824">
      <w:pPr>
        <w:ind w:firstLine="708"/>
        <w:jc w:val="both"/>
        <w:rPr>
          <w:rFonts w:eastAsia="Calibri"/>
          <w:lang w:val="hr-HR"/>
        </w:rPr>
      </w:pPr>
      <w:r w:rsidRPr="00EC2824">
        <w:rPr>
          <w:lang w:val="hr-HR"/>
        </w:rPr>
        <w:t xml:space="preserve">Trgovački sud u Zadru, po sutkinji Ani Markač, </w:t>
      </w:r>
      <w:r w:rsidR="00467FE4">
        <w:rPr>
          <w:lang w:val="hr-HR"/>
        </w:rPr>
        <w:t xml:space="preserve">u stečajnom postupku nad stečajnim dužnikom </w:t>
      </w:r>
      <w:r w:rsidR="00467FE4" w:rsidRPr="0058513D">
        <w:rPr>
          <w:lang w:eastAsia="hr-HR" w:val="hr-HR"/>
        </w:rPr>
        <w:t>SABUNIKE RUS d.o.o. u stečaju, Nin, Grbe 2, OIB:32932293615</w:t>
      </w:r>
      <w:r w:rsidRPr="00EC2824">
        <w:rPr>
          <w:lang w:val="hr-HR"/>
        </w:rPr>
        <w:t xml:space="preserve">, dana </w:t>
      </w:r>
      <w:r w:rsidR="00467FE4">
        <w:rPr>
          <w:lang w:val="hr-HR"/>
        </w:rPr>
        <w:t>10. travnja 2018.</w:t>
      </w:r>
    </w:p>
    <w:p w:rsidRDefault="00464839" w:rsidP="00701FFB" w:rsidR="00464839" w:rsidRPr="00C0643F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701FFB" w:rsidR="00FE18A0" w:rsidRPr="00C0643F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C0643F" w:rsidR="00701FFB" w:rsidRPr="00C0643F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EC2824" w:rsidR="00467FE4">
      <w:pPr>
        <w:ind w:firstLine="709"/>
        <w:jc w:val="both"/>
        <w:rPr>
          <w:lang w:val="hr-HR"/>
        </w:rPr>
      </w:pPr>
      <w:r w:rsidRPr="00467FE4">
        <w:rPr>
          <w:rFonts w:cstheme="majorBidi" w:hAnsiTheme="majorBidi" w:asciiTheme="majorBidi"/>
          <w:bCs/>
          <w:lang w:val="hr-HR"/>
        </w:rPr>
        <w:t>Ispravlja se rj</w:t>
      </w:r>
      <w:r w:rsidR="00EC2824" w:rsidRPr="00467FE4">
        <w:rPr>
          <w:rFonts w:cstheme="majorBidi" w:hAnsiTheme="majorBidi" w:asciiTheme="majorBidi"/>
          <w:bCs/>
          <w:lang w:val="hr-HR"/>
        </w:rPr>
        <w:t>ešenje ovog s</w:t>
      </w:r>
      <w:r w:rsidRPr="00467FE4">
        <w:rPr>
          <w:rFonts w:cstheme="majorBidi" w:hAnsiTheme="majorBidi" w:asciiTheme="majorBidi"/>
          <w:bCs/>
          <w:lang w:val="hr-HR"/>
        </w:rPr>
        <w:t>u</w:t>
      </w:r>
      <w:r w:rsidR="00716F1C" w:rsidRPr="00467FE4">
        <w:rPr>
          <w:rFonts w:cstheme="majorBidi" w:hAnsiTheme="majorBidi" w:asciiTheme="majorBidi"/>
          <w:bCs/>
          <w:lang w:val="hr-HR"/>
        </w:rPr>
        <w:t xml:space="preserve">da 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poslovni broj </w:t>
      </w:r>
      <w:r w:rsidR="00467FE4">
        <w:rPr>
          <w:rFonts w:cstheme="majorBidi" w:hAnsiTheme="majorBidi" w:asciiTheme="majorBidi"/>
          <w:bCs/>
          <w:lang w:val="hr-HR"/>
        </w:rPr>
        <w:t xml:space="preserve">2 </w:t>
      </w:r>
      <w:r w:rsidR="00EC2824" w:rsidRPr="00467FE4">
        <w:rPr>
          <w:rFonts w:cstheme="majorBidi" w:hAnsiTheme="majorBidi" w:asciiTheme="majorBidi"/>
          <w:bCs/>
          <w:lang w:val="hr-HR"/>
        </w:rPr>
        <w:t>St-</w:t>
      </w:r>
      <w:r w:rsidR="00467FE4">
        <w:rPr>
          <w:rFonts w:cstheme="majorBidi" w:hAnsiTheme="majorBidi" w:asciiTheme="majorBidi"/>
          <w:bCs/>
          <w:lang w:val="hr-HR"/>
        </w:rPr>
        <w:t>113/2108</w:t>
      </w:r>
      <w:r w:rsidR="00EC2824" w:rsidRPr="00467FE4">
        <w:rPr>
          <w:rFonts w:cstheme="majorBidi" w:hAnsiTheme="majorBidi" w:asciiTheme="majorBidi"/>
          <w:bCs/>
          <w:lang w:val="hr-HR"/>
        </w:rPr>
        <w:t>-</w:t>
      </w:r>
      <w:r w:rsidR="00467FE4">
        <w:rPr>
          <w:rFonts w:cstheme="majorBidi" w:hAnsiTheme="majorBidi" w:asciiTheme="majorBidi"/>
          <w:bCs/>
          <w:lang w:val="hr-HR"/>
        </w:rPr>
        <w:t>2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 od </w:t>
      </w:r>
      <w:r w:rsidR="00467FE4">
        <w:rPr>
          <w:rFonts w:cstheme="majorBidi" w:hAnsiTheme="majorBidi" w:asciiTheme="majorBidi"/>
          <w:bCs/>
          <w:lang w:val="hr-HR"/>
        </w:rPr>
        <w:t>29. ožujka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 </w:t>
      </w:r>
      <w:r w:rsidR="00467FE4">
        <w:rPr>
          <w:rFonts w:cstheme="majorBidi" w:hAnsiTheme="majorBidi" w:asciiTheme="majorBidi"/>
          <w:bCs/>
          <w:lang w:val="hr-HR"/>
        </w:rPr>
        <w:t>2018</w:t>
      </w:r>
      <w:r w:rsidR="00C0643F" w:rsidRPr="00467FE4">
        <w:rPr>
          <w:rFonts w:cstheme="majorBidi" w:hAnsiTheme="majorBidi" w:asciiTheme="majorBidi"/>
          <w:bCs/>
          <w:lang w:val="hr-HR"/>
        </w:rPr>
        <w:t xml:space="preserve">. i to </w:t>
      </w:r>
      <w:r w:rsidR="00D74B05" w:rsidRPr="00467FE4">
        <w:rPr>
          <w:rFonts w:cstheme="majorBidi" w:hAnsiTheme="majorBidi" w:asciiTheme="majorBidi"/>
          <w:bCs/>
          <w:lang w:val="hr-HR"/>
        </w:rPr>
        <w:t>u odnosu na</w:t>
      </w:r>
      <w:r w:rsidR="0069371F" w:rsidRPr="00467FE4">
        <w:rPr>
          <w:rFonts w:cstheme="majorBidi" w:hAnsiTheme="majorBidi" w:asciiTheme="majorBidi"/>
          <w:bCs/>
          <w:lang w:val="hr-HR"/>
        </w:rPr>
        <w:t xml:space="preserve"> </w:t>
      </w:r>
      <w:r w:rsidR="00C0643F" w:rsidRPr="00467FE4">
        <w:rPr>
          <w:rFonts w:cstheme="majorBidi" w:hAnsiTheme="majorBidi" w:asciiTheme="majorBidi"/>
          <w:bCs/>
          <w:lang w:val="hr-HR"/>
        </w:rPr>
        <w:t xml:space="preserve">poslovni broj spisa predmeta </w:t>
      </w:r>
      <w:r w:rsidR="00467FE4">
        <w:rPr>
          <w:rFonts w:cstheme="majorBidi" w:hAnsiTheme="majorBidi" w:asciiTheme="majorBidi"/>
          <w:bCs/>
          <w:lang w:val="hr-HR"/>
        </w:rPr>
        <w:t xml:space="preserve">na strani 1., 2. 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i 3. istoga </w:t>
      </w:r>
      <w:r w:rsidRPr="00467FE4">
        <w:rPr>
          <w:rFonts w:cstheme="majorBidi" w:hAnsiTheme="majorBidi" w:asciiTheme="majorBidi"/>
          <w:lang w:val="hr-HR"/>
        </w:rPr>
        <w:t>tako da umjesto</w:t>
      </w:r>
      <w:r w:rsidR="00C0643F" w:rsidRPr="00467FE4">
        <w:rPr>
          <w:rFonts w:cstheme="majorBidi" w:hAnsiTheme="majorBidi" w:asciiTheme="majorBidi"/>
          <w:lang w:val="hr-HR"/>
        </w:rPr>
        <w:t>: "</w:t>
      </w:r>
      <w:r w:rsidR="0069371F" w:rsidRPr="00467FE4">
        <w:rPr>
          <w:lang w:val="hr-HR"/>
        </w:rPr>
        <w:t>Poslovni broj:</w:t>
      </w:r>
      <w:r w:rsidR="00467FE4">
        <w:rPr>
          <w:lang w:val="hr-HR"/>
        </w:rPr>
        <w:t xml:space="preserve"> 2 St-113/2108-2</w:t>
      </w:r>
      <w:r w:rsidR="00C0643F" w:rsidRPr="00467FE4">
        <w:rPr>
          <w:lang w:val="hr-HR"/>
        </w:rPr>
        <w:t xml:space="preserve">", </w:t>
      </w:r>
      <w:r w:rsidR="00BA7174" w:rsidRPr="00467FE4">
        <w:rPr>
          <w:rFonts w:cstheme="majorBidi" w:hAnsiTheme="majorBidi" w:asciiTheme="majorBidi"/>
          <w:lang w:val="hr-HR"/>
        </w:rPr>
        <w:t>treba stajati:</w:t>
      </w:r>
      <w:r w:rsidR="00C0643F" w:rsidRPr="00467FE4">
        <w:rPr>
          <w:rFonts w:cstheme="majorBidi" w:hAnsiTheme="majorBidi" w:asciiTheme="majorBidi"/>
          <w:lang w:val="hr-HR"/>
        </w:rPr>
        <w:t xml:space="preserve"> </w:t>
      </w:r>
      <w:r w:rsidRPr="00467FE4">
        <w:rPr>
          <w:rFonts w:cstheme="majorBidi" w:hAnsiTheme="majorBidi" w:asciiTheme="majorBidi"/>
          <w:bCs/>
          <w:lang w:val="hr-HR"/>
        </w:rPr>
        <w:t>"</w:t>
      </w:r>
      <w:r w:rsidR="00C0643F" w:rsidRPr="00467FE4">
        <w:rPr>
          <w:lang w:val="hr-HR"/>
        </w:rPr>
        <w:t xml:space="preserve">Poslovni broj: </w:t>
      </w:r>
      <w:r w:rsidR="00EC2824" w:rsidRPr="00467FE4">
        <w:rPr>
          <w:lang w:val="hr-HR"/>
        </w:rPr>
        <w:t>2 St-</w:t>
      </w:r>
      <w:r w:rsidR="00467FE4">
        <w:rPr>
          <w:lang w:val="hr-HR"/>
        </w:rPr>
        <w:t>113/2018-2</w:t>
      </w:r>
      <w:r w:rsidR="00C0643F" w:rsidRPr="00467FE4">
        <w:rPr>
          <w:lang w:val="hr-HR"/>
        </w:rPr>
        <w:t>"</w:t>
      </w:r>
      <w:r w:rsidR="00467FE4">
        <w:rPr>
          <w:lang w:val="hr-HR"/>
        </w:rPr>
        <w:t>.</w:t>
      </w:r>
    </w:p>
    <w:p w:rsidRDefault="00EC2824" w:rsidP="00EC2824" w:rsidR="00EC2824" w:rsidRPr="0069371F">
      <w:pPr>
        <w:ind w:firstLine="709"/>
        <w:jc w:val="both"/>
        <w:rPr>
          <w:lang w:val="hr-HR"/>
        </w:rPr>
      </w:pPr>
      <w:r w:rsidRPr="0069371F">
        <w:rPr>
          <w:lang w:val="hr-HR"/>
        </w:rPr>
        <w:t xml:space="preserve"> </w:t>
      </w:r>
    </w:p>
    <w:p w:rsidRDefault="00FE18A0" w:rsidP="00FE18A0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69371F" w:rsidR="0069371F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Trgovački sud u Zadru je </w:t>
      </w:r>
      <w:r w:rsidR="00467FE4">
        <w:rPr>
          <w:rFonts w:cstheme="majorBidi" w:hAnsiTheme="majorBidi" w:asciiTheme="majorBidi"/>
          <w:lang w:val="hr-HR"/>
        </w:rPr>
        <w:t>29. ožujka 2018.</w:t>
      </w:r>
      <w:r w:rsidR="0069371F">
        <w:rPr>
          <w:rFonts w:cstheme="majorBidi" w:hAnsiTheme="majorBidi" w:asciiTheme="majorBidi"/>
          <w:lang w:val="hr-HR"/>
        </w:rPr>
        <w:t xml:space="preserve"> </w:t>
      </w:r>
      <w:r w:rsidR="00BA7174" w:rsidRPr="00C0643F">
        <w:rPr>
          <w:rFonts w:cstheme="majorBidi" w:hAnsiTheme="majorBidi" w:asciiTheme="majorBidi"/>
          <w:lang w:val="hr-HR"/>
        </w:rPr>
        <w:t xml:space="preserve">donio rješenje </w:t>
      </w:r>
      <w:r w:rsidR="0069371F">
        <w:rPr>
          <w:rFonts w:cstheme="majorBidi" w:hAnsiTheme="majorBidi" w:asciiTheme="majorBidi"/>
          <w:lang w:val="hr-HR"/>
        </w:rPr>
        <w:t xml:space="preserve">o </w:t>
      </w:r>
      <w:r w:rsidR="00467FE4">
        <w:rPr>
          <w:rFonts w:cstheme="majorBidi" w:hAnsiTheme="majorBidi" w:asciiTheme="majorBidi"/>
          <w:lang w:val="hr-HR"/>
        </w:rPr>
        <w:t xml:space="preserve">nastavku </w:t>
      </w:r>
      <w:r w:rsidR="0069371F">
        <w:rPr>
          <w:rFonts w:cstheme="majorBidi" w:hAnsiTheme="majorBidi" w:asciiTheme="majorBidi"/>
          <w:lang w:val="hr-HR"/>
        </w:rPr>
        <w:t>stečajnog postupka nad uvodno označenim dužnikom</w:t>
      </w:r>
      <w:r w:rsidR="00467FE4">
        <w:rPr>
          <w:rFonts w:cstheme="majorBidi" w:hAnsiTheme="majorBidi" w:asciiTheme="majorBidi"/>
          <w:lang w:val="hr-HR"/>
        </w:rPr>
        <w:t xml:space="preserve"> sukladno odredbi čl. 289. st. 1. </w:t>
      </w:r>
      <w:proofErr w:type="spellStart"/>
      <w:r w:rsidR="00467FE4">
        <w:rPr>
          <w:rFonts w:cstheme="majorBidi" w:hAnsiTheme="majorBidi" w:asciiTheme="majorBidi"/>
          <w:lang w:val="hr-HR"/>
        </w:rPr>
        <w:t>toč</w:t>
      </w:r>
      <w:proofErr w:type="spellEnd"/>
      <w:r w:rsidR="00467FE4">
        <w:rPr>
          <w:rFonts w:cstheme="majorBidi" w:hAnsiTheme="majorBidi" w:asciiTheme="majorBidi"/>
          <w:lang w:val="hr-HR"/>
        </w:rPr>
        <w:t xml:space="preserve">. 3. Stečajnog zakona </w:t>
      </w:r>
      <w:r w:rsidR="00467FE4" w:rsidRPr="00C0643F">
        <w:rPr>
          <w:rFonts w:cstheme="majorBidi" w:hAnsiTheme="majorBidi" w:asciiTheme="majorBidi"/>
          <w:lang w:val="hr-HR"/>
        </w:rPr>
        <w:t>(Narodne novine broj 71/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15</w:t>
      </w:r>
      <w:r w:rsidR="00467FE4">
        <w:rPr>
          <w:rFonts w:cstheme="majorBidi" w:hAnsiTheme="majorBidi" w:asciiTheme="majorBidi"/>
          <w:lang w:val="hr-HR"/>
        </w:rPr>
        <w:t>, 104/2017</w:t>
      </w:r>
      <w:r w:rsidR="00467FE4" w:rsidRPr="00C0643F">
        <w:rPr>
          <w:rFonts w:cstheme="majorBidi" w:hAnsiTheme="majorBidi" w:asciiTheme="majorBidi"/>
          <w:lang w:val="hr-HR"/>
        </w:rPr>
        <w:t>)</w:t>
      </w:r>
      <w:r w:rsidR="0069371F">
        <w:rPr>
          <w:rFonts w:cstheme="majorBidi" w:hAnsiTheme="majorBidi" w:asciiTheme="majorBidi"/>
          <w:lang w:val="hr-HR"/>
        </w:rPr>
        <w:t xml:space="preserve">. </w:t>
      </w:r>
    </w:p>
    <w:p w:rsidRDefault="00DC1C98" w:rsidP="0069371F" w:rsidR="00944B4A" w:rsidRPr="00C0643F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lang w:val="hr-HR"/>
        </w:rPr>
        <w:t>Međutim, prilikom pisanja predmetnog rješenja</w:t>
      </w:r>
      <w:r w:rsidR="00D857A4" w:rsidRPr="00C0643F">
        <w:rPr>
          <w:lang w:val="hr-HR"/>
        </w:rPr>
        <w:t xml:space="preserve"> </w:t>
      </w:r>
      <w:r w:rsidR="00CB1BA3" w:rsidRPr="00C0643F">
        <w:rPr>
          <w:lang w:val="hr-HR"/>
        </w:rPr>
        <w:t xml:space="preserve">došlo je do </w:t>
      </w:r>
      <w:r w:rsidR="0053116D" w:rsidRPr="00C0643F">
        <w:rPr>
          <w:rFonts w:cstheme="majorBidi" w:hAnsiTheme="majorBidi" w:asciiTheme="majorBidi"/>
          <w:lang w:val="hr-HR"/>
        </w:rPr>
        <w:t>pog</w:t>
      </w:r>
      <w:r>
        <w:rPr>
          <w:rFonts w:cstheme="majorBidi" w:hAnsiTheme="majorBidi" w:asciiTheme="majorBidi"/>
          <w:lang w:val="hr-HR"/>
        </w:rPr>
        <w:t xml:space="preserve">reške u pisanju poslovnog broja spisa predmeta </w:t>
      </w:r>
      <w:r w:rsidR="0069371F">
        <w:rPr>
          <w:rFonts w:cstheme="majorBidi" w:hAnsiTheme="majorBidi" w:asciiTheme="majorBidi"/>
          <w:lang w:val="hr-HR"/>
        </w:rPr>
        <w:t xml:space="preserve">na strani </w:t>
      </w:r>
      <w:r w:rsidR="00467FE4">
        <w:rPr>
          <w:rFonts w:cstheme="majorBidi" w:hAnsiTheme="majorBidi" w:asciiTheme="majorBidi"/>
          <w:lang w:val="hr-HR"/>
        </w:rPr>
        <w:t>1., 2.</w:t>
      </w:r>
      <w:r w:rsidR="0069371F">
        <w:rPr>
          <w:rFonts w:cstheme="majorBidi" w:hAnsiTheme="majorBidi" w:asciiTheme="majorBidi"/>
          <w:lang w:val="hr-HR"/>
        </w:rPr>
        <w:t xml:space="preserve"> i 3., </w:t>
      </w:r>
      <w:r w:rsidR="00CB1BA3" w:rsidRPr="00C0643F">
        <w:rPr>
          <w:rFonts w:cstheme="majorBidi" w:hAnsiTheme="majorBidi" w:asciiTheme="majorBidi"/>
          <w:lang w:val="hr-HR"/>
        </w:rPr>
        <w:t xml:space="preserve">slijedom čega je </w:t>
      </w:r>
      <w:r w:rsidR="0053116D" w:rsidRPr="00C0643F">
        <w:rPr>
          <w:rFonts w:cstheme="majorBidi" w:hAnsiTheme="majorBidi" w:asciiTheme="majorBidi"/>
          <w:lang w:val="hr-HR"/>
        </w:rPr>
        <w:t>trebalo temeljem čl. 342. st.</w:t>
      </w:r>
      <w:r w:rsidR="00467FE4">
        <w:rPr>
          <w:rFonts w:cstheme="majorBidi" w:hAnsiTheme="majorBidi" w:asciiTheme="majorBidi"/>
          <w:lang w:val="hr-HR"/>
        </w:rPr>
        <w:t xml:space="preserve"> </w:t>
      </w:r>
      <w:r w:rsidR="0053116D" w:rsidRPr="00C0643F">
        <w:rPr>
          <w:rFonts w:cstheme="majorBidi" w:hAnsiTheme="majorBidi" w:asciiTheme="majorBidi"/>
          <w:lang w:val="hr-HR"/>
        </w:rPr>
        <w:t>1., a u vezi čl.</w:t>
      </w:r>
      <w:r w:rsidR="00467FE4" w:rsidRPr="00467FE4">
        <w:rPr>
          <w:rFonts w:cstheme="majorBidi" w:hAnsiTheme="majorBidi" w:asciiTheme="majorBidi"/>
          <w:lang w:val="hr-HR"/>
        </w:rPr>
        <w:t xml:space="preserve"> </w:t>
      </w:r>
      <w:r w:rsidR="00467FE4">
        <w:rPr>
          <w:rFonts w:cstheme="majorBidi" w:hAnsiTheme="majorBidi" w:asciiTheme="majorBidi"/>
          <w:lang w:val="hr-HR"/>
        </w:rPr>
        <w:t xml:space="preserve">347. </w:t>
      </w:r>
      <w:r w:rsidR="00467FE4" w:rsidRPr="00C0643F">
        <w:rPr>
          <w:rFonts w:cstheme="majorBidi" w:hAnsiTheme="majorBidi" w:asciiTheme="majorBidi"/>
          <w:lang w:val="hr-HR"/>
        </w:rPr>
        <w:t>Zakona o parnič</w:t>
      </w:r>
      <w:r w:rsidR="00467FE4">
        <w:rPr>
          <w:rFonts w:cstheme="majorBidi" w:hAnsiTheme="majorBidi" w:asciiTheme="majorBidi"/>
          <w:lang w:val="hr-HR"/>
        </w:rPr>
        <w:t>nom postupku ("Narodne novine" broj</w:t>
      </w:r>
      <w:r w:rsidR="00467FE4" w:rsidRPr="00C0643F">
        <w:rPr>
          <w:rFonts w:cstheme="majorBidi" w:hAnsiTheme="majorBidi" w:asciiTheme="majorBidi"/>
          <w:lang w:val="hr-HR"/>
        </w:rPr>
        <w:t xml:space="preserve"> 53/</w:t>
      </w:r>
      <w:r w:rsidR="00467FE4">
        <w:rPr>
          <w:rFonts w:cstheme="majorBidi" w:hAnsiTheme="majorBidi" w:asciiTheme="majorBidi"/>
          <w:lang w:val="hr-HR"/>
        </w:rPr>
        <w:t>19</w:t>
      </w:r>
      <w:r w:rsidR="00467FE4" w:rsidRPr="00C0643F">
        <w:rPr>
          <w:rFonts w:cstheme="majorBidi" w:hAnsiTheme="majorBidi" w:asciiTheme="majorBidi"/>
          <w:lang w:val="hr-HR"/>
        </w:rPr>
        <w:t>91, 91/</w:t>
      </w:r>
      <w:r w:rsidR="00467FE4">
        <w:rPr>
          <w:rFonts w:cstheme="majorBidi" w:hAnsiTheme="majorBidi" w:asciiTheme="majorBidi"/>
          <w:lang w:val="hr-HR"/>
        </w:rPr>
        <w:t>19</w:t>
      </w:r>
      <w:r w:rsidR="00467FE4" w:rsidRPr="00C0643F">
        <w:rPr>
          <w:rFonts w:cstheme="majorBidi" w:hAnsiTheme="majorBidi" w:asciiTheme="majorBidi"/>
          <w:lang w:val="hr-HR"/>
        </w:rPr>
        <w:t>92, 112/</w:t>
      </w:r>
      <w:r w:rsidR="00467FE4">
        <w:rPr>
          <w:rFonts w:cstheme="majorBidi" w:hAnsiTheme="majorBidi" w:asciiTheme="majorBidi"/>
          <w:lang w:val="hr-HR"/>
        </w:rPr>
        <w:t>19</w:t>
      </w:r>
      <w:r w:rsidR="00467FE4" w:rsidRPr="00C0643F">
        <w:rPr>
          <w:rFonts w:cstheme="majorBidi" w:hAnsiTheme="majorBidi" w:asciiTheme="majorBidi"/>
          <w:lang w:val="hr-HR"/>
        </w:rPr>
        <w:t>99, 88/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01, 117/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03, 88/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05, 2/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07, 84/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08, 123/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08, 57/11 i 25</w:t>
      </w:r>
      <w:r w:rsidR="00467FE4">
        <w:rPr>
          <w:rFonts w:cstheme="majorBidi" w:hAnsiTheme="majorBidi" w:asciiTheme="majorBidi"/>
          <w:lang w:val="hr-HR"/>
        </w:rPr>
        <w:t>/2013</w:t>
      </w:r>
      <w:r w:rsidR="0053116D" w:rsidRPr="00C0643F">
        <w:rPr>
          <w:rFonts w:cstheme="majorBidi" w:hAnsiTheme="majorBidi" w:asciiTheme="majorBidi"/>
          <w:lang w:val="hr-HR"/>
        </w:rPr>
        <w:t>)</w:t>
      </w:r>
      <w:r w:rsidR="00464839" w:rsidRPr="00C0643F">
        <w:rPr>
          <w:rFonts w:cstheme="majorBidi" w:hAnsiTheme="majorBidi" w:asciiTheme="majorBidi"/>
          <w:lang w:val="hr-HR"/>
        </w:rPr>
        <w:t xml:space="preserve"> i </w:t>
      </w:r>
      <w:r w:rsidR="00BA7174" w:rsidRPr="00C0643F">
        <w:rPr>
          <w:rFonts w:cstheme="majorBidi" w:hAnsiTheme="majorBidi" w:asciiTheme="majorBidi"/>
          <w:lang w:val="hr-HR"/>
        </w:rPr>
        <w:t xml:space="preserve">čl. </w:t>
      </w:r>
      <w:r w:rsidR="00467FE4">
        <w:rPr>
          <w:rFonts w:cstheme="majorBidi" w:hAnsiTheme="majorBidi" w:asciiTheme="majorBidi"/>
          <w:lang w:val="hr-HR"/>
        </w:rPr>
        <w:t>10. Stečajnog zakona</w:t>
      </w:r>
      <w:r w:rsidR="00464839" w:rsidRPr="00C0643F">
        <w:rPr>
          <w:rFonts w:cstheme="majorBidi" w:hAnsiTheme="majorBidi" w:asciiTheme="majorBidi"/>
          <w:lang w:val="hr-HR"/>
        </w:rPr>
        <w:t xml:space="preserve"> </w:t>
      </w:r>
      <w:r w:rsidR="0053116D" w:rsidRPr="00C0643F">
        <w:rPr>
          <w:rFonts w:cstheme="majorBidi" w:hAnsiTheme="majorBidi" w:asciiTheme="majorBidi"/>
          <w:lang w:val="hr-HR"/>
        </w:rPr>
        <w:t>doni</w:t>
      </w:r>
      <w:r w:rsidR="00391C9A" w:rsidRPr="00C0643F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C0643F">
        <w:rPr>
          <w:rFonts w:cstheme="majorBidi" w:hAnsiTheme="majorBidi" w:asciiTheme="majorBidi"/>
          <w:lang w:val="hr-HR"/>
        </w:rPr>
        <w:t>naveden</w:t>
      </w:r>
      <w:r w:rsidR="0069371F">
        <w:rPr>
          <w:rFonts w:cstheme="majorBidi" w:hAnsiTheme="majorBidi" w:asciiTheme="majorBidi"/>
          <w:lang w:val="hr-HR"/>
        </w:rPr>
        <w:t>e pogreške</w:t>
      </w:r>
      <w:r w:rsidR="0053116D" w:rsidRPr="00C0643F">
        <w:rPr>
          <w:rFonts w:cstheme="majorBidi" w:hAnsiTheme="majorBidi" w:asciiTheme="majorBidi"/>
          <w:lang w:val="hr-HR"/>
        </w:rPr>
        <w:t xml:space="preserve">. </w:t>
      </w:r>
    </w:p>
    <w:p w:rsidRDefault="00FE18A0" w:rsidP="00E62077" w:rsidR="00FE18A0" w:rsidRPr="00C0643F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</w:r>
      <w:r w:rsidRPr="00C0643F">
        <w:rPr>
          <w:rFonts w:cstheme="majorBidi" w:hAnsiTheme="majorBidi" w:asciiTheme="majorBidi"/>
          <w:lang w:val="hr-HR"/>
        </w:rPr>
        <w:tab/>
      </w:r>
    </w:p>
    <w:p w:rsidRDefault="00FE18A0" w:rsidP="00CB1BA3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U Zadru </w:t>
      </w:r>
      <w:r w:rsidR="00467FE4">
        <w:rPr>
          <w:rFonts w:cstheme="majorBidi" w:hAnsiTheme="majorBidi" w:asciiTheme="majorBidi"/>
          <w:lang w:val="hr-HR"/>
        </w:rPr>
        <w:t>10. travnja 2018.</w:t>
      </w:r>
    </w:p>
    <w:p w:rsidRDefault="00FE18A0" w:rsidP="00FE18A0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50112D" w:rsidP="0050112D" w:rsidR="0050112D" w:rsidRPr="0050112D">
      <w:pPr>
        <w:jc w:val="both"/>
        <w:rPr>
          <w:rFonts w:eastAsiaTheme="minorHAnsi"/>
          <w:lang w:val="hr-HR"/>
        </w:rPr>
      </w:pPr>
      <w:r w:rsidRPr="0050112D">
        <w:rPr>
          <w:rFonts w:eastAsiaTheme="minorHAnsi"/>
          <w:lang w:val="hr-HR"/>
        </w:rPr>
        <w:t>Za točnost otpravka – ovlaštena službenica                                                                    Sutkinja</w:t>
      </w:r>
    </w:p>
    <w:p w:rsidRDefault="00467FE4" w:rsidP="0050112D" w:rsidR="0050112D" w:rsidRPr="0050112D">
      <w:pPr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Vedrana Knežević       </w:t>
      </w:r>
      <w:r w:rsidR="0050112D" w:rsidRPr="0050112D">
        <w:rPr>
          <w:rFonts w:eastAsiaTheme="minorHAnsi"/>
          <w:lang w:val="hr-HR"/>
        </w:rPr>
        <w:tab/>
      </w:r>
      <w:r w:rsidR="0050112D" w:rsidRPr="0050112D">
        <w:rPr>
          <w:rFonts w:eastAsiaTheme="minorHAnsi"/>
          <w:lang w:val="hr-HR"/>
        </w:rPr>
        <w:tab/>
      </w:r>
      <w:r w:rsidR="0050112D" w:rsidRPr="0050112D">
        <w:rPr>
          <w:rFonts w:eastAsiaTheme="minorHAnsi"/>
          <w:lang w:val="hr-HR"/>
        </w:rPr>
        <w:tab/>
      </w:r>
      <w:r w:rsidR="0050112D" w:rsidRPr="0050112D">
        <w:rPr>
          <w:rFonts w:eastAsiaTheme="minorHAnsi"/>
          <w:lang w:val="hr-HR"/>
        </w:rPr>
        <w:tab/>
      </w:r>
      <w:r w:rsidR="0050112D" w:rsidRPr="0050112D">
        <w:rPr>
          <w:rFonts w:eastAsiaTheme="minorHAnsi"/>
          <w:lang w:val="hr-HR"/>
        </w:rPr>
        <w:tab/>
        <w:t xml:space="preserve">                 </w:t>
      </w:r>
      <w:r w:rsidR="00EC2824">
        <w:rPr>
          <w:rFonts w:eastAsiaTheme="minorHAnsi"/>
          <w:lang w:val="hr-HR"/>
        </w:rPr>
        <w:t xml:space="preserve">           </w:t>
      </w:r>
      <w:r w:rsidR="0050112D" w:rsidRPr="0050112D">
        <w:rPr>
          <w:rFonts w:eastAsiaTheme="minorHAnsi"/>
          <w:lang w:val="hr-HR"/>
        </w:rPr>
        <w:t>Ana Markač, v.r.</w:t>
      </w:r>
    </w:p>
    <w:p w:rsidRDefault="00FE18A0" w:rsidP="008E6F0A" w:rsidR="002E514F" w:rsidRPr="008E6F0A">
      <w:pPr>
        <w:jc w:val="right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</w:r>
    </w:p>
    <w:p w:rsidRDefault="00EC2824" w:rsidP="00D90179" w:rsidR="00EC2824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69371F" w:rsidP="00D90179" w:rsidR="0069371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8E6F0A" w:rsidP="00D90179" w:rsidR="00C42A5F" w:rsidRPr="00C0643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>UPUTA O PRAVNOM LIJEKU</w:t>
      </w:r>
    </w:p>
    <w:p w:rsidRDefault="00D90179" w:rsidP="00856514" w:rsidR="00FE18A0" w:rsidRPr="00C0643F">
      <w:pPr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EC2824" w:rsidP="00464839" w:rsidR="00EC2824">
      <w:pPr>
        <w:rPr>
          <w:lang w:val="hr-HR"/>
        </w:rPr>
      </w:pPr>
    </w:p>
    <w:p w:rsidRDefault="00464839" w:rsidP="00464839" w:rsidR="00464839">
      <w:pPr>
        <w:rPr>
          <w:lang w:val="hr-HR"/>
        </w:rPr>
      </w:pPr>
      <w:r w:rsidRPr="00C0643F">
        <w:rPr>
          <w:lang w:val="hr-HR"/>
        </w:rPr>
        <w:t xml:space="preserve">Dostaviti: </w:t>
      </w:r>
    </w:p>
    <w:p w:rsidRDefault="00EC2824" w:rsidP="00464839" w:rsidR="00EC2824">
      <w:pPr>
        <w:rPr>
          <w:lang w:val="hr-HR"/>
        </w:rPr>
      </w:pPr>
    </w:p>
    <w:p w:rsidRDefault="00EC2824" w:rsidP="00EC2824" w:rsidR="00EC2824">
      <w:pPr>
        <w:pStyle w:val="Odlomakpopisa"/>
        <w:numPr>
          <w:ilvl w:val="0"/>
          <w:numId w:val="6"/>
        </w:numPr>
        <w:rPr>
          <w:lang w:val="hr-HR"/>
        </w:rPr>
      </w:pPr>
      <w:r>
        <w:rPr>
          <w:lang w:val="hr-HR"/>
        </w:rPr>
        <w:t>stečajno</w:t>
      </w:r>
      <w:r w:rsidR="00467FE4">
        <w:rPr>
          <w:lang w:val="hr-HR"/>
        </w:rPr>
        <w:t xml:space="preserve">m upravitelju Hrvoju </w:t>
      </w:r>
      <w:proofErr w:type="spellStart"/>
      <w:r w:rsidR="00467FE4">
        <w:rPr>
          <w:lang w:val="hr-HR"/>
        </w:rPr>
        <w:t>Kraljičkoviću</w:t>
      </w:r>
      <w:proofErr w:type="spellEnd"/>
      <w:r>
        <w:rPr>
          <w:lang w:val="hr-HR"/>
        </w:rPr>
        <w:t>,</w:t>
      </w:r>
    </w:p>
    <w:p w:rsidRDefault="00EC2824" w:rsidP="00EC2824" w:rsidR="00EC2824" w:rsidRPr="00EC2824">
      <w:pPr>
        <w:numPr>
          <w:ilvl w:val="0"/>
          <w:numId w:val="6"/>
        </w:numPr>
        <w:rPr>
          <w:color w:val="000000"/>
        </w:rPr>
      </w:pPr>
      <w:proofErr w:type="spellStart"/>
      <w:r w:rsidRPr="004565A9">
        <w:t>Općinsk</w:t>
      </w:r>
      <w:r>
        <w:t>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Zadru</w:t>
      </w:r>
      <w:proofErr w:type="spellEnd"/>
      <w:r w:rsidRPr="004565A9">
        <w:t xml:space="preserve">, </w:t>
      </w:r>
      <w:proofErr w:type="spellStart"/>
      <w:r w:rsidRPr="004565A9">
        <w:t>Zemljišnoknjižn</w:t>
      </w:r>
      <w:r>
        <w:t>om</w:t>
      </w:r>
      <w:proofErr w:type="spellEnd"/>
      <w:r>
        <w:t xml:space="preserve"> </w:t>
      </w:r>
      <w:proofErr w:type="spellStart"/>
      <w:r>
        <w:t>odjelu</w:t>
      </w:r>
      <w:proofErr w:type="spellEnd"/>
      <w:r w:rsidRPr="004565A9">
        <w:t>,</w:t>
      </w:r>
    </w:p>
    <w:p w:rsidRDefault="009F1939" w:rsidP="00EC2824" w:rsidR="00CB1BA3" w:rsidRPr="00EC2824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e-O</w:t>
      </w:r>
      <w:r w:rsidR="00464839" w:rsidRPr="00C0643F">
        <w:rPr>
          <w:lang w:val="hr-HR"/>
        </w:rPr>
        <w:t>glasna ploča</w:t>
      </w:r>
      <w:r w:rsidR="00467FE4">
        <w:rPr>
          <w:lang w:val="hr-HR"/>
        </w:rPr>
        <w:t xml:space="preserve"> sudova</w:t>
      </w:r>
      <w:r w:rsidR="00CB1BA3" w:rsidRPr="00C0643F">
        <w:rPr>
          <w:lang w:val="hr-HR"/>
        </w:rPr>
        <w:t>,</w:t>
      </w:r>
    </w:p>
    <w:p w:rsidRDefault="00EC2824" w:rsidP="00464839" w:rsidR="00EC2824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sudskom registru,</w:t>
      </w:r>
    </w:p>
    <w:p w:rsidRDefault="00464839" w:rsidP="00464839" w:rsidR="00464839" w:rsidRPr="00EC2824">
      <w:pPr>
        <w:numPr>
          <w:ilvl w:val="0"/>
          <w:numId w:val="6"/>
        </w:numPr>
        <w:rPr>
          <w:lang w:val="hr-HR"/>
        </w:rPr>
      </w:pPr>
      <w:r w:rsidRPr="00EC2824">
        <w:rPr>
          <w:lang w:val="hr-HR"/>
        </w:rPr>
        <w:t>u spis.</w:t>
      </w:r>
    </w:p>
    <w:sectPr w:rsidSect="00467FE4" w:rsidR="00464839" w:rsidRPr="00EC28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6FF" w:rsidR="005136FF">
      <w:r>
        <w:separator/>
      </w:r>
    </w:p>
  </w:endnote>
  <w:endnote w:id="0" w:type="continuationSeparator">
    <w:p w:rsidRDefault="005136FF" w:rsidR="0051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6FF" w:rsidR="005136FF">
      <w:r>
        <w:separator/>
      </w:r>
    </w:p>
  </w:footnote>
  <w:footnote w:id="0" w:type="continuationSeparator">
    <w:p w:rsidRDefault="005136FF" w:rsidR="00513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 w:rsidRPr="00EC2824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EC2824">
      <w:rPr>
        <w:rStyle w:val="Brojstranice"/>
        <w:sz w:val="22"/>
        <w:szCs w:val="22"/>
      </w:rPr>
      <w:fldChar w:fldCharType="begin"/>
    </w:r>
    <w:r w:rsidRPr="00EC2824">
      <w:rPr>
        <w:rStyle w:val="Brojstranice"/>
        <w:sz w:val="22"/>
        <w:szCs w:val="22"/>
      </w:rPr>
      <w:instrText xml:space="preserve">PAGE  </w:instrText>
    </w:r>
    <w:r w:rsidRPr="00EC2824">
      <w:rPr>
        <w:rStyle w:val="Brojstranice"/>
        <w:sz w:val="22"/>
        <w:szCs w:val="22"/>
      </w:rPr>
      <w:fldChar w:fldCharType="separate"/>
    </w:r>
    <w:r w:rsidR="00467FE4">
      <w:rPr>
        <w:rStyle w:val="Brojstranice"/>
        <w:noProof/>
        <w:sz w:val="22"/>
        <w:szCs w:val="22"/>
      </w:rPr>
      <w:t>2</w:t>
    </w:r>
    <w:r w:rsidRPr="00EC2824">
      <w:rPr>
        <w:rStyle w:val="Brojstranice"/>
        <w:sz w:val="22"/>
        <w:szCs w:val="22"/>
      </w:rPr>
      <w:fldChar w:fldCharType="end"/>
    </w:r>
  </w:p>
  <w:p w:rsidRDefault="00252E12" w:rsidP="00EC2824" w:rsidR="00EC2824" w:rsidRPr="00EC2824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EC2824">
      <w:rPr>
        <w:sz w:val="22"/>
        <w:szCs w:val="22"/>
      </w:rPr>
      <w:t xml:space="preserve">Poslovni broj </w:t>
    </w:r>
    <w:r w:rsidR="00716F1C" w:rsidRPr="00EC2824">
      <w:rPr>
        <w:sz w:val="22"/>
        <w:szCs w:val="22"/>
      </w:rPr>
      <w:t xml:space="preserve">2 </w:t>
    </w:r>
    <w:r w:rsidR="00EC2824" w:rsidRPr="00EC2824">
      <w:rPr>
        <w:sz w:val="22"/>
        <w:szCs w:val="22"/>
      </w:rPr>
      <w:t>St-331/17-15</w:t>
    </w: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>Poslovni broj</w:t>
    </w:r>
    <w:r w:rsidR="006D6E72">
      <w:rPr>
        <w:sz w:val="22"/>
        <w:szCs w:val="22"/>
      </w:rPr>
      <w:t>:</w:t>
    </w:r>
    <w:r w:rsidR="003A6D02" w:rsidRPr="00464839">
      <w:rPr>
        <w:sz w:val="22"/>
        <w:szCs w:val="22"/>
      </w:rPr>
      <w:t xml:space="preserve"> </w:t>
    </w:r>
    <w:r w:rsidRPr="00464839">
      <w:rPr>
        <w:sz w:val="22"/>
        <w:szCs w:val="22"/>
      </w:rPr>
      <w:t xml:space="preserve">2 </w:t>
    </w:r>
    <w:r w:rsidR="008873CD">
      <w:rPr>
        <w:sz w:val="22"/>
        <w:szCs w:val="22"/>
      </w:rPr>
      <w:t>St-</w:t>
    </w:r>
    <w:r w:rsidR="00467FE4">
      <w:rPr>
        <w:sz w:val="22"/>
        <w:szCs w:val="22"/>
      </w:rPr>
      <w:t>113/2018-6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1802E8"/>
    <w:rsid w:val="0022067F"/>
    <w:rsid w:val="00252E12"/>
    <w:rsid w:val="002E514F"/>
    <w:rsid w:val="00391C9A"/>
    <w:rsid w:val="003A6D02"/>
    <w:rsid w:val="00406982"/>
    <w:rsid w:val="00464839"/>
    <w:rsid w:val="00467FE4"/>
    <w:rsid w:val="0050112D"/>
    <w:rsid w:val="005136FF"/>
    <w:rsid w:val="0053116D"/>
    <w:rsid w:val="00531586"/>
    <w:rsid w:val="00582674"/>
    <w:rsid w:val="0058513D"/>
    <w:rsid w:val="0062662D"/>
    <w:rsid w:val="0069371F"/>
    <w:rsid w:val="006D6E72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873CD"/>
    <w:rsid w:val="008C7CAF"/>
    <w:rsid w:val="008E6F0A"/>
    <w:rsid w:val="00944B4A"/>
    <w:rsid w:val="00945874"/>
    <w:rsid w:val="009F1939"/>
    <w:rsid w:val="00A04BF3"/>
    <w:rsid w:val="00B43597"/>
    <w:rsid w:val="00BA7174"/>
    <w:rsid w:val="00C0643F"/>
    <w:rsid w:val="00C2611B"/>
    <w:rsid w:val="00C42A5F"/>
    <w:rsid w:val="00CB1BA3"/>
    <w:rsid w:val="00CE209D"/>
    <w:rsid w:val="00D74B05"/>
    <w:rsid w:val="00D857A4"/>
    <w:rsid w:val="00D90179"/>
    <w:rsid w:val="00D91539"/>
    <w:rsid w:val="00DC1C98"/>
    <w:rsid w:val="00DE0AC8"/>
    <w:rsid w:val="00E62077"/>
    <w:rsid w:val="00EA61B0"/>
    <w:rsid w:val="00EC2824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1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5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13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13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13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1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5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13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13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13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96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SABUNIKE RUS d.o.o. za turizam i poslovanje nekretninama</izvorni_sadrzaj>
    <derivirana_varijabla naziv="DomainObject.Predmet.ProtustrankaFormated_1">  STEČAJNA MASA SABUNIKE RUS d.o.o. za turizam i poslovanje nekretninama</derivirana_varijabla>
  </DomainObject.Predmet.ProtustrankaFormated>
  <DomainObject.Predmet.ProtustrankaFormatedOIB>
    <izvorni_sadrzaj>  STEČAJNA MASA SABUNIKE RUS d.o.o. za turizam i poslovanje nekretninama, OIB 32932293615</izvorni_sadrzaj>
    <derivirana_varijabla naziv="DomainObject.Predmet.ProtustrankaFormatedOIB_1">  STEČAJNA MASA SABUNIKE RUS d.o.o. za turizam i poslovanje nekretninama, OIB 32932293615</derivirana_varijabla>
  </DomainObject.Predmet.ProtustrankaFormatedOIB>
  <DomainObject.Predmet.ProtustrankaFormatedWithAdress>
    <izvorni_sadrzaj> STEČAJNA MASA SABUNIKE RUS d.o.o. za turizam i poslovanje nekretninama, Grbe 2, 23232 Nin</izvorni_sadrzaj>
    <derivirana_varijabla naziv="DomainObject.Predmet.ProtustrankaFormatedWithAdress_1"> STEČAJNA MASA SABUNIKE RUS d.o.o. za turizam i poslovanje nekretninama, Grbe 2, 23232 Nin</derivirana_varijabla>
  </DomainObject.Predmet.ProtustrankaFormatedWithAdress>
  <DomainObject.Predmet.ProtustrankaFormatedWithAdressOIB>
    <izvorni_sadrzaj> STEČAJNA MASA SABUNIKE RUS d.o.o. za turizam i poslovanje nekretninama, OIB 32932293615, Grbe 2, 23232 Nin</izvorni_sadrzaj>
    <derivirana_varijabla naziv="DomainObject.Predmet.ProtustrankaFormatedWithAdressOIB_1"> STEČAJNA MASA SABUNIKE RUS d.o.o. za turizam i poslovanje nekretninama, OIB 32932293615, Grbe 2, 23232 Nin</derivirana_varijabla>
  </DomainObject.Predmet.ProtustrankaFormatedWithAdressOIB>
  <DomainObject.Predmet.ProtustrankaWithAdress>
    <izvorni_sadrzaj>STEČAJNA MASA SABUNIKE RUS d.o.o. za turizam i poslovanje nekretninama Grbe 2, 23232 Nin</izvorni_sadrzaj>
    <derivirana_varijabla naziv="DomainObject.Predmet.ProtustrankaWithAdress_1">STEČAJNA MASA SABUNIKE RUS d.o.o. za turizam i poslovanje nekretninama Grbe 2, 23232 Nin</derivirana_varijabla>
  </DomainObject.Predmet.ProtustrankaWithAdress>
  <DomainObject.Predmet.ProtustrankaWithAdressOIB>
    <izvorni_sadrzaj>STEČAJNA MASA SABUNIKE RUS d.o.o. za turizam i poslovanje nekretninama, OIB 32932293615, Grbe 2, 23232 Nin</izvorni_sadrzaj>
    <derivirana_varijabla naziv="DomainObject.Predmet.ProtustrankaWithAdressOIB_1">STEČAJNA MASA SABUNIKE RUS d.o.o. za turizam i poslovanje nekretninama, OIB 32932293615, Grbe 2, 23232 Nin</derivirana_varijabla>
  </DomainObject.Predmet.ProtustrankaWithAdressOIB>
  <DomainObject.Predmet.ProtustrankaNazivFormated>
    <izvorni_sadrzaj>STEČAJNA MASA SABUNIKE RUS d.o.o. za turizam i poslovanje nekretninama</izvorni_sadrzaj>
    <derivirana_varijabla naziv="DomainObject.Predmet.ProtustrankaNazivFormated_1">STEČAJNA MASA SABUNIKE RUS d.o.o. za turizam i poslovanje nekretninama</derivirana_varijabla>
  </DomainObject.Predmet.ProtustrankaNazivFormated>
  <DomainObject.Predmet.ProtustrankaNazivFormatedOIB>
    <izvorni_sadrzaj>STEČAJNA MASA SABUNIKE RUS d.o.o. za turizam i poslovanje nekretninama, OIB 32932293615</izvorni_sadrzaj>
    <derivirana_varijabla naziv="DomainObject.Predmet.ProtustrankaNazivFormatedOIB_1">STEČAJNA MASA SABUNIKE RUS d.o.o. za turizam i poslovanje nekretninama, OIB 32932293615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SABUNIKE RUS d.o.o. za turizam i poslovanje nekretninama</item>
    </izvorni_sadrzaj>
    <derivirana_varijabla naziv="DomainObject.Predmet.ProtuStrankaListFormated_1">
      <item>STEČAJNA MASA SABUNIKE RUS d.o.o. za turizam i poslovanje nekretninama</item>
    </derivirana_varijabla>
  </DomainObject.Predmet.ProtuStrankaListFormated>
  <DomainObject.Predmet.ProtuStrankaListFormatedOIB>
    <izvorni_sadrzaj>
      <item>STEČAJNA MASA SABUNIKE RUS d.o.o. za turizam i poslovanje nekretninama, OIB 32932293615</item>
    </izvorni_sadrzaj>
    <derivirana_varijabla naziv="DomainObject.Predmet.ProtuStrankaListFormatedOIB_1">
      <item>STEČAJNA MASA SABUNIKE RUS d.o.o. za turizam i poslovanje nekretninama, OIB 32932293615</item>
    </derivirana_varijabla>
  </DomainObject.Predmet.ProtuStrankaListFormatedOIB>
  <DomainObject.Predmet.ProtuStrankaListFormatedWithAdress>
    <izvorni_sadrzaj>
      <item>STEČAJNA MASA SABUNIKE RUS d.o.o. za turizam i poslovanje nekretninama, Grbe 2, 23232 Nin</item>
    </izvorni_sadrzaj>
    <derivirana_varijabla naziv="DomainObject.Predmet.ProtuStrankaListFormatedWithAdress_1">
      <item>STEČAJNA MASA SABUNIKE RUS d.o.o. za turizam i poslovanje nekretninama, Grbe 2, 23232 Nin</item>
    </derivirana_varijabla>
  </DomainObject.Predmet.ProtuStrankaListFormatedWithAdress>
  <DomainObject.Predmet.ProtuStrankaListFormatedWithAdressOIB>
    <izvorni_sadrzaj>
      <item>STEČAJNA MASA SABUNIKE RUS d.o.o. za turizam i poslovanje nekretninama, OIB 32932293615, Grbe 2, 23232 Nin</item>
    </izvorni_sadrzaj>
    <derivirana_varijabla naziv="DomainObject.Predmet.ProtuStrankaListFormatedWithAdressOIB_1">
      <item>STEČAJNA MASA SABUNIKE RUS d.o.o. za turizam i poslovanje nekretninama, OIB 32932293615, Grbe 2, 23232 Nin</item>
    </derivirana_varijabla>
  </DomainObject.Predmet.ProtuStrankaListFormatedWithAdressOIB>
  <DomainObject.Predmet.ProtuStrankaListNazivFormated>
    <izvorni_sadrzaj>
      <item>STEČAJNA MASA SABUNIKE RUS d.o.o. za turizam i poslovanje nekretninama</item>
    </izvorni_sadrzaj>
    <derivirana_varijabla naziv="DomainObject.Predmet.ProtuStrankaListNazivFormated_1">
      <item>STEČAJNA MASA SABUNIKE RUS d.o.o. za turizam i poslovanje nekretninama</item>
    </derivirana_varijabla>
  </DomainObject.Predmet.ProtuStrankaListNazivFormated>
  <DomainObject.Predmet.ProtuStrankaListNazivFormatedOIB>
    <izvorni_sadrzaj>
      <item>STEČAJNA MASA SABUNIKE RUS d.o.o. za turizam i poslovanje nekretninama, OIB 32932293615</item>
    </izvorni_sadrzaj>
    <derivirana_varijabla naziv="DomainObject.Predmet.ProtuStrankaListNazivFormatedOIB_1">
      <item>STEČAJNA MASA SABUNIKE RUS d.o.o. za turizam i poslovanje nekretninama, OIB 32932293615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SABUNIKE RUS d.o.o. za turizam i poslovanje nekretninama</izvorni_sadrzaj>
    <derivirana_varijabla naziv="DomainObject.Predmet.ProtustrankaIDrugi_1">STEČAJNA MASA SABUNIKE RUS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SABUNIKE RUS d.o.o. za turizam i poslovanje nekretninama, OIB 32932293615, Grbe 2, 23232 Nin</izvorni_sadrzaj>
    <derivirana_varijabla naziv="DomainObject.Predmet.ProtustrankaIDrugiAdressOIB_1">STEČAJNA MASA SABUNIKE RUS d.o.o. za turizam i poslovanje nekretninama, OIB 32932293615, Grbe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SABUNIKE RUS d.o.o. za turizam i poslovanje nekretninama</item>
      <item>FINA</item>
    </izvorni_sadrzaj>
    <derivirana_varijabla naziv="DomainObject.Predmet.SudioniciListNaziv_1">
      <item>STEČAJNA MASA SABUNIKE RUS d.o.o. za turizam i poslovanje nekretninama</item>
      <item>FINA</item>
    </derivirana_varijabla>
  </DomainObject.Predmet.SudioniciListNaziv>
  <DomainObject.Predmet.SudioniciListAdressOIB>
    <izvorni_sadrzaj>
      <item>STEČAJNA MASA SABUNIKE RUS d.o.o. za turizam i poslovanje nekretninama, OIB 32932293615, Grbe 2,23232 Nin</item>
      <item>FINA, OIB 85821130368</item>
    </izvorni_sadrzaj>
    <derivirana_varijabla naziv="DomainObject.Predmet.SudioniciListAdressOIB_1">
      <item>STEČAJNA MASA SABUNIKE RUS d.o.o. za turizam i poslovanje nekretninama, OIB 32932293615, Grbe 2,23232 Nin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32932293615</item>
      <item>, OIB 85821130368</item>
    </izvorni_sadrzaj>
    <derivirana_varijabla naziv="DomainObject.Predmet.SudioniciListNazivOIB_1">
      <item>, OIB 32932293615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E404A-E2E6-46FB-B376-C1B9221D2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1469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2018-04-10T11:36:00Z</dcterms:created>
  <dc:creator>Mirjana Lukić</dc:creator>
  <cp:lastModifiedBy>Vedrana Raspović</cp:lastModifiedBy>
  <cp:lastPrinted>2018-04-10T11:36:00Z</cp:lastPrinted>
  <dcterms:modified xmlns:xsi="http://www.w3.org/2001/XMLSchema-instance" xsi:type="dcterms:W3CDTF">2018-04-10T11:40:00Z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(St-113-18 krivi POSLOVNI BROJ SPISA ispravak rješenja.docx)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