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20224" w14:paraId="0320224" w:rsidRDefault="00FC622F" w:rsidP="00FC622F" w:rsidR="00FC622F">
      <w:pPr>
        <w15:collapsed w:val="false"/>
        <w:rPr>
          <w:rFonts w:cs="Times New Roman"/>
        </w:rPr>
      </w:pPr>
      <w:r>
        <w:rPr>
          <w:rFonts w:cs="Times New Roman"/>
        </w:rPr>
        <w:t>SLAVONKA d.o.o. U STEČAJU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</w:t>
      </w:r>
      <w:r>
        <w:rPr>
          <w:rFonts w:cs="Times New Roman"/>
        </w:rPr>
        <w:tab/>
        <w:t xml:space="preserve">        Kolodvorska </w:t>
      </w:r>
      <w:proofErr w:type="spellStart"/>
      <w:r>
        <w:rPr>
          <w:rFonts w:cs="Times New Roman"/>
        </w:rPr>
        <w:t>bb</w:t>
      </w:r>
      <w:proofErr w:type="spellEnd"/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33523 Čađavica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OIB : 41165302614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U Virovitici, 27.06.2017.</w:t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FC622F" w:rsidP="00FC622F" w:rsidR="00FC622F">
      <w:pPr>
        <w:ind w:left="4956"/>
        <w:rPr>
          <w:rFonts w:cs="Times New Roman"/>
        </w:rPr>
      </w:pPr>
      <w:r>
        <w:rPr>
          <w:rFonts w:cs="Times New Roman"/>
        </w:rPr>
        <w:t>TRGOVAČKI SUD U BJELOVARU</w:t>
      </w:r>
    </w:p>
    <w:p w:rsidRDefault="00FC622F" w:rsidP="00FC622F" w:rsidR="00FC622F">
      <w:pPr>
        <w:ind w:left="4956"/>
        <w:rPr>
          <w:rFonts w:cs="Times New Roman"/>
        </w:rPr>
      </w:pPr>
      <w:bookmarkStart w:name="_GoBack" w:id="0"/>
      <w:bookmarkEnd w:id="0"/>
      <w:r>
        <w:rPr>
          <w:rFonts w:cs="Times New Roman"/>
        </w:rPr>
        <w:t>3 St-258/2016</w:t>
      </w:r>
    </w:p>
    <w:p w:rsidRDefault="00FC622F" w:rsidP="00FC622F" w:rsidR="00FC622F">
      <w:pPr>
        <w:ind w:left="4956"/>
        <w:rPr>
          <w:rFonts w:cs="Times New Roman"/>
        </w:rPr>
      </w:pPr>
    </w:p>
    <w:p w:rsidRDefault="00FC622F" w:rsidP="00FC622F" w:rsidR="00FC622F">
      <w:pPr>
        <w:rPr>
          <w:rFonts w:hAnsiTheme="minorHAnsi" w:asciiTheme="minorHAnsi"/>
        </w:rPr>
      </w:pPr>
      <w:r>
        <w:rPr>
          <w:rFonts w:cs="Times New Roman"/>
        </w:rPr>
        <w:t>Predmet : Izvješće o gospodarskom stanju stečajnog dužnika</w:t>
      </w:r>
      <w:r>
        <w:tab/>
      </w:r>
      <w:r>
        <w:tab/>
      </w:r>
    </w:p>
    <w:p w:rsidRDefault="00FC622F" w:rsidP="00FC622F" w:rsidR="00FC622F">
      <w:pPr>
        <w:rPr>
          <w:rFonts w:cs="Times New Roman"/>
        </w:rPr>
      </w:pPr>
      <w:r>
        <w:tab/>
      </w:r>
      <w:r>
        <w:tab/>
        <w:t xml:space="preserve">  </w:t>
      </w:r>
    </w:p>
    <w:p w:rsidRDefault="00FC622F" w:rsidP="00FC622F" w:rsidR="00FC622F">
      <w:pPr>
        <w:ind w:firstLine="708"/>
        <w:rPr>
          <w:rFonts w:cs="Times New Roman"/>
        </w:rPr>
      </w:pPr>
      <w:r>
        <w:rPr>
          <w:rFonts w:cs="Times New Roman"/>
        </w:rPr>
        <w:t xml:space="preserve">Rješenjem Trgovačkog suda u Bjelovaru broj : 3 St-258/2016 -15 od 25. travnja 2017. godine   , otvoren je stečajni postupak nad trgovačkim društvom  SLAVONKA d.o.o. iz Čađavice , Kolodvorska </w:t>
      </w:r>
      <w:proofErr w:type="spellStart"/>
      <w:r>
        <w:rPr>
          <w:rFonts w:cs="Times New Roman"/>
        </w:rPr>
        <w:t>bb</w:t>
      </w:r>
      <w:proofErr w:type="spellEnd"/>
      <w:r>
        <w:rPr>
          <w:rFonts w:cs="Times New Roman"/>
        </w:rPr>
        <w:t xml:space="preserve"> , OIB : 41165302614 .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Rješenjem ovog suda broj : 3 St-258/2016-2 od 6. veljače 2017. godine pokrenut je postupak radi utvrđivanja pretpostavki za otvaranje stečajnog postupka na prijedlog FINA Zagreb , zbog evidentirane neizvršene obveze za plaćanje . Dužnik je bio u blokadi do dana otvaranja stečajnog postupka 2.871 dan , ili gotovo osam godina , za iznos od 10.046.668,73 kuna .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Ročište je održano 20. travnja 2017. godine , a nazočan je bio i zakonski zastupnik stečajnog dužnika Josip </w:t>
      </w:r>
      <w:proofErr w:type="spellStart"/>
      <w:r>
        <w:rPr>
          <w:rFonts w:cs="Times New Roman"/>
        </w:rPr>
        <w:t>Rastija</w:t>
      </w:r>
      <w:proofErr w:type="spellEnd"/>
      <w:r>
        <w:rPr>
          <w:rFonts w:cs="Times New Roman"/>
        </w:rPr>
        <w:t xml:space="preserve"> . Stečajni postupak je otvoren jer se nekretnina upisana u z.k.ul.br. 2688 k.o. Čađavica , k.č.br. 1244/5  vodila kao vlasništvo stečajnog dužnika , a i ovog trenutka se vodi kao vlasništvo stečajnog dužnika . Nakon što su pristigle tražbine vjerovnika došao sam do saznanja da je Poljoprivredna zadruga </w:t>
      </w:r>
      <w:proofErr w:type="spellStart"/>
      <w:r>
        <w:rPr>
          <w:rFonts w:cs="Times New Roman"/>
        </w:rPr>
        <w:t>Sopje</w:t>
      </w:r>
      <w:proofErr w:type="spellEnd"/>
      <w:r>
        <w:rPr>
          <w:rFonts w:cs="Times New Roman"/>
        </w:rPr>
        <w:t xml:space="preserve"> u stečaju pokrenula parnicu radi raskida ugovora o kupoprodaji navedene nekretnine . Trgovački sud u Bjelovaru donio je prvostupanjsku presudu broj : 2 P-106/2013-9 od 14. studenog 2014. godine , kojom je naloženo da tuženiku SLAVONKA d.o.o. da izda </w:t>
      </w:r>
      <w:proofErr w:type="spellStart"/>
      <w:r>
        <w:rPr>
          <w:rFonts w:cs="Times New Roman"/>
        </w:rPr>
        <w:t>tabularnu</w:t>
      </w:r>
      <w:proofErr w:type="spellEnd"/>
      <w:r>
        <w:rPr>
          <w:rFonts w:cs="Times New Roman"/>
        </w:rPr>
        <w:t xml:space="preserve"> ispravu za prijenos prava vlasništva u korist tužitelja .</w:t>
      </w:r>
      <w:r>
        <w:rPr>
          <w:rFonts w:cs="Times New Roman"/>
        </w:rPr>
        <w:tab/>
        <w:t xml:space="preserve">Slavonka d.o.o. nije izdala </w:t>
      </w:r>
      <w:proofErr w:type="spellStart"/>
      <w:r>
        <w:rPr>
          <w:rFonts w:cs="Times New Roman"/>
        </w:rPr>
        <w:t>tabularnu</w:t>
      </w:r>
      <w:proofErr w:type="spellEnd"/>
      <w:r>
        <w:rPr>
          <w:rFonts w:cs="Times New Roman"/>
        </w:rPr>
        <w:t xml:space="preserve"> ispravu već je uložila žalbu na to rješenje , a nakon otvaranja stečajnog postupka VTS je predmet vratio Trgovačkom sudu u Bjelovaru koji je prekinuo postupak po žalbi . Nekretnina je opterećena založnim pravima , a Privredna banka Zagreb d.d. je prvi založni vjerovnik sa založnim pravom znatno većim od vrijednosti nekretnine . O svemu sam upoznao stečajnog suca i predložit ću skupštini vjerovnika da priznam prvostupanjsku presudu kako bi izbjegli troškove koje nećemo moći namiriti , a što je najvažnije nemamo izgleda da VTS poništiti prvostupanjsko rješenje i promjeni prvostupanjsko rješenje .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Dužnik je prestao obavljati djelatnost nekoliko godina prije nego je otvoren stečajni postupak , a u radnom odnosu bio je samo zakonski zastupnik kojem je otkazan ugovor o  radu . Od 2013. godine u radnom odnosu je samo zakonski zastupnik .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Stečajni dužnik nema imovine i vjerovnici se neće moći naplatiti . Vjerovnik Ministarstvo financija , Porezna uprava , prijavila je i </w:t>
      </w:r>
      <w:proofErr w:type="spellStart"/>
      <w:r>
        <w:rPr>
          <w:rFonts w:cs="Times New Roman"/>
        </w:rPr>
        <w:t>razlučno</w:t>
      </w:r>
      <w:proofErr w:type="spellEnd"/>
      <w:r>
        <w:rPr>
          <w:rFonts w:cs="Times New Roman"/>
        </w:rPr>
        <w:t xml:space="preserve"> pravo na nekretnini koja neće ući u stečajnu masu Slavonke d.o.o. u stečaju i </w:t>
      </w:r>
      <w:proofErr w:type="spellStart"/>
      <w:r>
        <w:rPr>
          <w:rFonts w:cs="Times New Roman"/>
        </w:rPr>
        <w:t>razlučno</w:t>
      </w:r>
      <w:proofErr w:type="spellEnd"/>
      <w:r>
        <w:rPr>
          <w:rFonts w:cs="Times New Roman"/>
        </w:rPr>
        <w:t xml:space="preserve"> pravo na pokretninama i to :</w:t>
      </w:r>
    </w:p>
    <w:p w:rsidRDefault="00FC622F" w:rsidP="00FC622F" w:rsidR="00FC622F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jc w:val="left"/>
        <w:rPr>
          <w:rFonts w:cs="Times New Roman"/>
        </w:rPr>
      </w:pPr>
      <w:r>
        <w:rPr>
          <w:rFonts w:cs="Times New Roman"/>
        </w:rPr>
        <w:t>Veća količina pasteriziranog povrća</w:t>
      </w:r>
    </w:p>
    <w:p w:rsidRDefault="00FC622F" w:rsidP="00FC622F" w:rsidR="00FC622F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jc w:val="left"/>
        <w:rPr>
          <w:rFonts w:cs="Times New Roman"/>
        </w:rPr>
      </w:pPr>
      <w:r>
        <w:rPr>
          <w:rFonts w:cs="Times New Roman"/>
        </w:rPr>
        <w:lastRenderedPageBreak/>
        <w:t>Osobni automobil OPEL COMBO 1,7 D , god. proizvodnje 1999. ,reg. Oznake SL 806 D .</w:t>
      </w:r>
    </w:p>
    <w:p w:rsidRDefault="00FC622F" w:rsidP="00FC622F" w:rsidR="00FC622F">
      <w:pPr>
        <w:rPr>
          <w:rFonts w:cs="Times New Roman"/>
        </w:rPr>
      </w:pPr>
      <w:r>
        <w:rPr>
          <w:rFonts w:cs="Times New Roman"/>
        </w:rPr>
        <w:t>Založno pravo na pokretninama ostvareno je temeljem Zapisnika o popisu i pljenidbi pokretne imovine od 02.10.2012. godine . Kako povrće nije unovčeno pet godina istekao je rok upotrebe i to povrće sada predstavlja dodatni problem jer će netko morati platiti zbrinjavanje istog a nema nikakve vrijednosti i ne smije se pustiti na tržište .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Što se tiče osobnog automobila on je odjavljen 09.04.2013. godine , nije registriran , i potpuno neispravan . U poslovnim knjigama je otpisan , nema vrijednosti , a nalazi se u  </w:t>
      </w:r>
      <w:proofErr w:type="spellStart"/>
      <w:r>
        <w:rPr>
          <w:rFonts w:cs="Times New Roman"/>
        </w:rPr>
        <w:t>Sopju</w:t>
      </w:r>
      <w:proofErr w:type="spellEnd"/>
      <w:r>
        <w:rPr>
          <w:rFonts w:cs="Times New Roman"/>
        </w:rPr>
        <w:t xml:space="preserve"> . Zašto porezna uprava nije unovčila vozilo dok je bilo registrirano nije mi poznato , te predlažem da sami unovče to vozilo jer se može jedino prodati na otpad .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U </w:t>
      </w:r>
      <w:r>
        <w:rPr>
          <w:rFonts w:cs="Times New Roman"/>
          <w:b/>
        </w:rPr>
        <w:t>prvi viši isplatni red</w:t>
      </w:r>
      <w:r>
        <w:rPr>
          <w:rFonts w:cs="Times New Roman"/>
        </w:rPr>
        <w:t xml:space="preserve"> prijavljeno je </w:t>
      </w:r>
      <w:r>
        <w:rPr>
          <w:rFonts w:cs="Times New Roman"/>
          <w:b/>
        </w:rPr>
        <w:t>227.759,08</w:t>
      </w:r>
      <w:r>
        <w:rPr>
          <w:rFonts w:cs="Times New Roman"/>
        </w:rPr>
        <w:t xml:space="preserve"> kuna u bruto iznosu , osporeno je </w:t>
      </w:r>
      <w:r>
        <w:rPr>
          <w:rFonts w:cs="Times New Roman"/>
          <w:b/>
        </w:rPr>
        <w:t>41.816,47</w:t>
      </w:r>
      <w:r>
        <w:rPr>
          <w:rFonts w:cs="Times New Roman"/>
        </w:rPr>
        <w:t xml:space="preserve"> kuna zbog zastare , a priznato je potraživanje od </w:t>
      </w:r>
      <w:r>
        <w:rPr>
          <w:rFonts w:cs="Times New Roman"/>
          <w:b/>
        </w:rPr>
        <w:t>185.942,61</w:t>
      </w:r>
      <w:r>
        <w:rPr>
          <w:rFonts w:cs="Times New Roman"/>
        </w:rPr>
        <w:t xml:space="preserve"> kuna .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U </w:t>
      </w:r>
      <w:r>
        <w:rPr>
          <w:rFonts w:cs="Times New Roman"/>
          <w:b/>
        </w:rPr>
        <w:t>drugi viši isplatni red</w:t>
      </w:r>
      <w:r>
        <w:rPr>
          <w:rFonts w:cs="Times New Roman"/>
        </w:rPr>
        <w:t xml:space="preserve"> prijavljeno je </w:t>
      </w:r>
      <w:r>
        <w:rPr>
          <w:rFonts w:cs="Times New Roman"/>
          <w:b/>
        </w:rPr>
        <w:t>17.403.002,18</w:t>
      </w:r>
      <w:r>
        <w:rPr>
          <w:rFonts w:cs="Times New Roman"/>
        </w:rPr>
        <w:t xml:space="preserve"> kuna , osporen je iznos 9.797.797,21 kuna Privrednoj banci Zagreb d.d. jer nisu stečajni vjerovnici , kredit je dan Poljoprivrednoj zadruzi </w:t>
      </w:r>
      <w:proofErr w:type="spellStart"/>
      <w:r>
        <w:rPr>
          <w:rFonts w:cs="Times New Roman"/>
        </w:rPr>
        <w:t>Sopje</w:t>
      </w:r>
      <w:proofErr w:type="spellEnd"/>
      <w:r>
        <w:rPr>
          <w:rFonts w:cs="Times New Roman"/>
        </w:rPr>
        <w:t xml:space="preserve"> i u tom stečajnom postupku će se namirivati , i osporena je tražbina ALCA ZAGREB d.o.o. u iznosu od 5.586,22 kuna zbog zastare . Ukupno je osporeno </w:t>
      </w:r>
      <w:r>
        <w:rPr>
          <w:rFonts w:cs="Times New Roman"/>
          <w:b/>
        </w:rPr>
        <w:t>9.803.383,43</w:t>
      </w:r>
      <w:r>
        <w:rPr>
          <w:rFonts w:cs="Times New Roman"/>
        </w:rPr>
        <w:t xml:space="preserve"> kuna , a priznata potraživanja iznose </w:t>
      </w:r>
      <w:r>
        <w:rPr>
          <w:rFonts w:cs="Times New Roman"/>
          <w:b/>
        </w:rPr>
        <w:t>7.257.766,52</w:t>
      </w:r>
      <w:r>
        <w:rPr>
          <w:rFonts w:cs="Times New Roman"/>
        </w:rPr>
        <w:t xml:space="preserve"> kuna .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Ukupna potraživanja iznose 7.443.709,14 kuna , a stečajne mase nema tako da se ne mogu podmiriti niti troškovi koji su do sada nastali .</w:t>
      </w:r>
    </w:p>
    <w:p w:rsidRDefault="00FC622F" w:rsidP="00FC622F" w:rsidR="00FC622F">
      <w:pPr>
        <w:rPr>
          <w:rFonts w:cs="Times New Roman"/>
        </w:rPr>
      </w:pPr>
      <w:r>
        <w:rPr>
          <w:rFonts w:cs="Times New Roman"/>
        </w:rPr>
        <w:t xml:space="preserve">Predlažem da skupština vjerovnika da suglasnost da priznam prvostupanjsku presudu i da se skupština vjerovnika odmah očituje o prijedlogu za obustavu i zaključenje stečajnog  postupka , kako bi stečajna sutkinja mogla sukladno čl. 293. Stečajnog zakona  obustaviti i zaključiti stečajni postupak . </w:t>
      </w:r>
    </w:p>
    <w:p w:rsidRDefault="00FC622F" w:rsidP="00FC622F" w:rsidR="00FC622F">
      <w:pPr>
        <w:rPr>
          <w:rFonts w:cs="Times New Roman"/>
        </w:rPr>
      </w:pPr>
    </w:p>
    <w:p w:rsidRDefault="00FC622F" w:rsidP="00FC622F" w:rsidR="00FC622F">
      <w:pPr>
        <w:ind w:firstLine="708"/>
        <w:rPr>
          <w:rFonts w:cs="Times New Roman"/>
        </w:rPr>
      </w:pPr>
    </w:p>
    <w:p w:rsidRDefault="00FC622F" w:rsidP="00FC622F" w:rsidR="00FC622F">
      <w:pPr>
        <w:ind w:firstLine="708" w:left="4956"/>
        <w:rPr>
          <w:rFonts w:cs="Times New Roman"/>
        </w:rPr>
      </w:pPr>
      <w:r>
        <w:rPr>
          <w:rFonts w:cs="Times New Roman"/>
        </w:rPr>
        <w:t>Stečajni upravitelj :</w:t>
      </w:r>
    </w:p>
    <w:p w:rsidRDefault="00FC622F" w:rsidP="00FC622F" w:rsidR="00FC622F">
      <w:pPr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Franjo </w:t>
      </w:r>
      <w:proofErr w:type="spellStart"/>
      <w:r>
        <w:rPr>
          <w:rFonts w:cs="Times New Roman"/>
        </w:rPr>
        <w:t>Otročak</w:t>
      </w:r>
      <w:proofErr w:type="spellEnd"/>
      <w:r>
        <w:rPr>
          <w:rFonts w:cs="Times New Roman"/>
        </w:rPr>
        <w:t xml:space="preserve"> , </w:t>
      </w:r>
      <w:proofErr w:type="spellStart"/>
      <w:r>
        <w:rPr>
          <w:rFonts w:cs="Times New Roman"/>
        </w:rPr>
        <w:t>dipl.ing</w:t>
      </w:r>
      <w:proofErr w:type="spellEnd"/>
      <w:r>
        <w:rPr>
          <w:rFonts w:cs="Times New Roman"/>
        </w:rPr>
        <w:t>.</w:t>
      </w:r>
    </w:p>
    <w:p w:rsidRDefault="00FC622F" w:rsidP="00FC622F" w:rsidR="00FC622F">
      <w:pPr>
        <w:rPr>
          <w:rFonts w:cs="Times New Roman"/>
        </w:rPr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C9F6071"/>
    <w:multiLevelType w:val="hybridMultilevel"/>
    <w:tmpl w:val="86B66196"/>
    <w:lvl w:tplc="12602A0C" w:ilvl="0">
      <w:start w:val="1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22F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694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St-258/2016-23</izvorni_sadrzaj>
    <derivirana_varijabla naziv="DomainObject.Oznaka_1">St-258/2016-23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St-258/2016</izvorni_sadrzaj>
    <derivirana_varijabla naziv="DomainObject.Predmet.OznakaBroj_1">St-258/2016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SLAVONKA društvo s ograničenom odgovornošću za proizvodnju i trgovinu, Čađavica</izvorni_sadrzaj>
    <derivirana_varijabla naziv="DomainObject.Predmet.ProtustrankaFormated_1">  SLAVONKA društvo s ograničenom odgovornošću za proizvodnju i trgovinu, Čađavica</derivirana_varijabla>
  </DomainObject.Predmet.ProtustrankaFormated>
  <DomainObject.Predmet.ProtustrankaFormatedOIB>
    <izvorni_sadrzaj>  SLAVONKA društvo s ograničenom odgovornošću za proizvodnju i trgovinu, Čađavica, OIB 41165302614</izvorni_sadrzaj>
    <derivirana_varijabla naziv="DomainObject.Predmet.ProtustrankaFormatedOIB_1">  SLAVONKA društvo s ograničenom odgovornošću za proizvodnju i trgovinu, Čađavica, OIB 41165302614</derivirana_varijabla>
  </DomainObject.Predmet.ProtustrankaFormatedOIB>
  <DomainObject.Predmet.ProtustrankaFormatedWithAdress>
    <izvorni_sadrzaj> SLAVONKA društvo s ograničenom odgovornošću za proizvodnju i trgovinu, Čađavica, Kolodvorska/bb, 33523 Čađavica</izvorni_sadrzaj>
    <derivirana_varijabla naziv="DomainObject.Predmet.ProtustrankaFormatedWithAdress_1"> SLAVONKA društvo s ograničenom odgovornošću za proizvodnju i trgovinu, Čađavica, Kolodvorska/bb, 33523 Čađavica</derivirana_varijabla>
  </DomainObject.Predmet.ProtustrankaFormatedWithAdress>
  <DomainObject.Predmet.ProtustrankaFormatedWithAdressOIB>
    <izvorni_sadrzaj> SLAVONKA društvo s ograničenom odgovornošću za proizvodnju i trgovinu, Čađavica, OIB 41165302614, Kolodvorska/bb, 33523 Čađavica</izvorni_sadrzaj>
    <derivirana_varijabla naziv="DomainObject.Predmet.ProtustrankaFormatedWithAdressOIB_1"> SLAVONKA društvo s ograničenom odgovornošću za proizvodnju i trgovinu, Čađavica, OIB 41165302614, Kolodvorska/bb, 33523 Čađavica</derivirana_varijabla>
  </DomainObject.Predmet.ProtustrankaFormatedWithAdressOIB>
  <DomainObject.Predmet.ProtustrankaWithAdress>
    <izvorni_sadrzaj>SLAVONKA društvo s ograničenom odgovornošću za proizvodnju i trgovinu, Čađavica Kolodvorska/bb, 33523 Čađavica</izvorni_sadrzaj>
    <derivirana_varijabla naziv="DomainObject.Predmet.ProtustrankaWithAdress_1">SLAVONKA društvo s ograničenom odgovornošću za proizvodnju i trgovinu, Čađavica Kolodvorska/bb, 33523 Čađavica</derivirana_varijabla>
  </DomainObject.Predmet.ProtustrankaWithAdress>
  <DomainObject.Predmet.ProtustrankaWithAdressOIB>
    <izvorni_sadrzaj>SLAVONKA društvo s ograničenom odgovornošću za proizvodnju i trgovinu, Čađavica, OIB 41165302614, Kolodvorska/bb, 33523 Čađavica</izvorni_sadrzaj>
    <derivirana_varijabla naziv="DomainObject.Predmet.ProtustrankaWithAdressOIB_1">SLAVONKA društvo s ograničenom odgovornošću za proizvodnju i trgovinu, Čađavica, OIB 41165302614, Kolodvorska/bb, 33523 Čađavica</derivirana_varijabla>
  </DomainObject.Predmet.ProtustrankaWithAdressOIB>
  <DomainObject.Predmet.ProtustrankaNazivFormated>
    <izvorni_sadrzaj>SLAVONKA društvo s ograničenom odgovornošću za proizvodnju i trgovinu, Čađavica</izvorni_sadrzaj>
    <derivirana_varijabla naziv="DomainObject.Predmet.ProtustrankaNazivFormated_1">SLAVONKA društvo s ograničenom odgovornošću za proizvodnju i trgovinu, Čađavica</derivirana_varijabla>
  </DomainObject.Predmet.ProtustrankaNazivFormated>
  <DomainObject.Predmet.ProtustrankaNazivFormatedOIB>
    <izvorni_sadrzaj>SLAVONKA društvo s ograničenom odgovornošću za proizvodnju i trgovinu, Čađavica, OIB 41165302614</izvorni_sadrzaj>
    <derivirana_varijabla naziv="DomainObject.Predmet.ProtustrankaNazivFormatedOIB_1">SLAVONKA društvo s ograničenom odgovornošću za proizvodnju i trgovinu, Čađavica, OIB 41165302614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</izvorni_sadrzaj>
    <derivirana_varijabla naziv="DomainObject.Predmet.StrankaFormated_1">  FINA, RC ZAGREB, Podružnica Bjelovar; PRIVREDNA BANKA ZAGREB - DIONIČKO DRUŠTVO</derivirana_varijabla>
  </DomainObject.Predmet.StrankaFormated>
  <DomainObject.Predmet.StrankaFormatedOIB>
    <izvorni_sadrzaj>  FINA, RC ZAGREB, Podružnica Bjelovar, OIB 85821130368; PRIVREDNA BANKA ZAGREB - DIONIČKO DRUŠTVO, OIB 02535697732</izvorni_sadrzaj>
    <derivirana_varijabla naziv="DomainObject.Predmet.StrankaFormatedOIB_1">  FINA, RC ZAGREB, Podružnica Bjelovar, OIB 85821130368; PRIVREDNA BANKA ZAGREB - DIONIČKO DRUŠTVO, OIB 02535697732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</izvorni_sadrzaj>
    <derivirana_varijabla naziv="DomainObject.Predmet.StrankaFormatedWithAdress_1"> FINA, RC ZAGREB, Podružnica Bjelovar, F. Supila 4, 43000 Bjelovar; PRIVREDNA BANKA ZAGREB - DIONIČKO DRUŠTVO, Radnička cesta 50, 10000 Zagreb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  <item>PRIVREDNA BANKA ZAGREB - DIONIČKO DRUŠTVO</item>
    </izvorni_sadrzaj>
    <derivirana_varijabla naziv="DomainObject.Predmet.StrankaListFormated_1">
      <item>FINA, RC ZAGREB, Podružnica Bjelovar</item>
      <item>PRIVREDNA BANKA ZAGREB - DIONIČKO DRUŠTVO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</item>
    </izvorni_sadrzaj>
    <derivirana_varijabla naziv="DomainObject.Predmet.StrankaListFormatedOIB_1">
      <item>FINA, RC ZAGREB, Podružnica Bjelovar, OIB 85821130368</item>
      <item>PRIVREDNA BANKA ZAGREB - DIONIČKO DRUŠTVO, OIB 02535697732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SLAVONKA društvo s ograničenom odgovornošću za proizvodnju i trgovinu, Čađavica</item>
    </izvorni_sadrzaj>
    <derivirana_varijabla naziv="DomainObject.Predmet.ProtuStrankaListFormated_1">
      <item>SLAVONKA društvo s ograničenom odgovornošću za proizvodnju i trgovinu, Čađavica</item>
    </derivirana_varijabla>
  </DomainObject.Predmet.ProtuStrankaListFormated>
  <DomainObject.Predmet.ProtuStrankaListFormatedOIB>
    <izvorni_sadrzaj>
      <item>SLAVONKA društvo s ograničenom odgovornošću za proizvodnju i trgovinu, Čađavica, OIB 41165302614</item>
    </izvorni_sadrzaj>
    <derivirana_varijabla naziv="DomainObject.Predmet.ProtuStrankaListFormatedOIB_1">
      <item>SLAVONKA društvo s ograničenom odgovornošću za proizvodnju i trgovinu, Čađavica, OIB 41165302614</item>
    </derivirana_varijabla>
  </DomainObject.Predmet.ProtuStrankaListFormatedOIB>
  <DomainObject.Predmet.ProtuStrankaListFormatedWithAdress>
    <izvorni_sadrzaj>
      <item>SLAVONKA društvo s ograničenom odgovornošću za proizvodnju i trgovinu, Čađavica, Kolodvorska/bb, 33523 Čađavica</item>
    </izvorni_sadrzaj>
    <derivirana_varijabla naziv="DomainObject.Predmet.ProtuStrankaListFormatedWithAdress_1">
      <item>SLAVONKA društvo s ograničenom odgovornošću za proizvodnju i trgovinu, Čađavica, Kolodvorska/bb, 33523 Čađavica</item>
    </derivirana_varijabla>
  </DomainObject.Predmet.ProtuStrankaListFormatedWithAdress>
  <DomainObject.Predmet.ProtuStrankaListFormatedWithAdressOIB>
    <izvorni_sadrzaj>
      <item>SLAVONKA društvo s ograničenom odgovornošću za proizvodnju i trgovinu, Čađavica, OIB 41165302614, Kolodvorska/bb, 33523 Čađavica</item>
    </izvorni_sadrzaj>
    <derivirana_varijabla naziv="DomainObject.Predmet.ProtuStrankaListFormatedWithAdressOIB_1">
      <item>SLAVONKA društvo s ograničenom odgovornošću za proizvodnju i trgovinu, Čađavica, OIB 41165302614, Kolodvorska/bb, 33523 Čađavica</item>
    </derivirana_varijabla>
  </DomainObject.Predmet.ProtuStrankaListFormatedWithAdressOIB>
  <DomainObject.Predmet.ProtuStrankaListNazivFormated>
    <izvorni_sadrzaj>
      <item>SLAVONKA društvo s ograničenom odgovornošću za proizvodnju i trgovinu, Čađavica</item>
    </izvorni_sadrzaj>
    <derivirana_varijabla naziv="DomainObject.Predmet.ProtuStrankaListNazivFormated_1">
      <item>SLAVONKA društvo s ograničenom odgovornošću za proizvodnju i trgovinu, Čađavica</item>
    </derivirana_varijabla>
  </DomainObject.Predmet.ProtuStrankaListNazivFormated>
  <DomainObject.Predmet.ProtuStrankaListNazivFormatedOIB>
    <izvorni_sadrzaj>
      <item>SLAVONKA društvo s ograničenom odgovornošću za proizvodnju i trgovinu, Čađavica, OIB 41165302614</item>
    </izvorni_sadrzaj>
    <derivirana_varijabla naziv="DomainObject.Predmet.ProtuStrankaListNazivFormatedOIB_1">
      <item>SLAVONKA društvo s ograničenom odgovornošću za proizvodnju i trgovinu, Čađavica, OIB 41165302614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>St-258/2016-23</izvorni_sadrzaj>
    <derivirana_varijabla naziv="DomainObject.PoslovniBrojDokumenta_1">St-258/2016-23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SLAVONKA društvo s ograničenom odgovornošću za proizvodnju i trgovinu, Čađavica</izvorni_sadrzaj>
    <derivirana_varijabla naziv="DomainObject.Predmet.ProtustrankaIDrugi_1">SLAVONKA društvo s ograničenom odgovornošću za proizvodnju i trgovinu, Čađavica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SLAVONKA društvo s ograničenom odgovornošću za proizvodnju i trgovinu, Čađavica, OIB 41165302614, Kolodvorska/bb, 33523 Čađavica</izvorni_sadrzaj>
    <derivirana_varijabla naziv="DomainObject.Predmet.ProtustrankaIDrugiAdressOIB_1">SLAVONKA društvo s ograničenom odgovornošću za proizvodnju i trgovinu, Čađavica, OIB 41165302614, Kolodvorska/bb, 33523 Čađavica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SLAVONKA društvo s ograničenom odgovornošću za proizvodnju i trgovinu, Čađavica</item>
      <item>PRIVREDNA BANKA ZAGREB - DIONIČKO DRUŠTVO</item>
    </izvorni_sadrzaj>
    <derivirana_varijabla naziv="DomainObject.Predmet.SudioniciListNaziv_1">
      <item>FINA, RC ZAGREB, Podružnica Bjelovar</item>
      <item>SLAVONKA društvo s ograničenom odgovornošću za proizvodnju i trgovinu, Čađavica</item>
      <item>PRIVREDNA BANKA ZAGREB - DIONIČKO DRUŠTVO</item>
    </derivirana_varijabla>
  </DomainObject.Predmet.SudioniciListNaziv>
  <DomainObject.Predmet.SudioniciListAdressOIB>
    <izvorni_sadrzaj>
      <item>FINA, RC ZAGREB, Podružnica Bjelovar, OIB 85821130368, F. Supila 4,43000 Bjelovar</item>
      <item>SLAVONKA društvo s ograničenom odgovornošću za proizvodnju i trgovinu, Čađavica, OIB 41165302614, Kolodvorska/bb,33523 Čađavica</item>
      <item>PRIVREDNA BANKA ZAGREB - DIONIČKO DRUŠTVO, OIB 02535697732, Radnička cesta 50,10000 Zagreb</item>
    </izvorni_sadrzaj>
    <derivirana_varijabla naziv="DomainObject.Predmet.SudioniciListAdressOIB_1">
      <item>FINA, RC ZAGREB, Podružnica Bjelovar, OIB 85821130368, F. Supila 4,43000 Bjelovar</item>
      <item>SLAVONKA društvo s ograničenom odgovornošću za proizvodnju i trgovinu, Čađavica, OIB 41165302614, Kolodvorska/bb,33523 Čađavica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531CA8-6879-4999-AF6B-06FB3D87A9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726</properties:Words>
  <properties:Characters>3802</properties:Characters>
  <properties:Lines>71</properties:Lines>
  <properties:Paragraphs>11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2017-07-25T06:38:00Z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St-258/2016-23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