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62d0" w14:paraId="5ab62d0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   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6F1A75">
        <w:t>5610/16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B3334A" w:rsidR="006F1A75" w:rsidRPr="00872076">
      <w:pPr>
        <w:ind w:firstLine="708"/>
        <w:jc w:val="both"/>
      </w:pPr>
      <w:r w:rsidRPr="00D80C64">
        <w:t xml:space="preserve">Trgovački sud u Zagrebu, po sutkinji Maji Praljak, u stečajnom predmetu u povodu prijedloga predlagatelja </w:t>
      </w:r>
      <w:r w:rsidR="006F1A75" w:rsidRPr="00872076">
        <w:t xml:space="preserve">FINANCIJSKA AGENCIJA, RC Zagreb, Podružnica Zagreb, Trg svibanjskih žrtava 1995. 1, OIB: 85821130368, za otvaranje stečajnog postupka nad dužnikom ARIA-F d.o.o., </w:t>
      </w:r>
      <w:r w:rsidR="006F1A75" w:rsidRPr="00872076">
        <w:rPr>
          <w:lang w:val="pt-BR"/>
        </w:rPr>
        <w:t xml:space="preserve">OIB: 13991214264, Zagreb, Šeferova 8ª, </w:t>
      </w:r>
      <w:r w:rsidR="006F1A75">
        <w:rPr>
          <w:lang w:val="pt-BR"/>
        </w:rPr>
        <w:t>8. ožujka 2019.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6F1A75">
        <w:t xml:space="preserve"> </w:t>
      </w:r>
      <w:r w:rsidR="006F1A75" w:rsidRPr="00872076">
        <w:t xml:space="preserve">ARIA-F d.o.o., </w:t>
      </w:r>
      <w:r w:rsidR="006F1A75" w:rsidRPr="00872076">
        <w:rPr>
          <w:lang w:val="pt-BR"/>
        </w:rPr>
        <w:t>OIB: 13991214264, Zagreb, Šeferova 8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903FE1">
        <w:t>5610-16</w:t>
      </w:r>
      <w:r w:rsidR="006F1A75">
        <w:t>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6F1A75" w:rsidRPr="006F1A75">
        <w:t xml:space="preserve"> </w:t>
      </w:r>
      <w:r w:rsidR="006F1A75" w:rsidRPr="00872076">
        <w:t xml:space="preserve">ARIA-F d.o.o., </w:t>
      </w:r>
      <w:r w:rsidR="006F1A75" w:rsidRPr="00872076">
        <w:rPr>
          <w:lang w:val="pt-BR"/>
        </w:rPr>
        <w:t>OIB: 13991214264, Zagreb, Šeferova 8</w:t>
      </w:r>
      <w:r w:rsidR="006F1A75">
        <w:rPr>
          <w:lang w:val="pt-BR"/>
        </w:rPr>
        <w:t>ª</w:t>
      </w:r>
      <w:r w:rsidRPr="00D80C64">
        <w:t xml:space="preserve">, na temelju odredbe čl. 110. st. 1. Stečajnog zakona („Narodne novine“ broj 71/15 i 104/17, dalje: SZ). U prijedlogu za otvaranje stečajnog postupka se u bitnome navodi kako je na dan </w:t>
      </w:r>
      <w:r w:rsidR="006F1A75">
        <w:t>11. kolovoza 2018</w:t>
      </w:r>
      <w:r w:rsidRPr="00D80C64">
        <w:t>. dužnik u Očevidniku redoslijeda osnova za plaćanje imao evidentirane neizvršene osnove za plaćanje u neprekinutom razdoblju od 120 dana, u ukupnom izno</w:t>
      </w:r>
      <w:r w:rsidR="006F1A75">
        <w:t>su od 217.440,65 kn, te je imao 1 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6F1A75">
      <w:pPr>
        <w:ind w:firstLine="708"/>
        <w:jc w:val="both"/>
        <w:rPr>
          <w:highlight w:val="lightGray"/>
        </w:rPr>
      </w:pPr>
      <w:r w:rsidRPr="00D80C64">
        <w:t xml:space="preserve">Sud je rješenjem od </w:t>
      </w:r>
      <w:r w:rsidR="00903FE1">
        <w:t>19</w:t>
      </w:r>
      <w:r w:rsidR="00D80C64" w:rsidRPr="00D80C64">
        <w:t>. listopada</w:t>
      </w:r>
      <w:r w:rsidRPr="00D80C64">
        <w:t xml:space="preserve"> 2018. pokrenuo prethodni postupak nad dužnikom, </w:t>
      </w:r>
      <w:r w:rsidR="00D80C64" w:rsidRPr="00D80C64">
        <w:t>te je primjenom odredbe čl. 11. st. 3. SZ-a pribavio podatak o tome da dužnik ni</w:t>
      </w:r>
      <w:r w:rsidR="006F1A75">
        <w:t>je u posjedu nekretnina (li</w:t>
      </w:r>
      <w:r w:rsidR="00903FE1">
        <w:t xml:space="preserve">st 12-13 spisa). Osim toga zastupnik po zakonu dužnika je izjavom od 13. </w:t>
      </w:r>
      <w:r w:rsidR="00903FE1">
        <w:lastRenderedPageBreak/>
        <w:t>studenog 2018. obavijestio ovaj sud da dužnik u imovini nema nekretnina (listovi 18-19 spisa).</w:t>
      </w:r>
    </w:p>
    <w:p w:rsidRDefault="00D80C64" w:rsidP="00D80C64" w:rsidR="00D80C64" w:rsidRPr="006F1A75">
      <w:pPr>
        <w:ind w:firstLine="708"/>
        <w:jc w:val="both"/>
        <w:rPr>
          <w:highlight w:val="lightGray"/>
        </w:rPr>
      </w:pPr>
    </w:p>
    <w:p w:rsidRDefault="00903FE1" w:rsidP="00903FE1" w:rsidR="00903FE1">
      <w:pPr>
        <w:ind w:firstLine="708"/>
        <w:jc w:val="both"/>
      </w:pPr>
      <w:r>
        <w:t>Iz podneska predlagatelja Financijske agencije od 25. listopada 2018.</w:t>
      </w:r>
      <w:r w:rsidRPr="0007151A">
        <w:t xml:space="preserve"> </w:t>
      </w:r>
      <w:r>
        <w:t>(list 14 spisa) proizlazi da je dužnik na dan 5. listopada 2018. u Očevidniku redoslijeda osnova za plaćanje imao neizvršene osnova za plaćanje u neprekinutom razdoblju od 120 dana u ukupnom iznosu od 338.260,71 kn, a iz potvrde Privredne banke Zagreb od 5.11.2018. proizlazi da je račun dužnika u neprekidnoj blokadi od 8.6.2018.</w:t>
      </w:r>
    </w:p>
    <w:p w:rsidRDefault="00903FE1" w:rsidP="00D80C64" w:rsidR="00903FE1" w:rsidRPr="00D80C64">
      <w:pPr>
        <w:ind w:firstLine="708"/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6F1A75">
        <w:t>8. ožujka</w:t>
      </w:r>
      <w:r w:rsidR="00465BAE" w:rsidRPr="00D80C64">
        <w:t xml:space="preserve"> </w:t>
      </w:r>
      <w:r w:rsidR="00682CD1" w:rsidRPr="00D80C64">
        <w:t>201</w:t>
      </w:r>
      <w:r w:rsidR="00465BAE" w:rsidRPr="00D80C64">
        <w:t>8</w:t>
      </w:r>
      <w:r w:rsidRPr="00D80C64">
        <w:t>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404FD9">
        <w:t>, v.r.</w:t>
      </w:r>
    </w:p>
    <w:p w:rsidRDefault="00404FD9" w:rsidP="00764A71" w:rsidR="00404FD9">
      <w:pPr>
        <w:jc w:val="right"/>
      </w:pPr>
    </w:p>
    <w:p w:rsidRDefault="00404FD9" w:rsidR="00404FD9">
      <w:r>
        <w:t>Za točnost otpravka-ovlašteni službenik:</w:t>
      </w:r>
    </w:p>
    <w:p w:rsidRDefault="00404FD9" w:rsidR="00404FD9">
      <w:r>
        <w:t>Nikolina Krunić</w:t>
      </w:r>
    </w:p>
    <w:p w:rsidRDefault="00404FD9" w:rsidP="00764A71" w:rsidR="00404FD9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404FD9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04FD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6F1A75">
          <w:rPr>
            <w:sz w:val="24"/>
          </w:rPr>
          <w:t>5610/2016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04FD9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6F1A75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03FE1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3334A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5610</izvorni_sadrzaj>
    <derivirana_varijabla naziv="DomainObject.Predmet.Broj_1">5610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St-5610/2016</izvorni_sadrzaj>
    <derivirana_varijabla naziv="DomainObject.Predmet.OznakaBroj_1">St-5610/2016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ARIA-F, d.o.o.</izvorni_sadrzaj>
    <derivirana_varijabla naziv="DomainObject.Predmet.ProtustrankaFormated_1">  ARIA-F, d.o.o.</derivirana_varijabla>
  </DomainObject.Predmet.ProtustrankaFormated>
  <DomainObject.Predmet.ProtustrankaFormatedOIB>
    <izvorni_sadrzaj>  ARIA-F, d.o.o., OIB 13991214264</izvorni_sadrzaj>
    <derivirana_varijabla naziv="DomainObject.Predmet.ProtustrankaFormatedOIB_1">  ARIA-F, d.o.o., OIB 13991214264</derivirana_varijabla>
  </DomainObject.Predmet.ProtustrankaFormatedOIB>
  <DomainObject.Predmet.ProtustrankaFormatedWithAdress>
    <izvorni_sadrzaj> ARIA-F, d.o.o., Šeferova 8/a, 10000 Zagreb</izvorni_sadrzaj>
    <derivirana_varijabla naziv="DomainObject.Predmet.ProtustrankaFormatedWithAdress_1"> ARIA-F, d.o.o., Šeferova 8/a, 10000 Zagreb</derivirana_varijabla>
  </DomainObject.Predmet.ProtustrankaFormatedWithAdress>
  <DomainObject.Predmet.ProtustrankaFormatedWithAdressOIB>
    <izvorni_sadrzaj> ARIA-F, d.o.o., OIB 13991214264, Šeferova 8/a, 10000 Zagreb</izvorni_sadrzaj>
    <derivirana_varijabla naziv="DomainObject.Predmet.ProtustrankaFormatedWithAdressOIB_1"> ARIA-F, d.o.o., OIB 13991214264, Šeferova 8/a, 10000 Zagreb</derivirana_varijabla>
  </DomainObject.Predmet.ProtustrankaFormatedWithAdressOIB>
  <DomainObject.Predmet.ProtustrankaWithAdress>
    <izvorni_sadrzaj>ARIA-F, d.o.o. Šeferova 8/a, 10000 Zagreb</izvorni_sadrzaj>
    <derivirana_varijabla naziv="DomainObject.Predmet.ProtustrankaWithAdress_1">ARIA-F, d.o.o. Šeferova 8/a, 10000 Zagreb</derivirana_varijabla>
  </DomainObject.Predmet.ProtustrankaWithAdress>
  <DomainObject.Predmet.ProtustrankaWithAdressOIB>
    <izvorni_sadrzaj>ARIA-F, d.o.o., OIB 13991214264, Šeferova 8/a, 10000 Zagreb</izvorni_sadrzaj>
    <derivirana_varijabla naziv="DomainObject.Predmet.ProtustrankaWithAdressOIB_1">ARIA-F, d.o.o., OIB 13991214264, Šeferova 8/a, 10000 Zagreb</derivirana_varijabla>
  </DomainObject.Predmet.ProtustrankaWithAdressOIB>
  <DomainObject.Predmet.ProtustrankaNazivFormated>
    <izvorni_sadrzaj>ARIA-F, d.o.o.</izvorni_sadrzaj>
    <derivirana_varijabla naziv="DomainObject.Predmet.ProtustrankaNazivFormated_1">ARIA-F, d.o.o.</derivirana_varijabla>
  </DomainObject.Predmet.ProtustrankaNazivFormated>
  <DomainObject.Predmet.ProtustrankaNazivFormatedOIB>
    <izvorni_sadrzaj>ARIA-F, d.o.o., OIB 13991214264</izvorni_sadrzaj>
    <derivirana_varijabla naziv="DomainObject.Predmet.ProtustrankaNazivFormatedOIB_1">ARIA-F,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ARIA-F, d.o.o.</item>
    </izvorni_sadrzaj>
    <derivirana_varijabla naziv="DomainObject.Predmet.ProtuStrankaListFormated_1">
      <item>ARIA-F, d.o.o.</item>
    </derivirana_varijabla>
  </DomainObject.Predmet.ProtuStrankaListFormated>
  <DomainObject.Predmet.ProtuStrankaListFormatedOIB>
    <izvorni_sadrzaj>
      <item>ARIA-F, d.o.o., OIB 13991214264</item>
    </izvorni_sadrzaj>
    <derivirana_varijabla naziv="DomainObject.Predmet.ProtuStrankaListFormatedOIB_1">
      <item>ARIA-F, d.o.o., OIB 13991214264</item>
    </derivirana_varijabla>
  </DomainObject.Predmet.ProtuStrankaListFormatedOIB>
  <DomainObject.Predmet.ProtuStrankaListFormatedWithAdress>
    <izvorni_sadrzaj>
      <item>ARIA-F, d.o.o., Šeferova 8/a, 10000 Zagreb</item>
    </izvorni_sadrzaj>
    <derivirana_varijabla naziv="DomainObject.Predmet.ProtuStrankaListFormatedWithAdress_1">
      <item>ARIA-F, d.o.o., Šeferova 8/a, 10000 Zagreb</item>
    </derivirana_varijabla>
  </DomainObject.Predmet.ProtuStrankaListFormatedWithAdress>
  <DomainObject.Predmet.ProtuStrankaListFormatedWithAdressOIB>
    <izvorni_sadrzaj>
      <item>ARIA-F, d.o.o., OIB 13991214264, Šeferova 8/a, 10000 Zagreb</item>
    </izvorni_sadrzaj>
    <derivirana_varijabla naziv="DomainObject.Predmet.ProtuStrankaListFormatedWithAdressOIB_1">
      <item>ARIA-F, d.o.o., OIB 13991214264, Šeferova 8/a, 10000 Zagreb</item>
    </derivirana_varijabla>
  </DomainObject.Predmet.ProtuStrankaListFormatedWithAdressOIB>
  <DomainObject.Predmet.ProtuStrankaListNazivFormated>
    <izvorni_sadrzaj>
      <item>ARIA-F, d.o.o.</item>
    </izvorni_sadrzaj>
    <derivirana_varijabla naziv="DomainObject.Predmet.ProtuStrankaListNazivFormated_1">
      <item>ARIA-F, d.o.o.</item>
    </derivirana_varijabla>
  </DomainObject.Predmet.ProtuStrankaListNazivFormated>
  <DomainObject.Predmet.ProtuStrankaListNazivFormatedOIB>
    <izvorni_sadrzaj>
      <item>ARIA-F, d.o.o., OIB 13991214264</item>
    </izvorni_sadrzaj>
    <derivirana_varijabla naziv="DomainObject.Predmet.ProtuStrankaListNazivFormatedOIB_1">
      <item>ARIA-F, d.o.o., OIB 13991214264</item>
    </derivirana_varijabla>
  </DomainObject.Predmet.ProtuStrankaListNazivFormatedOIB>
  <DomainObject.Predmet.OstaliListFormated>
    <izvorni_sadrzaj>
      <item>Ilija Kožulj</item>
      <item>ERSTE&amp;STEIERMÄRKISCHE BANKA dioničko društvo</item>
      <item>PRIVREDNA BANKA ZAGREB - DIONIČKO DRUŠTVO</item>
    </izvorni_sadrzaj>
    <derivirana_varijabla naziv="DomainObject.Predmet.OstaliListFormated_1">
      <item>Ilija Kožulj</item>
      <item>ERSTE&amp;STEIERMÄRKISCHE BANKA dioničko društvo</item>
      <item>PRIVREDNA BANKA ZAGREB - DIONIČKO DRUŠTVO</item>
    </derivirana_varijabla>
  </DomainObject.Predmet.OstaliListFormated>
  <DomainObject.Predmet.OstaliListFormatedOIB>
    <izvorni_sadrzaj>
      <item>Ilija Kožulj, OIB 63827683251</item>
      <item>ERSTE&amp;STEIERMÄRKISCHE BANKA dioničko društvo, OIB 23057039320</item>
      <item>PRIVREDNA BANKA ZAGREB - DIONIČKO DRUŠTVO, OIB 02535697732</item>
    </izvorni_sadrzaj>
    <derivirana_varijabla naziv="DomainObject.Predmet.OstaliListFormatedOIB_1">
      <item>Ilija Kožulj, OIB 63827683251</item>
      <item>ERSTE&amp;STEIERMÄRKISCHE BANKA dioničko društvo, OIB 23057039320</item>
      <item>PRIVREDNA BANKA ZAGREB - DIONIČKO DRUŠTVO, OIB 02535697732</item>
    </derivirana_varijabla>
  </DomainObject.Predmet.OstaliListFormatedOIB>
  <DomainObject.Predmet.OstaliListFormatedWithAdress>
    <izvorni_sadrzaj>
      <item>Ilija Kožulj, Maksimirska 154, 10000 Zagreb</item>
      <item>ERSTE&amp;STEIERMÄRKISCHE BANKA dioničko društvo, Jadranski Trg 3/a, 51000 Rijeka</item>
      <item>PRIVREDNA BANKA ZAGREB - DIONIČKO DRUŠTVO, Radnička cesta 50, 10000 Zagreb</item>
    </izvorni_sadrzaj>
    <derivirana_varijabla naziv="DomainObject.Predmet.OstaliListFormatedWithAdress_1">
      <item>Ilija Kožulj, Maksimirska 154, 10000 Zagreb</item>
      <item>ERSTE&amp;STEIERMÄRKISCHE BANKA dioničko društvo, Jadranski Trg 3/a, 51000 Rijeka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Ilija Kožulj, OIB 63827683251, Maksimirska 154, 10000 Zagreb</item>
      <item>ERSTE&amp;STEIERMÄRKISCHE BANKA dioničko društvo, OIB 23057039320, Jadranski Trg 3/a, 51000 Rijeka</item>
      <item>PRIVREDNA BANKA ZAGREB - DIONIČKO DRUŠTVO, OIB 02535697732, Radnička cesta 50, 10000 Zagreb</item>
    </izvorni_sadrzaj>
    <derivirana_varijabla naziv="DomainObject.Predmet.OstaliListFormatedWithAdressOIB_1">
      <item>Ilija Kožulj, OIB 63827683251, Maksimirska 154, 10000 Zagreb</item>
      <item>ERSTE&amp;STEIERMÄRKISCHE BANKA dioničko društvo, OIB 23057039320, Jadranski Trg 3/a, 51000 Rijeka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Ilija Kožulj</item>
      <item>ERSTE&amp;STEIERMÄRKISCHE BANKA dioničko društvo</item>
      <item>PRIVREDNA BANKA ZAGREB - DIONIČKO DRUŠTVO</item>
    </izvorni_sadrzaj>
    <derivirana_varijabla naziv="DomainObject.Predmet.OstaliListNazivFormated_1">
      <item>Ilija Kožulj</item>
      <item>ERSTE&amp;STEIERMÄRKISCHE BANKA dioničko društvo</item>
      <item>PRIVREDNA BANKA ZAGREB - DIONIČKO DRUŠTVO</item>
    </derivirana_varijabla>
  </DomainObject.Predmet.OstaliListNazivFormated>
  <DomainObject.Predmet.OstaliListNazivFormatedOIB>
    <izvorni_sadrzaj>
      <item>Ilija Kožulj, OIB 63827683251</item>
      <item>ERSTE&amp;STEIERMÄRKISCHE BANKA dioničko društvo, OIB 23057039320</item>
      <item>PRIVREDNA BANKA ZAGREB - DIONIČKO DRUŠTVO, OIB 02535697732</item>
    </izvorni_sadrzaj>
    <derivirana_varijabla naziv="DomainObject.Predmet.OstaliListNazivFormatedOIB_1">
      <item>Ilija Kožulj, OIB 63827683251</item>
      <item>ERSTE&amp;STEIERMÄRKISCHE BANKA dioničko društvo, OIB 23057039320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ARIA-F, d.o.o.</izvorni_sadrzaj>
    <derivirana_varijabla naziv="DomainObject.Predmet.ProtustrankaIDrugi_1">ARIA-F,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ARIA-F, d.o.o., OIB 13991214264, Šeferova 8/a, 10000 Zagreb</izvorni_sadrzaj>
    <derivirana_varijabla naziv="DomainObject.Predmet.ProtustrankaIDrugiAdressOIB_1">ARIA-F, d.o.o., OIB 13991214264, Šeferova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ARIA-F, d.o.o.</item>
      <item>Ilija Kožulj</item>
      <item>ERSTE&amp;STEIERMÄRKISCHE BANKA dioničko društvo</item>
      <item>PRIVREDNA BANKA ZAGREB - DIONIČKO DRUŠTVO</item>
    </izvorni_sadrzaj>
    <derivirana_varijabla naziv="DomainObject.Predmet.SudioniciListNaziv_1">
      <item>FINA Regionalni centar Zagreb</item>
      <item>ARIA-F, d.o.o.</item>
      <item>Ilija Kožulj</item>
      <item>ERSTE&amp;STEIERMÄRKISCHE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ARIA-F, d.o.o., OIB 13991214264, Šeferova 8/a,10000 Zagreb</item>
      <item>Ilija Kožulj, OIB 63827683251, Maksimirska 154,10000 Zagreb</item>
      <item>ERSTE&amp;STEIERMÄRKISCHE BANKA dioničko društvo, OIB 23057039320, Jadranski Trg 3/a,51000 Rijeka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ARIA-F, d.o.o., OIB 13991214264, Šeferova 8/a,10000 Zagreb</item>
      <item>Ilija Kožulj, OIB 63827683251, Maksimirska 154,10000 Zagreb</item>
      <item>ERSTE&amp;STEIERMÄRKISCHE BANKA dioničko društvo, OIB 23057039320, Jadranski Trg 3/a,51000 Rijeka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13991214264</item>
      <item>, OIB 63827683251</item>
      <item>, OIB 23057039320</item>
      <item>, OIB 02535697732</item>
    </izvorni_sadrzaj>
    <derivirana_varijabla naziv="DomainObject.Predmet.SudioniciListNazivOIB_1">
      <item>, OIB 85821130368</item>
      <item>, OIB 13991214264</item>
      <item>, OIB 63827683251</item>
      <item>, OIB 23057039320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St-5610/2016-3</izvorni_sadrzaj>
    <derivirana_varijabla naziv="DomainObject.PredzadnjaOdlukaIzPredmeta.Oznaka_1">St-5610/2016-3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1F5A1-BB1B-4FB7-BD3F-5A1BD9B08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3841</properties:Characters>
  <properties:Lines>90</properties:Lines>
  <properties:Paragraphs>24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2018-11-08T08:59:00Z</cp:lastPrinted>
  <dcterms:modified xmlns:xsi="http://www.w3.org/2001/XMLSchema-instance" xsi:type="dcterms:W3CDTF">2019-03-08T12:23:00Z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