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4e992" w14:paraId="cf4e992" w:rsidRDefault="001F1A1A" w:rsidP="00D90553" w:rsidR="00D90553" w:rsidRPr="00D90553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drawing>
          <wp:inline distR="0" distL="0" distB="0" distT="0">
            <wp:extent cy="961390" cx="720725"/>
            <wp:effectExtent b="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90553" w:rsidP="00D90553" w:rsidR="00D90553" w:rsidRPr="00D90553">
      <w:pPr>
        <w:tabs>
          <w:tab w:pos="6450" w:val="left"/>
        </w:tabs>
        <w:rPr>
          <w:rFonts w:hAnsi="Times New Roman" w:ascii="Times New Roman"/>
          <w:noProof w:val="false"/>
          <w:szCs w:val="24"/>
        </w:rPr>
      </w:pPr>
      <w:r w:rsidRPr="00D90553">
        <w:rPr>
          <w:rFonts w:hAnsi="Times New Roman" w:ascii="Times New Roman"/>
          <w:noProof w:val="false"/>
          <w:szCs w:val="24"/>
        </w:rPr>
        <w:t xml:space="preserve">REPUBLIKA HRVATSKA </w:t>
      </w:r>
      <w:r w:rsidRPr="00D90553">
        <w:rPr>
          <w:rFonts w:hAnsi="Times New Roman" w:ascii="Times New Roman"/>
          <w:noProof w:val="false"/>
          <w:szCs w:val="24"/>
        </w:rPr>
        <w:tab/>
        <w:t xml:space="preserve">                   4 St-</w:t>
      </w:r>
      <w:r w:rsidR="00F75ADB">
        <w:rPr>
          <w:rFonts w:hAnsi="Times New Roman" w:ascii="Times New Roman"/>
          <w:noProof w:val="false"/>
          <w:szCs w:val="24"/>
        </w:rPr>
        <w:t>125/2015</w:t>
      </w:r>
    </w:p>
    <w:p w:rsidRDefault="00D90553" w:rsidP="00D90553" w:rsidR="00D90553" w:rsidRPr="00D90553">
      <w:pPr>
        <w:rPr>
          <w:rFonts w:hAnsi="Times New Roman" w:ascii="Times New Roman"/>
          <w:noProof w:val="false"/>
          <w:szCs w:val="24"/>
        </w:rPr>
      </w:pPr>
      <w:r w:rsidRPr="00D90553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D90553" w:rsidP="00D90553" w:rsidR="00D90553" w:rsidRPr="00D90553">
      <w:pPr>
        <w:rPr>
          <w:rFonts w:hAnsi="Times New Roman" w:ascii="Times New Roman"/>
          <w:noProof w:val="false"/>
          <w:szCs w:val="24"/>
        </w:rPr>
      </w:pPr>
      <w:r w:rsidRPr="00D90553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D90553" w:rsidP="00D90553" w:rsidR="00D90553" w:rsidRPr="00D90553">
      <w:pPr>
        <w:rPr>
          <w:rFonts w:hAnsi="Times New Roman" w:ascii="Times New Roman"/>
          <w:noProof w:val="false"/>
          <w:szCs w:val="24"/>
        </w:rPr>
      </w:pPr>
      <w:r w:rsidRPr="00D90553">
        <w:rPr>
          <w:rFonts w:hAnsi="Times New Roman" w:ascii="Times New Roman"/>
          <w:noProof w:val="false"/>
          <w:szCs w:val="24"/>
        </w:rPr>
        <w:t>Karlovac, Trg hrvatskih branitelja 1</w:t>
      </w:r>
    </w:p>
    <w:p w:rsidRDefault="00D90553" w:rsidP="00D90553" w:rsidR="00D90553" w:rsidRPr="00D90553">
      <w:pPr>
        <w:rPr>
          <w:rFonts w:hAnsi="Times New Roman" w:ascii="Times New Roman"/>
          <w:noProof w:val="false"/>
          <w:szCs w:val="24"/>
        </w:rPr>
      </w:pPr>
    </w:p>
    <w:p w:rsidRDefault="00D90553" w:rsidP="00D90553" w:rsidR="00D90553" w:rsidRPr="00D90553">
      <w:pPr>
        <w:jc w:val="center"/>
        <w:rPr>
          <w:rFonts w:hAnsi="Times New Roman" w:ascii="Times New Roman"/>
          <w:noProof w:val="false"/>
          <w:szCs w:val="24"/>
        </w:rPr>
      </w:pPr>
      <w:r w:rsidRPr="00D90553">
        <w:rPr>
          <w:rFonts w:hAnsi="Times New Roman" w:ascii="Times New Roman"/>
          <w:noProof w:val="false"/>
          <w:szCs w:val="24"/>
        </w:rPr>
        <w:t xml:space="preserve">REPUBLIKA HRVATSKA </w:t>
      </w:r>
    </w:p>
    <w:p w:rsidRDefault="00D90553" w:rsidP="00D90553" w:rsidR="00D90553" w:rsidRPr="00D90553">
      <w:pPr>
        <w:jc w:val="center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Z A K L J U Č A K</w:t>
      </w:r>
    </w:p>
    <w:p w:rsidRDefault="00D90553" w:rsidP="00D90553" w:rsidR="00D90553" w:rsidRPr="00D90553">
      <w:pPr>
        <w:rPr>
          <w:rFonts w:hAnsi="Times New Roman" w:ascii="Times New Roman"/>
          <w:noProof w:val="false"/>
          <w:szCs w:val="24"/>
        </w:rPr>
      </w:pPr>
    </w:p>
    <w:p w:rsidRDefault="00D90553" w:rsidP="00954C7C" w:rsidR="00954C7C" w:rsidRPr="00F75ADB">
      <w:pPr>
        <w:pStyle w:val="Tijeloteksta"/>
        <w:rPr>
          <w:rFonts w:hAnsi="Times New Roman" w:ascii="Times New Roman"/>
          <w:szCs w:val="24"/>
        </w:rPr>
      </w:pPr>
      <w:r w:rsidRPr="00D90553">
        <w:rPr>
          <w:rFonts w:hAnsi="Times New Roman" w:ascii="Times New Roman"/>
          <w:szCs w:val="24"/>
        </w:rPr>
        <w:tab/>
        <w:t xml:space="preserve">Trgovački sud u Zagrebu, Stalna </w:t>
      </w:r>
      <w:r w:rsidRPr="00F75ADB">
        <w:rPr>
          <w:rFonts w:hAnsi="Times New Roman" w:ascii="Times New Roman"/>
          <w:szCs w:val="24"/>
        </w:rPr>
        <w:t xml:space="preserve">služba, po sucu Goranki Boljkovac, kao stečajnom sucu, u stečajnom postupku nad </w:t>
      </w:r>
      <w:r w:rsidR="00F75ADB" w:rsidRPr="00F75ADB">
        <w:rPr>
          <w:rFonts w:hAnsi="Times New Roman" w:ascii="Times New Roman"/>
        </w:rPr>
        <w:t>imovinom dužnika pojedinca IVAN LEŠKOVIĆ, vl. obrta „LIMOVOD“, u stečaju, Gornja Stubica, Hum Stubički 56, OIB 63215839745</w:t>
      </w:r>
      <w:r w:rsidRPr="00F75ADB">
        <w:rPr>
          <w:rFonts w:hAnsi="Times New Roman" w:ascii="Times New Roman"/>
          <w:szCs w:val="24"/>
        </w:rPr>
        <w:t xml:space="preserve">, dana </w:t>
      </w:r>
      <w:r w:rsidR="00FC4BE5">
        <w:rPr>
          <w:rFonts w:hAnsi="Times New Roman" w:ascii="Times New Roman"/>
          <w:szCs w:val="24"/>
        </w:rPr>
        <w:t>8. siječnja 2019.</w:t>
      </w:r>
      <w:r w:rsidR="001E211D" w:rsidRPr="00F75ADB">
        <w:rPr>
          <w:rFonts w:hAnsi="Times New Roman" w:ascii="Times New Roman"/>
          <w:szCs w:val="24"/>
        </w:rPr>
        <w:t xml:space="preserve"> </w:t>
      </w:r>
    </w:p>
    <w:p w:rsidRDefault="00D90553" w:rsidP="00954C7C" w:rsidR="00954C7C" w:rsidRPr="00D90553">
      <w:pPr>
        <w:pStyle w:val="Tijeloteksta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</w:t>
      </w:r>
      <w:r w:rsidR="00954C7C" w:rsidRPr="00D90553">
        <w:rPr>
          <w:rFonts w:hAnsi="Times New Roman" w:ascii="Times New Roman"/>
          <w:szCs w:val="24"/>
        </w:rPr>
        <w:t xml:space="preserve">   j e</w:t>
      </w:r>
    </w:p>
    <w:p w:rsidRDefault="00D90553" w:rsidP="00954C7C" w:rsidR="00D90553">
      <w:pPr>
        <w:pStyle w:val="Tijeloteksta"/>
        <w:rPr>
          <w:rFonts w:hAnsi="Times New Roman" w:ascii="Times New Roman"/>
          <w:b/>
          <w:szCs w:val="24"/>
        </w:rPr>
      </w:pPr>
    </w:p>
    <w:p w:rsidRDefault="00D90553" w:rsidP="002326FB" w:rsidR="000D4F31">
      <w:pPr>
        <w:ind w:firstLine="709"/>
        <w:jc w:val="both"/>
        <w:rPr>
          <w:rFonts w:hAnsi="Times New Roman" w:ascii="Times New Roman"/>
          <w:szCs w:val="24"/>
        </w:rPr>
      </w:pPr>
      <w:r w:rsidRPr="00506CFC">
        <w:rPr>
          <w:rFonts w:hAnsi="Times New Roman" w:ascii="Times New Roman"/>
          <w:szCs w:val="24"/>
        </w:rPr>
        <w:t xml:space="preserve">Nalaže se Općinskom </w:t>
      </w:r>
      <w:r w:rsidR="002326FB">
        <w:rPr>
          <w:rFonts w:hAnsi="Times New Roman" w:ascii="Times New Roman"/>
          <w:szCs w:val="24"/>
        </w:rPr>
        <w:t>građanskom sudu u Zagrebu</w:t>
      </w:r>
      <w:r w:rsidRPr="00506CFC">
        <w:rPr>
          <w:rFonts w:hAnsi="Times New Roman" w:ascii="Times New Roman"/>
          <w:szCs w:val="24"/>
        </w:rPr>
        <w:t xml:space="preserve">, Zemljišnoknjižni odjel </w:t>
      </w:r>
      <w:r w:rsidR="002326FB">
        <w:rPr>
          <w:rFonts w:hAnsi="Times New Roman" w:ascii="Times New Roman"/>
          <w:szCs w:val="24"/>
        </w:rPr>
        <w:t>Zagreb</w:t>
      </w:r>
      <w:r>
        <w:rPr>
          <w:rFonts w:hAnsi="Times New Roman" w:ascii="Times New Roman"/>
          <w:szCs w:val="24"/>
        </w:rPr>
        <w:t xml:space="preserve">, da u zk.ul. </w:t>
      </w:r>
      <w:r w:rsidR="001E211D">
        <w:rPr>
          <w:rFonts w:hAnsi="Times New Roman" w:ascii="Times New Roman"/>
          <w:szCs w:val="24"/>
        </w:rPr>
        <w:t>24482</w:t>
      </w:r>
      <w:r>
        <w:rPr>
          <w:rFonts w:hAnsi="Times New Roman" w:ascii="Times New Roman"/>
          <w:szCs w:val="24"/>
        </w:rPr>
        <w:t xml:space="preserve"> k.o. </w:t>
      </w:r>
      <w:r w:rsidR="001E211D">
        <w:rPr>
          <w:rFonts w:hAnsi="Times New Roman" w:ascii="Times New Roman"/>
          <w:szCs w:val="24"/>
        </w:rPr>
        <w:t>Resnik</w:t>
      </w:r>
      <w:r w:rsidR="002326FB">
        <w:rPr>
          <w:rFonts w:hAnsi="Times New Roman" w:ascii="Times New Roman"/>
          <w:szCs w:val="24"/>
        </w:rPr>
        <w:t xml:space="preserve">, kat. čestica </w:t>
      </w:r>
      <w:r w:rsidR="001E211D">
        <w:rPr>
          <w:rFonts w:hAnsi="Times New Roman" w:ascii="Times New Roman"/>
          <w:szCs w:val="24"/>
        </w:rPr>
        <w:t>3456/17</w:t>
      </w:r>
      <w:r w:rsidR="002326FB">
        <w:rPr>
          <w:rFonts w:hAnsi="Times New Roman" w:ascii="Times New Roman"/>
          <w:szCs w:val="24"/>
        </w:rPr>
        <w:t xml:space="preserve">, </w:t>
      </w:r>
      <w:r w:rsidR="001E211D" w:rsidRPr="001E211D">
        <w:rPr>
          <w:rFonts w:hAnsi="Times New Roman" w:ascii="Times New Roman"/>
          <w:szCs w:val="24"/>
        </w:rPr>
        <w:t xml:space="preserve">2. </w:t>
      </w:r>
      <w:r w:rsidR="001E211D">
        <w:rPr>
          <w:rFonts w:hAnsi="Times New Roman" w:ascii="Times New Roman"/>
          <w:szCs w:val="24"/>
        </w:rPr>
        <w:t>Suvlasnički dio</w:t>
      </w:r>
      <w:r w:rsidR="001E211D" w:rsidRPr="001E211D">
        <w:rPr>
          <w:rFonts w:hAnsi="Times New Roman" w:ascii="Times New Roman"/>
          <w:szCs w:val="24"/>
        </w:rPr>
        <w:t xml:space="preserve"> 2311/10000 </w:t>
      </w:r>
      <w:r w:rsidR="002326FB">
        <w:rPr>
          <w:rFonts w:hAnsi="Times New Roman" w:ascii="Times New Roman"/>
          <w:szCs w:val="24"/>
        </w:rPr>
        <w:t>Etažno vlasništvo (E-</w:t>
      </w:r>
      <w:r w:rsidR="001E211D">
        <w:rPr>
          <w:rFonts w:hAnsi="Times New Roman" w:ascii="Times New Roman"/>
          <w:szCs w:val="24"/>
        </w:rPr>
        <w:t>2</w:t>
      </w:r>
      <w:r w:rsidR="002326FB">
        <w:rPr>
          <w:rFonts w:hAnsi="Times New Roman" w:ascii="Times New Roman"/>
          <w:szCs w:val="24"/>
        </w:rPr>
        <w:t>)</w:t>
      </w:r>
      <w:r>
        <w:rPr>
          <w:rFonts w:hAnsi="Times New Roman" w:ascii="Times New Roman"/>
          <w:szCs w:val="24"/>
        </w:rPr>
        <w:t xml:space="preserve"> izvrši brisanje zabilježbe otvaranja stečajnog postupka</w:t>
      </w:r>
      <w:r w:rsidR="001E211D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upisane pod brojem Z-</w:t>
      </w:r>
      <w:r w:rsidR="001E211D">
        <w:rPr>
          <w:rFonts w:hAnsi="Times New Roman" w:ascii="Times New Roman"/>
          <w:szCs w:val="24"/>
        </w:rPr>
        <w:t>37670/15</w:t>
      </w:r>
      <w:r>
        <w:rPr>
          <w:rFonts w:hAnsi="Times New Roman" w:ascii="Times New Roman"/>
          <w:szCs w:val="24"/>
        </w:rPr>
        <w:t xml:space="preserve">. </w:t>
      </w:r>
    </w:p>
    <w:p w:rsidRDefault="00FC4BE5" w:rsidP="002326FB" w:rsidR="00FC4BE5">
      <w:pPr>
        <w:ind w:firstLine="709"/>
        <w:jc w:val="both"/>
        <w:rPr>
          <w:rFonts w:hAnsi="Times New Roman" w:ascii="Times New Roman"/>
          <w:szCs w:val="24"/>
        </w:rPr>
      </w:pPr>
    </w:p>
    <w:p w:rsidRDefault="000F0435" w:rsidP="000F0435" w:rsidR="008F12BE" w:rsidRPr="00D90553">
      <w:pPr>
        <w:pStyle w:val="Tijeloteksta"/>
        <w:jc w:val="center"/>
        <w:rPr>
          <w:rFonts w:hAnsi="Times New Roman" w:ascii="Times New Roman"/>
          <w:szCs w:val="24"/>
        </w:rPr>
      </w:pPr>
      <w:r w:rsidRPr="00D90553">
        <w:rPr>
          <w:rFonts w:hAnsi="Times New Roman" w:ascii="Times New Roman"/>
          <w:szCs w:val="24"/>
        </w:rPr>
        <w:t>Obrazloženje</w:t>
      </w:r>
    </w:p>
    <w:p w:rsidRDefault="00F80552" w:rsidP="000F0435" w:rsidR="00F80552" w:rsidRPr="00D90553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2326FB" w:rsidP="000F0435" w:rsidR="002326FB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Rješenjem Trgovačkog suda u Zagrebu</w:t>
      </w:r>
      <w:r w:rsidR="001E211D">
        <w:rPr>
          <w:rFonts w:hAnsi="Times New Roman" w:ascii="Times New Roman"/>
          <w:szCs w:val="24"/>
        </w:rPr>
        <w:t>, Stalna služba</w:t>
      </w:r>
      <w:r>
        <w:rPr>
          <w:rFonts w:hAnsi="Times New Roman" w:ascii="Times New Roman"/>
          <w:szCs w:val="24"/>
        </w:rPr>
        <w:t xml:space="preserve"> posl.br. </w:t>
      </w:r>
      <w:r w:rsidR="001E211D">
        <w:rPr>
          <w:rFonts w:hAnsi="Times New Roman" w:ascii="Times New Roman"/>
          <w:szCs w:val="24"/>
        </w:rPr>
        <w:t>4 St-125/15 od 6. listopada 2015.</w:t>
      </w:r>
      <w:r>
        <w:rPr>
          <w:rFonts w:hAnsi="Times New Roman" w:ascii="Times New Roman"/>
          <w:szCs w:val="24"/>
        </w:rPr>
        <w:t xml:space="preserve"> </w:t>
      </w:r>
      <w:r w:rsidR="001E211D">
        <w:rPr>
          <w:rFonts w:hAnsi="Times New Roman" w:ascii="Times New Roman"/>
          <w:szCs w:val="24"/>
        </w:rPr>
        <w:t>otvoren je</w:t>
      </w:r>
      <w:r>
        <w:rPr>
          <w:rFonts w:hAnsi="Times New Roman" w:ascii="Times New Roman"/>
          <w:szCs w:val="24"/>
        </w:rPr>
        <w:t xml:space="preserve"> stečajni postupak nad </w:t>
      </w:r>
      <w:r w:rsidR="001E211D">
        <w:rPr>
          <w:rFonts w:hAnsi="Times New Roman" w:ascii="Times New Roman"/>
          <w:szCs w:val="24"/>
        </w:rPr>
        <w:t>imovinom dužnika pojedinca</w:t>
      </w:r>
      <w:r>
        <w:rPr>
          <w:rFonts w:hAnsi="Times New Roman" w:ascii="Times New Roman"/>
          <w:szCs w:val="24"/>
        </w:rPr>
        <w:t xml:space="preserve">, </w:t>
      </w:r>
      <w:r w:rsidR="001E211D">
        <w:rPr>
          <w:rFonts w:hAnsi="Times New Roman" w:ascii="Times New Roman"/>
          <w:szCs w:val="24"/>
        </w:rPr>
        <w:t>čiju imovinu je, između ostalog, činila i nekretnina opisana u izreci ovog zaključka, pa je rješenjem o otvaranju stečajnog postupka naloženo Općinskom građanskom sudu u Zagrebu, Zemljišnoknjižni odjel Zagreb da izvrši zabilježbu rješenja o otvaranju stečajnog postupka u zk.ul. 24482 k.o. Resnik, za nekretninu upisano kao vlasništvo Ivana Leškovića.</w:t>
      </w:r>
    </w:p>
    <w:p w:rsidRDefault="001E211D" w:rsidP="000F0435" w:rsidR="001E211D">
      <w:pPr>
        <w:pStyle w:val="Tijeloteksta"/>
        <w:rPr>
          <w:rFonts w:hAnsi="Times New Roman" w:ascii="Times New Roman"/>
          <w:szCs w:val="24"/>
        </w:rPr>
      </w:pPr>
    </w:p>
    <w:p w:rsidRDefault="001E211D" w:rsidP="000F0435" w:rsidR="001E211D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Predmetna nekretnina prodana je u ovršnom postupku koji je proveo Općinski građanski sud u Zagrebu</w:t>
      </w:r>
      <w:r w:rsidR="006048CD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posl.br. Ovr-12128/16 te je ista prodana kupcu DINAZ d.o.o. Zagreb, A. Stipančića 9, koji je po pravomoćnosti rješenja o dosudi i uplati kupovnine upisan u zemljišnim knjigama kao vlasnik kupljene nekretnine. </w:t>
      </w:r>
    </w:p>
    <w:p w:rsidRDefault="002326FB" w:rsidP="000F0435" w:rsidR="002326FB">
      <w:pPr>
        <w:pStyle w:val="Tijeloteksta"/>
        <w:rPr>
          <w:rFonts w:hAnsi="Times New Roman" w:ascii="Times New Roman"/>
          <w:szCs w:val="24"/>
        </w:rPr>
      </w:pPr>
    </w:p>
    <w:p w:rsidRDefault="001E211D" w:rsidP="000F0435" w:rsidR="002326FB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Podneskom od 2. siječnja 2019. kupac DINAZ d.o.o. Zagreb predložio je da stečajni sud odredi brisanje zabilježbe </w:t>
      </w:r>
      <w:r w:rsidR="002326FB">
        <w:rPr>
          <w:rFonts w:hAnsi="Times New Roman" w:ascii="Times New Roman"/>
          <w:szCs w:val="24"/>
        </w:rPr>
        <w:t>otvaranja stečajnog postupka</w:t>
      </w:r>
      <w:r>
        <w:rPr>
          <w:rFonts w:hAnsi="Times New Roman" w:ascii="Times New Roman"/>
          <w:szCs w:val="24"/>
        </w:rPr>
        <w:t xml:space="preserve"> za navedenu nekretninu, a sud je utvrdio da je taj prijedlog osnovan, pa je riješeno kao u izreci ovog zaključka. </w:t>
      </w:r>
    </w:p>
    <w:p w:rsidRDefault="001E211D" w:rsidP="00737A4B" w:rsidR="001E211D">
      <w:pPr>
        <w:pStyle w:val="Tijeloteksta"/>
        <w:jc w:val="center"/>
        <w:rPr>
          <w:rFonts w:hAnsi="Times New Roman" w:ascii="Times New Roman"/>
          <w:szCs w:val="24"/>
        </w:rPr>
      </w:pPr>
    </w:p>
    <w:p w:rsidRDefault="000407B1" w:rsidP="00737A4B" w:rsidR="003B7EB5" w:rsidRPr="00D90553">
      <w:pPr>
        <w:pStyle w:val="Tijeloteksta"/>
        <w:jc w:val="center"/>
        <w:rPr>
          <w:rFonts w:hAnsi="Times New Roman" w:ascii="Times New Roman"/>
          <w:b/>
          <w:szCs w:val="24"/>
        </w:rPr>
      </w:pPr>
      <w:r w:rsidRPr="00D90553">
        <w:rPr>
          <w:rFonts w:hAnsi="Times New Roman" w:ascii="Times New Roman"/>
          <w:szCs w:val="24"/>
        </w:rPr>
        <w:t xml:space="preserve">U Karlovcu </w:t>
      </w:r>
      <w:r w:rsidR="001E211D">
        <w:rPr>
          <w:rFonts w:hAnsi="Times New Roman" w:ascii="Times New Roman"/>
          <w:szCs w:val="24"/>
        </w:rPr>
        <w:t>8. siječnja 2019</w:t>
      </w:r>
      <w:r w:rsidR="001F1A1A">
        <w:rPr>
          <w:rFonts w:hAnsi="Times New Roman" w:ascii="Times New Roman"/>
          <w:szCs w:val="24"/>
        </w:rPr>
        <w:t>.</w:t>
      </w:r>
    </w:p>
    <w:p w:rsidRDefault="00737A4B" w:rsidP="00B314E8" w:rsidR="00737A4B" w:rsidRPr="00D90553">
      <w:pPr>
        <w:pStyle w:val="Tijeloteksta"/>
        <w:rPr>
          <w:rFonts w:hAnsi="Times New Roman" w:ascii="Times New Roman"/>
          <w:szCs w:val="24"/>
        </w:rPr>
      </w:pPr>
      <w:r w:rsidRPr="00D90553">
        <w:rPr>
          <w:rFonts w:hAnsi="Times New Roman" w:ascii="Times New Roman"/>
          <w:szCs w:val="24"/>
        </w:rPr>
        <w:tab/>
      </w:r>
      <w:r w:rsidRPr="00D90553">
        <w:rPr>
          <w:rFonts w:hAnsi="Times New Roman" w:ascii="Times New Roman"/>
          <w:szCs w:val="24"/>
        </w:rPr>
        <w:tab/>
      </w:r>
      <w:r w:rsidRPr="00D90553">
        <w:rPr>
          <w:rFonts w:hAnsi="Times New Roman" w:ascii="Times New Roman"/>
          <w:szCs w:val="24"/>
        </w:rPr>
        <w:tab/>
      </w:r>
      <w:r w:rsidRPr="00D90553">
        <w:rPr>
          <w:rFonts w:hAnsi="Times New Roman" w:ascii="Times New Roman"/>
          <w:szCs w:val="24"/>
        </w:rPr>
        <w:tab/>
      </w:r>
      <w:r w:rsidRPr="00D90553">
        <w:rPr>
          <w:rFonts w:hAnsi="Times New Roman" w:ascii="Times New Roman"/>
          <w:szCs w:val="24"/>
        </w:rPr>
        <w:tab/>
      </w:r>
      <w:r w:rsidRPr="00D90553">
        <w:rPr>
          <w:rFonts w:hAnsi="Times New Roman" w:ascii="Times New Roman"/>
          <w:szCs w:val="24"/>
        </w:rPr>
        <w:tab/>
      </w:r>
      <w:r w:rsidRPr="00D90553">
        <w:rPr>
          <w:rFonts w:hAnsi="Times New Roman" w:ascii="Times New Roman"/>
          <w:szCs w:val="24"/>
        </w:rPr>
        <w:tab/>
      </w:r>
      <w:r w:rsidRPr="00D90553">
        <w:rPr>
          <w:rFonts w:hAnsi="Times New Roman" w:ascii="Times New Roman"/>
          <w:szCs w:val="24"/>
        </w:rPr>
        <w:tab/>
      </w:r>
      <w:r w:rsidRPr="00D90553">
        <w:rPr>
          <w:rFonts w:hAnsi="Times New Roman" w:ascii="Times New Roman"/>
          <w:szCs w:val="24"/>
        </w:rPr>
        <w:tab/>
      </w:r>
      <w:r w:rsidR="001F1A1A">
        <w:rPr>
          <w:rFonts w:hAnsi="Times New Roman" w:ascii="Times New Roman"/>
          <w:szCs w:val="24"/>
        </w:rPr>
        <w:t xml:space="preserve">             </w:t>
      </w:r>
      <w:r w:rsidRPr="00D90553">
        <w:rPr>
          <w:rFonts w:hAnsi="Times New Roman" w:ascii="Times New Roman"/>
          <w:szCs w:val="24"/>
        </w:rPr>
        <w:t>Sudac:</w:t>
      </w:r>
    </w:p>
    <w:p w:rsidRDefault="00737A4B" w:rsidP="00B314E8" w:rsidR="00051D4A" w:rsidRPr="00D90553">
      <w:pPr>
        <w:pStyle w:val="Tijeloteksta"/>
        <w:rPr>
          <w:rFonts w:hAnsi="Times New Roman" w:ascii="Times New Roman"/>
          <w:szCs w:val="24"/>
        </w:rPr>
      </w:pPr>
      <w:r w:rsidRPr="00D90553">
        <w:rPr>
          <w:rFonts w:hAnsi="Times New Roman" w:ascii="Times New Roman"/>
          <w:szCs w:val="24"/>
        </w:rPr>
        <w:tab/>
      </w:r>
      <w:r w:rsidRPr="00D90553">
        <w:rPr>
          <w:rFonts w:hAnsi="Times New Roman" w:ascii="Times New Roman"/>
          <w:szCs w:val="24"/>
        </w:rPr>
        <w:tab/>
      </w:r>
      <w:r w:rsidRPr="00D90553">
        <w:rPr>
          <w:rFonts w:hAnsi="Times New Roman" w:ascii="Times New Roman"/>
          <w:szCs w:val="24"/>
        </w:rPr>
        <w:tab/>
      </w:r>
      <w:r w:rsidRPr="00D90553">
        <w:rPr>
          <w:rFonts w:hAnsi="Times New Roman" w:ascii="Times New Roman"/>
          <w:szCs w:val="24"/>
        </w:rPr>
        <w:tab/>
      </w:r>
      <w:r w:rsidRPr="00D90553">
        <w:rPr>
          <w:rFonts w:hAnsi="Times New Roman" w:ascii="Times New Roman"/>
          <w:szCs w:val="24"/>
        </w:rPr>
        <w:tab/>
      </w:r>
      <w:r w:rsidRPr="00D90553">
        <w:rPr>
          <w:rFonts w:hAnsi="Times New Roman" w:ascii="Times New Roman"/>
          <w:szCs w:val="24"/>
        </w:rPr>
        <w:tab/>
      </w:r>
      <w:r w:rsidRPr="00D90553">
        <w:rPr>
          <w:rFonts w:hAnsi="Times New Roman" w:ascii="Times New Roman"/>
          <w:szCs w:val="24"/>
        </w:rPr>
        <w:tab/>
      </w:r>
      <w:r w:rsidRPr="00D90553">
        <w:rPr>
          <w:rFonts w:hAnsi="Times New Roman" w:ascii="Times New Roman"/>
          <w:szCs w:val="24"/>
        </w:rPr>
        <w:tab/>
      </w:r>
      <w:r w:rsidR="001F1A1A">
        <w:rPr>
          <w:rFonts w:hAnsi="Times New Roman" w:ascii="Times New Roman"/>
          <w:szCs w:val="24"/>
        </w:rPr>
        <w:t xml:space="preserve">             </w:t>
      </w:r>
      <w:r w:rsidRPr="00D90553">
        <w:rPr>
          <w:rFonts w:hAnsi="Times New Roman" w:ascii="Times New Roman"/>
          <w:szCs w:val="24"/>
        </w:rPr>
        <w:t>Goranka Boljkovac</w:t>
      </w:r>
      <w:r w:rsidR="009E2BDF" w:rsidRPr="00D90553">
        <w:rPr>
          <w:rFonts w:hAnsi="Times New Roman" w:ascii="Times New Roman"/>
          <w:szCs w:val="24"/>
        </w:rPr>
        <w:t>,v.r.</w:t>
      </w:r>
      <w:r w:rsidR="00C26B46" w:rsidRPr="00D90553">
        <w:rPr>
          <w:rFonts w:hAnsi="Times New Roman" w:ascii="Times New Roman"/>
          <w:szCs w:val="24"/>
        </w:rPr>
        <w:t xml:space="preserve"> </w:t>
      </w:r>
    </w:p>
    <w:p w:rsidRDefault="006275C1" w:rsidP="00B314E8" w:rsidR="0043138F" w:rsidRPr="00D90553">
      <w:pPr>
        <w:pStyle w:val="Tijeloteksta"/>
        <w:rPr>
          <w:rFonts w:hAnsi="Times New Roman" w:ascii="Times New Roman"/>
          <w:szCs w:val="24"/>
        </w:rPr>
      </w:pPr>
      <w:r w:rsidRPr="00D90553">
        <w:rPr>
          <w:rFonts w:hAnsi="Times New Roman" w:ascii="Times New Roman"/>
          <w:szCs w:val="24"/>
        </w:rPr>
        <w:t xml:space="preserve"> </w:t>
      </w:r>
      <w:r w:rsidR="009E2BDF" w:rsidRPr="00D90553">
        <w:rPr>
          <w:rFonts w:hAnsi="Times New Roman" w:ascii="Times New Roman"/>
          <w:szCs w:val="24"/>
        </w:rPr>
        <w:t xml:space="preserve">                                                                       </w:t>
      </w:r>
    </w:p>
    <w:p w:rsidRDefault="009E2BDF" w:rsidP="006048CD" w:rsidR="003B0C39" w:rsidRPr="00D90553">
      <w:pPr>
        <w:pStyle w:val="Tijeloteksta"/>
        <w:rPr>
          <w:rFonts w:hAnsi="Times New Roman" w:ascii="Times New Roman"/>
          <w:szCs w:val="24"/>
        </w:rPr>
      </w:pPr>
      <w:r w:rsidRPr="00D90553">
        <w:rPr>
          <w:rFonts w:hAnsi="Times New Roman" w:ascii="Times New Roman"/>
          <w:szCs w:val="24"/>
        </w:rPr>
        <w:t xml:space="preserve">                                                                           </w:t>
      </w:r>
      <w:r w:rsidR="001F1A1A">
        <w:rPr>
          <w:rFonts w:hAnsi="Times New Roman" w:ascii="Times New Roman"/>
          <w:szCs w:val="24"/>
        </w:rPr>
        <w:tab/>
      </w:r>
      <w:r w:rsidR="001F1A1A">
        <w:rPr>
          <w:rFonts w:hAnsi="Times New Roman" w:ascii="Times New Roman"/>
          <w:szCs w:val="24"/>
        </w:rPr>
        <w:tab/>
      </w:r>
      <w:r w:rsidR="001F1A1A">
        <w:rPr>
          <w:rFonts w:hAnsi="Times New Roman" w:ascii="Times New Roman"/>
          <w:szCs w:val="24"/>
        </w:rPr>
        <w:tab/>
      </w:r>
      <w:r w:rsidRPr="00D90553">
        <w:rPr>
          <w:rFonts w:hAnsi="Times New Roman" w:ascii="Times New Roman"/>
          <w:szCs w:val="24"/>
        </w:rPr>
        <w:t xml:space="preserve">  </w:t>
      </w:r>
    </w:p>
    <w:p w:rsidRDefault="006048CD" w:rsidP="006048CD" w:rsidR="003B0C39" w:rsidRPr="00D90553">
      <w:pPr>
        <w:pStyle w:val="Tijeloteksta"/>
        <w:tabs>
          <w:tab w:pos="655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Za točnost otpravka-</w:t>
      </w:r>
    </w:p>
    <w:p w:rsidRDefault="000407B1" w:rsidP="006048CD" w:rsidR="007C72DF" w:rsidRPr="00D90553">
      <w:pPr>
        <w:pStyle w:val="Tijeloteksta"/>
        <w:tabs>
          <w:tab w:pos="6550" w:val="left"/>
        </w:tabs>
        <w:rPr>
          <w:rFonts w:hAnsi="Times New Roman" w:ascii="Times New Roman"/>
          <w:szCs w:val="24"/>
        </w:rPr>
      </w:pPr>
      <w:r w:rsidRPr="00D90553">
        <w:rPr>
          <w:rFonts w:hAnsi="Times New Roman" w:ascii="Times New Roman"/>
          <w:szCs w:val="24"/>
        </w:rPr>
        <w:t>UPUTA O PRAVNOM LIJEKU:</w:t>
      </w:r>
      <w:r w:rsidR="006048CD">
        <w:rPr>
          <w:rFonts w:hAnsi="Times New Roman" w:ascii="Times New Roman"/>
          <w:szCs w:val="24"/>
        </w:rPr>
        <w:tab/>
        <w:t>ovlašteni službenik:</w:t>
      </w:r>
    </w:p>
    <w:p w:rsidRDefault="001F1A1A" w:rsidP="006048CD" w:rsidR="00737A4B" w:rsidRPr="00D90553">
      <w:pPr>
        <w:pStyle w:val="Tijeloteksta"/>
        <w:tabs>
          <w:tab w:pos="655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Protiv ovog zaključka</w:t>
      </w:r>
      <w:r w:rsidR="000407B1" w:rsidRPr="00D90553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nije dopuštena žalba.</w:t>
      </w:r>
      <w:r w:rsidR="006048CD">
        <w:rPr>
          <w:rFonts w:hAnsi="Times New Roman" w:ascii="Times New Roman"/>
          <w:szCs w:val="24"/>
        </w:rPr>
        <w:tab/>
      </w:r>
      <w:r w:rsidR="006048CD" w:rsidRPr="006048CD">
        <w:rPr>
          <w:rFonts w:hAnsi="Times New Roman" w:ascii="Times New Roman"/>
          <w:szCs w:val="24"/>
        </w:rPr>
        <w:t>Renata Klokočki</w:t>
      </w:r>
    </w:p>
    <w:sectPr w:rsidSect="006048CD" w:rsidR="00737A4B" w:rsidRPr="00D90553">
      <w:headerReference w:type="even" r:id="rId10"/>
      <w:headerReference w:type="default" r:id="rId11"/>
      <w:pgSz w:h="16838" w:w="11906"/>
      <w:pgMar w:gutter="0" w:footer="720" w:header="720" w:left="1418" w:bottom="1276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600" w:rsidR="00231600">
      <w:r>
        <w:separator/>
      </w:r>
    </w:p>
  </w:endnote>
  <w:endnote w:id="0" w:type="continuationSeparator">
    <w:p w:rsidRDefault="00231600" w:rsidR="002316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600" w:rsidR="00231600">
      <w:r>
        <w:separator/>
      </w:r>
    </w:p>
  </w:footnote>
  <w:footnote w:id="0" w:type="continuationSeparator">
    <w:p w:rsidRDefault="00231600" w:rsidR="002316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04EA" w:rsidP="00B314E8" w:rsidR="00BD04E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04EA" w:rsidR="00BD04E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04EA" w:rsidP="00B314E8" w:rsidR="00BD04E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048CD">
      <w:rPr>
        <w:rStyle w:val="Brojstranice"/>
      </w:rPr>
      <w:t>2</w:t>
    </w:r>
    <w:r>
      <w:rPr>
        <w:rStyle w:val="Brojstranice"/>
      </w:rPr>
      <w:fldChar w:fldCharType="end"/>
    </w:r>
  </w:p>
  <w:p w:rsidRDefault="00BD04EA" w:rsidR="00BD04EA" w:rsidRPr="001F1A1A">
    <w:pPr>
      <w:pStyle w:val="Zaglavlje"/>
      <w:rPr>
        <w:rFonts w:hAnsi="Times New Roman" w:ascii="Times New Roman"/>
        <w:szCs w:val="24"/>
      </w:rPr>
    </w:pPr>
    <w:r>
      <w:t xml:space="preserve">                                                                                         </w:t>
    </w:r>
    <w:r w:rsidRPr="001F1A1A">
      <w:rPr>
        <w:rFonts w:hAnsi="Times New Roman" w:ascii="Times New Roman"/>
        <w:szCs w:val="24"/>
      </w:rPr>
      <w:t>4 St-</w:t>
    </w:r>
    <w:r w:rsidR="00F75ADB">
      <w:rPr>
        <w:rFonts w:hAnsi="Times New Roman" w:ascii="Times New Roman"/>
        <w:szCs w:val="24"/>
      </w:rPr>
      <w:t>125/2015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2F93D7B"/>
    <w:multiLevelType w:val="hybridMultilevel"/>
    <w:tmpl w:val="DAB614BE"/>
    <w:lvl w:tplc="1932DC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4E501112"/>
    <w:multiLevelType w:val="hybridMultilevel"/>
    <w:tmpl w:val="09FA0868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6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7">
    <w:nsid w:val="66B5785D"/>
    <w:multiLevelType w:val="hybridMultilevel"/>
    <w:tmpl w:val="73E0F7B0"/>
    <w:lvl w:tplc="C9E26D0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6FCF3130"/>
    <w:multiLevelType w:val="hybridMultilevel"/>
    <w:tmpl w:val="DC900A98"/>
    <w:lvl w:tplc="CF2EBC7E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1"/>
  </w:num>
  <w:num w:numId="5">
    <w:abstractNumId w:val="3"/>
  </w:num>
  <w:num w:numId="6">
    <w:abstractNumId w:val="0"/>
  </w:num>
  <w:num w:numId="7">
    <w:abstractNumId w:val="7"/>
  </w:num>
  <w:num w:numId="8">
    <w:abstractNumId w:val="8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0C08"/>
    <w:rsid w:val="000407B1"/>
    <w:rsid w:val="00051D4A"/>
    <w:rsid w:val="00065ED7"/>
    <w:rsid w:val="000A020C"/>
    <w:rsid w:val="000A2EA1"/>
    <w:rsid w:val="000D4F31"/>
    <w:rsid w:val="000F0435"/>
    <w:rsid w:val="00135E75"/>
    <w:rsid w:val="00164987"/>
    <w:rsid w:val="001C71DF"/>
    <w:rsid w:val="001E211D"/>
    <w:rsid w:val="001F1A1A"/>
    <w:rsid w:val="00205E59"/>
    <w:rsid w:val="00231600"/>
    <w:rsid w:val="002326FB"/>
    <w:rsid w:val="00245E30"/>
    <w:rsid w:val="00277FB8"/>
    <w:rsid w:val="002B79AE"/>
    <w:rsid w:val="00330D4C"/>
    <w:rsid w:val="00331423"/>
    <w:rsid w:val="00362D40"/>
    <w:rsid w:val="0037105C"/>
    <w:rsid w:val="00381043"/>
    <w:rsid w:val="00393171"/>
    <w:rsid w:val="003B0C39"/>
    <w:rsid w:val="003B7EB5"/>
    <w:rsid w:val="003D357F"/>
    <w:rsid w:val="0043138F"/>
    <w:rsid w:val="00487659"/>
    <w:rsid w:val="004A46F9"/>
    <w:rsid w:val="00566675"/>
    <w:rsid w:val="00577F43"/>
    <w:rsid w:val="00594221"/>
    <w:rsid w:val="005A0E12"/>
    <w:rsid w:val="005D76F1"/>
    <w:rsid w:val="006048CD"/>
    <w:rsid w:val="006275C1"/>
    <w:rsid w:val="006521A5"/>
    <w:rsid w:val="00727927"/>
    <w:rsid w:val="00737A4B"/>
    <w:rsid w:val="007464E5"/>
    <w:rsid w:val="007C72DF"/>
    <w:rsid w:val="00810EE3"/>
    <w:rsid w:val="0081295B"/>
    <w:rsid w:val="00855310"/>
    <w:rsid w:val="008A1EAD"/>
    <w:rsid w:val="008E7802"/>
    <w:rsid w:val="008F12BE"/>
    <w:rsid w:val="00903370"/>
    <w:rsid w:val="00937ECE"/>
    <w:rsid w:val="009432E4"/>
    <w:rsid w:val="00954C7C"/>
    <w:rsid w:val="00992055"/>
    <w:rsid w:val="009A4E8F"/>
    <w:rsid w:val="009E2BDF"/>
    <w:rsid w:val="009E4927"/>
    <w:rsid w:val="009F3B1B"/>
    <w:rsid w:val="00A71208"/>
    <w:rsid w:val="00A91D89"/>
    <w:rsid w:val="00AC14E9"/>
    <w:rsid w:val="00AD105D"/>
    <w:rsid w:val="00B1002D"/>
    <w:rsid w:val="00B314E8"/>
    <w:rsid w:val="00B80E64"/>
    <w:rsid w:val="00BB5EB8"/>
    <w:rsid w:val="00BD04EA"/>
    <w:rsid w:val="00BD7976"/>
    <w:rsid w:val="00C26B46"/>
    <w:rsid w:val="00C4751B"/>
    <w:rsid w:val="00CD5F38"/>
    <w:rsid w:val="00CE0A00"/>
    <w:rsid w:val="00CF4808"/>
    <w:rsid w:val="00CF4C16"/>
    <w:rsid w:val="00D17B12"/>
    <w:rsid w:val="00D24488"/>
    <w:rsid w:val="00D90553"/>
    <w:rsid w:val="00DB1F37"/>
    <w:rsid w:val="00E12AB5"/>
    <w:rsid w:val="00E14522"/>
    <w:rsid w:val="00F734DE"/>
    <w:rsid w:val="00F75ADB"/>
    <w:rsid w:val="00F80552"/>
    <w:rsid w:val="00FC4BE5"/>
    <w:rsid w:val="00FD3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10EE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F1A1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F1A1A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65E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5ED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5ED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5ED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5ED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10EE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F1A1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F1A1A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65E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5ED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5ED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5ED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5ED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506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2019.</izvorni_sadrzaj>
    <derivirana_varijabla naziv="DomainObject.DatumDonosenjaOdluke_1">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</izvorni_sadrzaj>
    <derivirana_varijabla naziv="DomainObject.Predmet.Broj_1">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2015.</izvorni_sadrzaj>
    <derivirana_varijabla naziv="DomainObject.Predmet.DatumOsnivanja_1">9.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St-125/2015</izvorni_sadrzaj>
    <derivirana_varijabla naziv="DomainObject.Predmet.OznakaBroj_1">St-125/2015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Ivan Lešković zastupanog po punomoćniku Odvj. Albina Dlačić</izvorni_sadrzaj>
    <derivirana_varijabla naziv="DomainObject.Predmet.ProtustrankaFormated_1">  Ivan Lešković zastupanog po punomoćniku Odvj. Albina Dlačić</derivirana_varijabla>
  </DomainObject.Predmet.ProtustrankaFormated>
  <DomainObject.Predmet.ProtustrankaFormatedOIB>
    <izvorni_sadrzaj>  Ivan Lešković, OIB 63215839745 zastupanog po punomoćniku Odvj. Albina Dlačić</izvorni_sadrzaj>
    <derivirana_varijabla naziv="DomainObject.Predmet.ProtustrankaFormatedOIB_1">  Ivan Lešković, OIB 63215839745 zastupanog po punomoćniku Odvj. Albina Dlačić</derivirana_varijabla>
  </DomainObject.Predmet.ProtustrankaFormatedOIB>
  <DomainObject.Predmet.ProtustrankaFormatedWithAdress>
    <izvorni_sadrzaj> Ivan Lešković, Hum Stubički 56, 49240 Hum Stubički zastupanog po punomoćniku Odvj. Albina Dlačić</izvorni_sadrzaj>
    <derivirana_varijabla naziv="DomainObject.Predmet.ProtustrankaFormatedWithAdress_1"> Ivan Lešković, Hum Stubički 56, 49240 Hum Stubički zastupanog po punomoćniku Odvj. Albina Dlačić</derivirana_varijabla>
  </DomainObject.Predmet.ProtustrankaFormatedWithAdress>
  <DomainObject.Predmet.ProtustrankaFormatedWithAdressOIB>
    <izvorni_sadrzaj> Ivan Lešković, OIB 63215839745, Hum Stubički 56, 49240 Hum Stubički zastupanog po punomoćniku Odvj. Albina Dlačić</izvorni_sadrzaj>
    <derivirana_varijabla naziv="DomainObject.Predmet.ProtustrankaFormatedWithAdressOIB_1"> Ivan Lešković, OIB 63215839745, Hum Stubički 56, 49240 Hum Stubički zastupanog po punomoćniku Odvj. Albina Dlačić</derivirana_varijabla>
  </DomainObject.Predmet.ProtustrankaFormatedWithAdressOIB>
  <DomainObject.Predmet.ProtustrankaWithAdress>
    <izvorni_sadrzaj>Ivan Lešković Hum Stubički 56, 49240 Hum Stubički</izvorni_sadrzaj>
    <derivirana_varijabla naziv="DomainObject.Predmet.ProtustrankaWithAdress_1">Ivan Lešković Hum Stubički 56, 49240 Hum Stubički</derivirana_varijabla>
  </DomainObject.Predmet.ProtustrankaWithAdress>
  <DomainObject.Predmet.ProtustrankaWithAdressOIB>
    <izvorni_sadrzaj>Ivan Lešković, OIB 63215839745, Hum Stubički 56, 49240 Hum Stubički</izvorni_sadrzaj>
    <derivirana_varijabla naziv="DomainObject.Predmet.ProtustrankaWithAdressOIB_1">Ivan Lešković, OIB 63215839745, Hum Stubički 56, 49240 Hum Stubički</derivirana_varijabla>
  </DomainObject.Predmet.ProtustrankaWithAdressOIB>
  <DomainObject.Predmet.ProtustrankaNazivFormated>
    <izvorni_sadrzaj>Ivan Lešković</izvorni_sadrzaj>
    <derivirana_varijabla naziv="DomainObject.Predmet.ProtustrankaNazivFormated_1">Ivan Lešković</derivirana_varijabla>
  </DomainObject.Predmet.ProtustrankaNazivFormated>
  <DomainObject.Predmet.ProtustrankaNazivFormatedOIB>
    <izvorni_sadrzaj>Ivan Lešković, OIB 63215839745</izvorni_sadrzaj>
    <derivirana_varijabla naziv="DomainObject.Predmet.ProtustrankaNazivFormatedOIB_1">Ivan Lešković, OIB 63215839745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Ivan Lešković zastupanog po punomoćniku Odvj. Albina Dlačić</item>
    </izvorni_sadrzaj>
    <derivirana_varijabla naziv="DomainObject.Predmet.ProtuStrankaListFormated_1">
      <item>Ivan Lešković zastupanog po punomoćniku Odvj. Albina Dlačić</item>
    </derivirana_varijabla>
  </DomainObject.Predmet.ProtuStrankaListFormated>
  <DomainObject.Predmet.ProtuStrankaListFormatedOIB>
    <izvorni_sadrzaj>
      <item>Ivan Lešković, OIB 63215839745 zastupanog po punomoćniku Odvj. Albina Dlačić</item>
    </izvorni_sadrzaj>
    <derivirana_varijabla naziv="DomainObject.Predmet.ProtuStrankaListFormatedOIB_1">
      <item>Ivan Lešković, OIB 63215839745 zastupanog po punomoćniku Odvj. Albina Dlačić</item>
    </derivirana_varijabla>
  </DomainObject.Predmet.ProtuStrankaListFormatedOIB>
  <DomainObject.Predmet.ProtuStrankaListFormatedWithAdress>
    <izvorni_sadrzaj>
      <item>Ivan Lešković, Hum Stubički 56, 49240 Hum Stubički zastupanog po punomoćniku Odvj. Albina Dlačić</item>
    </izvorni_sadrzaj>
    <derivirana_varijabla naziv="DomainObject.Predmet.ProtuStrankaListFormatedWithAdress_1">
      <item>Ivan Lešković, Hum Stubički 56, 49240 Hum Stubički zastupanog po punomoćniku Odvj. Albina Dlačić</item>
    </derivirana_varijabla>
  </DomainObject.Predmet.ProtuStrankaListFormatedWithAdress>
  <DomainObject.Predmet.ProtuStrankaListFormatedWithAdressOIB>
    <izvorni_sadrzaj>
      <item>Ivan Lešković, OIB 63215839745, Hum Stubički 56, 49240 Hum Stubički zastupanog po punomoćniku Odvj. Albina Dlačić</item>
    </izvorni_sadrzaj>
    <derivirana_varijabla naziv="DomainObject.Predmet.ProtuStrankaListFormatedWithAdressOIB_1">
      <item>Ivan Lešković, OIB 63215839745, Hum Stubički 56, 49240 Hum Stubički zastupanog po punomoćniku Odvj. Albina Dlačić</item>
    </derivirana_varijabla>
  </DomainObject.Predmet.ProtuStrankaListFormatedWithAdressOIB>
  <DomainObject.Predmet.ProtuStrankaListNazivFormated>
    <izvorni_sadrzaj>
      <item>Ivan Lešković</item>
    </izvorni_sadrzaj>
    <derivirana_varijabla naziv="DomainObject.Predmet.ProtuStrankaListNazivFormated_1">
      <item>Ivan Lešković</item>
    </derivirana_varijabla>
  </DomainObject.Predmet.ProtuStrankaListNazivFormated>
  <DomainObject.Predmet.ProtuStrankaListNazivFormatedOIB>
    <izvorni_sadrzaj>
      <item>Ivan Lešković, OIB 63215839745</item>
    </izvorni_sadrzaj>
    <derivirana_varijabla naziv="DomainObject.Predmet.ProtuStrankaListNazivFormatedOIB_1">
      <item>Ivan Lešković, OIB 63215839745</item>
    </derivirana_varijabla>
  </DomainObject.Predmet.ProtuStrankaListNazivFormatedOIB>
  <DomainObject.Predmet.OstaliListFormated>
    <izvorni_sadrzaj>
      <item>Odvj. Albina Dlačić punomoćnik sudionika u postupku Ivan Lešković</item>
    </izvorni_sadrzaj>
    <derivirana_varijabla naziv="DomainObject.Predmet.OstaliListFormated_1">
      <item>Odvj. Albina Dlačić punomoćnik sudionika u postupku Ivan Lešković</item>
    </derivirana_varijabla>
  </DomainObject.Predmet.OstaliListFormated>
  <DomainObject.Predmet.OstaliListFormatedOIB>
    <izvorni_sadrzaj>
      <item>Odvj. Albina Dlačić, OIB 51246144627 punomoćnik sudionika u postupku Ivan Lešković</item>
    </izvorni_sadrzaj>
    <derivirana_varijabla naziv="DomainObject.Predmet.OstaliListFormatedOIB_1">
      <item>Odvj. Albina Dlačić, OIB 51246144627 punomoćnik sudionika u postupku Ivan Lešković</item>
    </derivirana_varijabla>
  </DomainObject.Predmet.OstaliListFormatedOIB>
  <DomainObject.Predmet.OstaliListFormatedWithAdress>
    <izvorni_sadrzaj>
      <item>Odvj. Albina Dlačić, Kneza Mislava 10, 10000 Zagreb punomoćnik sudionika u postupku Ivan Lešković</item>
    </izvorni_sadrzaj>
    <derivirana_varijabla naziv="DomainObject.Predmet.OstaliListFormatedWithAdress_1">
      <item>Odvj. Albina Dlačić, Kneza Mislava 10, 10000 Zagreb punomoćnik sudionika u postupku Ivan Lešković</item>
    </derivirana_varijabla>
  </DomainObject.Predmet.OstaliListFormatedWithAdress>
  <DomainObject.Predmet.OstaliListFormatedWithAdressOIB>
    <izvorni_sadrzaj>
      <item>Odvj. Albina Dlačić, OIB 51246144627, Kneza Mislava 10, 10000 Zagreb punomoćnik sudionika u postupku Ivan Lešković</item>
    </izvorni_sadrzaj>
    <derivirana_varijabla naziv="DomainObject.Predmet.OstaliListFormatedWithAdressOIB_1">
      <item>Odvj. Albina Dlačić, OIB 51246144627, Kneza Mislava 10, 10000 Zagreb punomoćnik sudionika u postupku Ivan Lešković</item>
    </derivirana_varijabla>
  </DomainObject.Predmet.OstaliListFormatedWithAdressOIB>
  <DomainObject.Predmet.OstaliListNazivFormated>
    <izvorni_sadrzaj>
      <item>Odvj. Albina Dlačić</item>
    </izvorni_sadrzaj>
    <derivirana_varijabla naziv="DomainObject.Predmet.OstaliListNazivFormated_1">
      <item>Odvj. Albina Dlačić</item>
    </derivirana_varijabla>
  </DomainObject.Predmet.OstaliListNazivFormated>
  <DomainObject.Predmet.OstaliListNazivFormatedOIB>
    <izvorni_sadrzaj>
      <item>Odvj. Albina Dlačić, OIB 51246144627</item>
    </izvorni_sadrzaj>
    <derivirana_varijabla naziv="DomainObject.Predmet.OstaliListNazivFormatedOIB_1">
      <item>Odvj. Albina Dlačić, OIB 51246144627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Ivan Lešković</izvorni_sadrzaj>
    <derivirana_varijabla naziv="DomainObject.Predmet.ProtustrankaIDrugi_1">Ivan Lešković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Ivan Lešković, OIB 63215839745, Hum Stubički 56, 49240 Hum Stubički</izvorni_sadrzaj>
    <derivirana_varijabla naziv="DomainObject.Predmet.ProtustrankaIDrugiAdressOIB_1">Ivan Lešković, OIB 63215839745, Hum Stubički 56, 49240 Hum Stubički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Ivan Lešković</item>
      <item>Odvj. Albina Dlačić</item>
    </izvorni_sadrzaj>
    <derivirana_varijabla naziv="DomainObject.Predmet.SudioniciListNaziv_1">
      <item>FINA Regionalni centar Zagreb</item>
      <item>Ivan Lešković</item>
      <item>Odvj. Albina Dlačić</item>
    </derivirana_varijabla>
  </DomainObject.Predmet.SudioniciListNaziv>
  <DomainObject.Predmet.SudioniciListAdressOIB>
    <izvorni_sadrzaj>
      <item>FINA Regionalni centar Zagreb, OIB 85821130368, Ilica 307,10000 Zagreb</item>
      <item>Ivan Lešković, OIB 63215839745, Hum Stubički 56,49240 Hum Stubički</item>
      <item>Odvj. Albina Dlačić, OIB 51246144627, Kneza Mislava 10,10000 Zagreb</item>
    </izvorni_sadrzaj>
    <derivirana_varijabla naziv="DomainObject.Predmet.SudioniciListAdressOIB_1">
      <item>FINA Regionalni centar Zagreb, OIB 85821130368, Ilica 307,10000 Zagreb</item>
      <item>Ivan Lešković, OIB 63215839745, Hum Stubički 56,49240 Hum Stubički</item>
      <item>Odvj. Albina Dlačić, OIB 51246144627, Kneza Mislava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63215839745</item>
      <item>, OIB 51246144627</item>
    </izvorni_sadrzaj>
    <derivirana_varijabla naziv="DomainObject.Predmet.SudioniciListNazivOIB_1">
      <item>, OIB 85821130368</item>
      <item>, OIB 63215839745</item>
      <item>, OIB 51246144627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Korana Ferdelji, OIB 74691192835, Mirka Viriusa 16, 10000 Zagreb</item>
    </izvorni_sadrzaj>
    <derivirana_varijabla naziv="DomainObject.Predmet.StecajniUpraviteljiListAddressOIB_1">
      <item>Korana Ferdelji, OIB 74691192835, Mirka Viriusa 16,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prosinca 2015.</izvorni_sadrzaj>
    <derivirana_varijabla naziv="DomainObject.Predmet.DatumZadnjeOdrzaneSudskeRadnje_1">7. prosinca 2015.</derivirana_varijabla>
  </DomainObject.Predmet.DatumZadnjeOdrzaneSudskeRadnje>
  <DomainObject.PredzadnjaOdlukaIzPredmeta.DatumDonosenjaOdluke>
    <izvorni_sadrzaj>13. travnja 2017.</izvorni_sadrzaj>
    <derivirana_varijabla naziv="DomainObject.PredzadnjaOdlukaIzPredmeta.DatumDonosenjaOdluke_1">13. travnja 2017.</derivirana_varijabla>
  </DomainObject.PredzadnjaOdlukaIzPredmeta.DatumDonosenjaOdluke>
  <DomainObject.PredzadnjaOdlukaIzPredmeta.Oznaka>
    <izvorni_sadrzaj>St-125/2015-41</izvorni_sadrzaj>
    <derivirana_varijabla naziv="DomainObject.PredzadnjaOdlukaIzPredmeta.Oznaka_1">St-125/2015-41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294</properties:Words>
  <properties:Characters>1675</properties:Characters>
  <properties:Lines>46</properties:Lines>
  <properties:Paragraphs>19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2019-01-08T12:02:00Z</dcterms:created>
  <dc:creator>x</dc:creator>
  <cp:lastModifiedBy>Renata Klokočki</cp:lastModifiedBy>
  <cp:lastPrinted>2019-01-08T12:16:00Z</cp:lastPrinted>
  <dcterms:modified xmlns:xsi="http://www.w3.org/2001/XMLSchema-instance" xsi:type="dcterms:W3CDTF">2019-01-08T12:17:00Z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(ZAKLJUČAK-brisanje zabilježbe u zemljišnim knjigama-IVAN LEŠKOVIĆ.docx)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