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a0ef" w14:paraId="31ba0ef" w:rsidRDefault="007D1A9A" w:rsidP="003E0F2B" w:rsidR="003E0F2B" w:rsidRPr="0011673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1673E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11673E">
        <w:rPr>
          <w:rFonts w:hAnsi="Times New Roman" w:ascii="Times New Roman"/>
          <w:sz w:val="24"/>
          <w:szCs w:val="24"/>
        </w:rPr>
        <w:t>Posl. br.: 1 St-</w:t>
      </w:r>
      <w:r w:rsidR="003B755D" w:rsidRPr="0011673E">
        <w:rPr>
          <w:rFonts w:hAnsi="Times New Roman" w:ascii="Times New Roman"/>
          <w:sz w:val="24"/>
          <w:szCs w:val="24"/>
        </w:rPr>
        <w:t>748</w:t>
      </w:r>
      <w:r w:rsidR="003E0F2B" w:rsidRPr="0011673E">
        <w:rPr>
          <w:rFonts w:hAnsi="Times New Roman" w:ascii="Times New Roman"/>
          <w:sz w:val="24"/>
          <w:szCs w:val="24"/>
        </w:rPr>
        <w:t>/</w:t>
      </w:r>
      <w:r w:rsidR="003B755D" w:rsidRPr="0011673E">
        <w:rPr>
          <w:rFonts w:hAnsi="Times New Roman" w:ascii="Times New Roman"/>
          <w:sz w:val="24"/>
          <w:szCs w:val="24"/>
        </w:rPr>
        <w:t>20</w:t>
      </w:r>
      <w:r w:rsidR="003E0F2B" w:rsidRPr="0011673E">
        <w:rPr>
          <w:rFonts w:hAnsi="Times New Roman" w:ascii="Times New Roman"/>
          <w:sz w:val="24"/>
          <w:szCs w:val="24"/>
        </w:rPr>
        <w:t>1</w:t>
      </w:r>
      <w:r w:rsidR="00E40FFD" w:rsidRPr="0011673E">
        <w:rPr>
          <w:rFonts w:hAnsi="Times New Roman" w:ascii="Times New Roman"/>
          <w:sz w:val="24"/>
          <w:szCs w:val="24"/>
        </w:rPr>
        <w:t>6</w:t>
      </w:r>
      <w:r w:rsidR="003E0F2B" w:rsidRPr="0011673E">
        <w:rPr>
          <w:rFonts w:hAnsi="Times New Roman" w:ascii="Times New Roman"/>
          <w:sz w:val="24"/>
          <w:szCs w:val="24"/>
        </w:rPr>
        <w:t>-</w:t>
      </w:r>
      <w:r w:rsidR="008E43C6">
        <w:rPr>
          <w:rFonts w:hAnsi="Times New Roman" w:ascii="Times New Roman"/>
          <w:sz w:val="24"/>
          <w:szCs w:val="24"/>
        </w:rPr>
        <w:t>91</w:t>
      </w:r>
    </w:p>
    <w:p w:rsidRDefault="003E0F2B" w:rsidP="003E0F2B" w:rsidR="003E0F2B" w:rsidRPr="0011673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11673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11673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11673E">
      <w:pPr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11673E">
      <w:pPr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11673E">
      <w:pPr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>Dr. Franje Tuđmana 35</w:t>
      </w:r>
      <w:r w:rsidRPr="0011673E">
        <w:rPr>
          <w:rFonts w:hAnsi="Times New Roman" w:ascii="Times New Roman"/>
          <w:sz w:val="24"/>
          <w:szCs w:val="24"/>
        </w:rPr>
        <w:tab/>
      </w:r>
      <w:r w:rsidRPr="0011673E">
        <w:rPr>
          <w:rFonts w:hAnsi="Times New Roman" w:ascii="Times New Roman"/>
          <w:sz w:val="24"/>
          <w:szCs w:val="24"/>
        </w:rPr>
        <w:tab/>
      </w:r>
      <w:r w:rsidRPr="0011673E">
        <w:rPr>
          <w:rFonts w:hAnsi="Times New Roman" w:ascii="Times New Roman"/>
          <w:sz w:val="24"/>
          <w:szCs w:val="24"/>
        </w:rPr>
        <w:tab/>
      </w:r>
      <w:r w:rsidRPr="0011673E">
        <w:rPr>
          <w:rFonts w:hAnsi="Times New Roman" w:ascii="Times New Roman"/>
          <w:sz w:val="24"/>
          <w:szCs w:val="24"/>
        </w:rPr>
        <w:tab/>
      </w:r>
      <w:r w:rsidRPr="0011673E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11673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11673E">
      <w:pPr>
        <w:jc w:val="center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11673E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11673E">
      <w:pPr>
        <w:jc w:val="center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11673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11673E">
      <w:pPr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3B755D" w:rsidRPr="0011673E">
        <w:rPr>
          <w:rFonts w:hAnsi="Times New Roman" w:ascii="Times New Roman"/>
          <w:sz w:val="24"/>
          <w:szCs w:val="24"/>
        </w:rPr>
        <w:t>AUTO CENTAR ALEKSIĆ d.o.o. u stečaju, Šibenik, Zapadna Magistrala 1G, OIB: 39122863426,  koga zastupa stečajna upraviteljica Iva Petanjek</w:t>
      </w:r>
      <w:r w:rsidRPr="0011673E">
        <w:rPr>
          <w:rFonts w:hAnsi="Times New Roman" w:ascii="Times New Roman"/>
          <w:sz w:val="24"/>
          <w:szCs w:val="24"/>
        </w:rPr>
        <w:t xml:space="preserve">, dana </w:t>
      </w:r>
      <w:r w:rsidR="00BA0BB5">
        <w:rPr>
          <w:rFonts w:hAnsi="Times New Roman" w:ascii="Times New Roman"/>
          <w:sz w:val="24"/>
          <w:szCs w:val="24"/>
        </w:rPr>
        <w:t>29.</w:t>
      </w:r>
      <w:r w:rsidR="003B755D" w:rsidRPr="0011673E">
        <w:rPr>
          <w:rFonts w:hAnsi="Times New Roman" w:ascii="Times New Roman"/>
          <w:sz w:val="24"/>
          <w:szCs w:val="24"/>
        </w:rPr>
        <w:t xml:space="preserve"> rujna</w:t>
      </w:r>
      <w:r w:rsidR="006B6CB2" w:rsidRPr="0011673E">
        <w:rPr>
          <w:rFonts w:hAnsi="Times New Roman" w:ascii="Times New Roman"/>
          <w:sz w:val="24"/>
          <w:szCs w:val="24"/>
        </w:rPr>
        <w:t xml:space="preserve"> 2017.</w:t>
      </w:r>
      <w:r w:rsidRPr="0011673E">
        <w:rPr>
          <w:rFonts w:hAnsi="Times New Roman" w:ascii="Times New Roman"/>
          <w:sz w:val="24"/>
          <w:szCs w:val="24"/>
        </w:rPr>
        <w:t xml:space="preserve">, </w:t>
      </w:r>
    </w:p>
    <w:p w:rsidRDefault="007D1A9A" w:rsidP="007D1A9A" w:rsidR="007D1A9A" w:rsidRPr="0011673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11673E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11673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11673E">
        <w:rPr>
          <w:rFonts w:hAnsi="Times New Roman" w:ascii="Times New Roman"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ab/>
        <w:t>U stečajnom po</w:t>
      </w:r>
      <w:r w:rsidR="00C70143" w:rsidRPr="0011673E">
        <w:rPr>
          <w:rFonts w:hAnsi="Times New Roman" w:ascii="Times New Roman"/>
          <w:sz w:val="24"/>
          <w:szCs w:val="24"/>
          <w:lang w:eastAsia="hr-HR"/>
        </w:rPr>
        <w:t>stupku prodaje se imovina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stečajnog dužnika i to nekretnin</w:t>
      </w:r>
      <w:r w:rsidR="00C70143" w:rsidRPr="0011673E">
        <w:rPr>
          <w:rFonts w:hAnsi="Times New Roman" w:ascii="Times New Roman"/>
          <w:sz w:val="24"/>
          <w:szCs w:val="24"/>
          <w:lang w:eastAsia="hr-HR"/>
        </w:rPr>
        <w:t>a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2C1EAC" w:rsidP="007D1A9A" w:rsidR="002C1EAC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B755D" w:rsidP="003B755D" w:rsidR="00791DF3" w:rsidRPr="008E43C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>čest. zem. 115</w:t>
      </w:r>
      <w:r w:rsidR="008E43C6">
        <w:rPr>
          <w:rFonts w:hAnsi="Times New Roman" w:ascii="Times New Roman"/>
          <w:sz w:val="24"/>
          <w:szCs w:val="24"/>
        </w:rPr>
        <w:t>2</w:t>
      </w:r>
      <w:r w:rsidRPr="0011673E">
        <w:rPr>
          <w:rFonts w:hAnsi="Times New Roman" w:ascii="Times New Roman"/>
          <w:sz w:val="24"/>
          <w:szCs w:val="24"/>
        </w:rPr>
        <w:t xml:space="preserve">, k.o. Kaštel Štafilić - </w:t>
      </w:r>
      <w:r w:rsidR="008E43C6" w:rsidRPr="008E43C6">
        <w:rPr>
          <w:rFonts w:hAnsi="Times New Roman" w:ascii="Times New Roman"/>
          <w:sz w:val="24"/>
          <w:szCs w:val="24"/>
        </w:rPr>
        <w:t>novo, zk. ul. 1508, površine 1258 m2, u naravi vinograd</w:t>
      </w:r>
    </w:p>
    <w:p w:rsidRDefault="003B755D" w:rsidP="003B755D" w:rsidR="003B755D" w:rsidRPr="0011673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 w:rsidRPr="0011673E">
      <w:pPr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 xml:space="preserve">II. </w:t>
      </w:r>
      <w:r w:rsidRPr="0011673E">
        <w:rPr>
          <w:rFonts w:hAnsi="Times New Roman" w:ascii="Times New Roman"/>
          <w:sz w:val="24"/>
          <w:szCs w:val="24"/>
        </w:rPr>
        <w:tab/>
      </w:r>
      <w:r w:rsidR="00C70143" w:rsidRPr="0011673E">
        <w:rPr>
          <w:rFonts w:hAnsi="Times New Roman" w:ascii="Times New Roman"/>
          <w:sz w:val="24"/>
          <w:szCs w:val="24"/>
        </w:rPr>
        <w:t>Vrijednost nekretnine</w:t>
      </w:r>
      <w:r w:rsidRPr="0011673E">
        <w:rPr>
          <w:rFonts w:hAnsi="Times New Roman" w:ascii="Times New Roman"/>
          <w:sz w:val="24"/>
          <w:szCs w:val="24"/>
        </w:rPr>
        <w:t xml:space="preserve"> iz točke I. utvrđena je u iznosu </w:t>
      </w:r>
      <w:r w:rsidR="008E43C6">
        <w:rPr>
          <w:rFonts w:hAnsi="Times New Roman" w:ascii="Times New Roman"/>
          <w:sz w:val="24"/>
          <w:szCs w:val="24"/>
        </w:rPr>
        <w:t>524.939,46</w:t>
      </w:r>
      <w:r w:rsidRPr="0011673E">
        <w:rPr>
          <w:rFonts w:hAnsi="Times New Roman" w:ascii="Times New Roman"/>
          <w:sz w:val="24"/>
          <w:szCs w:val="24"/>
        </w:rPr>
        <w:t xml:space="preserve"> kuna.</w:t>
      </w:r>
    </w:p>
    <w:p w:rsidRDefault="00791DF3" w:rsidP="00791DF3" w:rsidR="00791DF3" w:rsidRPr="0011673E">
      <w:pPr>
        <w:jc w:val="both"/>
        <w:rPr>
          <w:rFonts w:hAnsi="Times New Roman" w:ascii="Times New Roman"/>
          <w:sz w:val="24"/>
          <w:szCs w:val="24"/>
        </w:rPr>
      </w:pPr>
    </w:p>
    <w:p w:rsidRDefault="00C70143" w:rsidP="00791DF3" w:rsidR="00791DF3" w:rsidRPr="0011673E">
      <w:pPr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 xml:space="preserve">III. </w:t>
      </w:r>
      <w:r w:rsidRPr="0011673E">
        <w:rPr>
          <w:rFonts w:hAnsi="Times New Roman" w:ascii="Times New Roman"/>
          <w:sz w:val="24"/>
          <w:szCs w:val="24"/>
        </w:rPr>
        <w:tab/>
        <w:t>Za nekretninu</w:t>
      </w:r>
      <w:r w:rsidR="00791DF3" w:rsidRPr="0011673E">
        <w:rPr>
          <w:rFonts w:hAnsi="Times New Roman" w:ascii="Times New Roman"/>
          <w:sz w:val="24"/>
          <w:szCs w:val="24"/>
        </w:rPr>
        <w:t xml:space="preserve"> iz točke I. se kao početna cijena utvrđuje iznos od ¾ utvrđene </w:t>
      </w:r>
    </w:p>
    <w:p w:rsidRDefault="00791DF3" w:rsidP="00791DF3" w:rsidR="00791DF3" w:rsidRPr="0011673E">
      <w:pPr>
        <w:ind w:firstLine="705"/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 xml:space="preserve">vrijednosti što iznosi  </w:t>
      </w:r>
      <w:r w:rsidR="00BA0BB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393.704,61</w:t>
      </w:r>
      <w:r w:rsidRPr="0011673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E75846" w:rsidP="00791DF3" w:rsidR="00E75846" w:rsidRPr="0011673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 w:rsidR="00791DF3" w:rsidRPr="0011673E"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="00C32EE8" w:rsidRPr="0011673E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483CB6" w:rsidP="00483CB6" w:rsidR="00483CB6" w:rsidRPr="0011673E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11673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791DF3" w:rsidRPr="0011673E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A0BB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393.704,61</w:t>
      </w:r>
      <w:r w:rsidR="00BA0BB5" w:rsidRPr="0011673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91DF3" w:rsidRPr="0011673E">
        <w:rPr>
          <w:rFonts w:hAnsi="Times New Roman" w:ascii="Times New Roman"/>
          <w:sz w:val="24"/>
          <w:szCs w:val="24"/>
          <w:lang w:eastAsia="hr-HR"/>
        </w:rPr>
        <w:t>kuna.</w:t>
      </w:r>
      <w:r w:rsidR="00C175AA"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11673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 w:rsidR="0014468D" w:rsidRPr="0011673E"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BA0BB5">
        <w:rPr>
          <w:rFonts w:hAnsi="Times New Roman" w:ascii="Times New Roman"/>
          <w:sz w:val="24"/>
          <w:szCs w:val="24"/>
          <w:lang w:eastAsia="hr-HR"/>
        </w:rPr>
        <w:t>262.469,74</w:t>
      </w:r>
      <w:r w:rsidR="0014468D" w:rsidRPr="0011673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11673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 w:rsidR="0014468D" w:rsidRPr="0011673E"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BA0BB5">
        <w:rPr>
          <w:rFonts w:hAnsi="Times New Roman" w:ascii="Times New Roman"/>
          <w:sz w:val="24"/>
          <w:szCs w:val="24"/>
          <w:lang w:eastAsia="hr-HR"/>
        </w:rPr>
        <w:t>131.234,87</w:t>
      </w:r>
      <w:r w:rsidR="002C1EAC"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4468D" w:rsidRPr="0011673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11673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11673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11673E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11673E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11673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11673E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BA0BB5">
        <w:rPr>
          <w:rFonts w:hAnsi="Times New Roman" w:ascii="Times New Roman"/>
          <w:sz w:val="24"/>
          <w:szCs w:val="24"/>
          <w:lang w:eastAsia="hr-HR"/>
        </w:rPr>
        <w:t xml:space="preserve">JADRANSKE BANKE d.d. Šibenik – sada </w:t>
      </w:r>
      <w:r w:rsidR="003B755D" w:rsidRPr="0011673E">
        <w:rPr>
          <w:rFonts w:hAnsi="Times New Roman" w:ascii="Times New Roman"/>
          <w:sz w:val="24"/>
          <w:szCs w:val="24"/>
          <w:lang w:eastAsia="hr-HR"/>
        </w:rPr>
        <w:t>SPV ZA SANACIJU d.o.o., Zagreb, Jurišićeva 1, OIB: 37066802433</w:t>
      </w:r>
      <w:r w:rsidR="00C70143"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31343" w:rsidRPr="0011673E">
        <w:rPr>
          <w:rFonts w:hAnsi="Times New Roman" w:ascii="Times New Roman"/>
          <w:sz w:val="24"/>
          <w:szCs w:val="24"/>
          <w:lang w:eastAsia="hr-HR"/>
        </w:rPr>
        <w:t xml:space="preserve">koja </w:t>
      </w:r>
      <w:r w:rsidR="00DF7A3B" w:rsidRPr="0011673E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11673E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11673E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11673E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11673E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11673E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11673E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11673E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11673E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14468D"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11673E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8116D6" w:rsidR="00336188" w:rsidRPr="0011673E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11673E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11673E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11673E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11673E">
        <w:rPr>
          <w:rFonts w:hAnsi="Times New Roman" w:ascii="Times New Roman"/>
          <w:sz w:val="24"/>
          <w:szCs w:val="24"/>
          <w:lang w:eastAsia="hr-HR"/>
        </w:rPr>
        <w:t>8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11673E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11673E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11673E">
        <w:rPr>
          <w:rFonts w:hAnsi="Times New Roman" w:ascii="Times New Roman"/>
          <w:sz w:val="24"/>
          <w:szCs w:val="24"/>
          <w:lang w:eastAsia="hr-HR"/>
        </w:rPr>
        <w:t>i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11673E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11673E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11673E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11673E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11673E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11673E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11673E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11673E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11673E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11673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11673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11673E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3B755D" w:rsidRPr="0011673E">
        <w:rPr>
          <w:rFonts w:hAnsi="Times New Roman" w:ascii="Times New Roman"/>
          <w:sz w:val="24"/>
          <w:szCs w:val="24"/>
          <w:lang w:eastAsia="hr-HR"/>
        </w:rPr>
        <w:t>e moguće je dobiti kod stečajne upraviteljice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B755D" w:rsidRPr="0011673E">
        <w:rPr>
          <w:rFonts w:hAnsi="Times New Roman" w:ascii="Times New Roman"/>
          <w:sz w:val="24"/>
          <w:szCs w:val="24"/>
          <w:lang w:eastAsia="hr-HR"/>
        </w:rPr>
        <w:t>Ive Petanjek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755D" w:rsidRPr="0011673E">
        <w:rPr>
          <w:rFonts w:hAnsi="Times New Roman" w:ascii="Times New Roman"/>
          <w:sz w:val="24"/>
          <w:szCs w:val="24"/>
          <w:lang w:eastAsia="hr-HR"/>
        </w:rPr>
        <w:t>098/212-292</w:t>
      </w:r>
      <w:r w:rsidRPr="0011673E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 w:rsidRPr="0011673E">
        <w:rPr>
          <w:rFonts w:hAnsi="Times New Roman" w:ascii="Times New Roman"/>
          <w:sz w:val="24"/>
          <w:szCs w:val="24"/>
          <w:lang w:eastAsia="hr-HR"/>
        </w:rPr>
        <w:t>4</w:t>
      </w:r>
      <w:r w:rsidRPr="0011673E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11673E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11673E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11673E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11673E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11673E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11673E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11673E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1167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11673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11673E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11673E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11673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Rješenjem ovog suda posl. br. </w:t>
      </w:r>
      <w:r w:rsidRPr="00BB08DA">
        <w:rPr>
          <w:rFonts w:hAnsi="Times New Roman" w:ascii="Times New Roman"/>
          <w:sz w:val="24"/>
          <w:szCs w:val="24"/>
        </w:rPr>
        <w:t xml:space="preserve">1 St-748/2016-23 od 14. prosinca 2016. 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otvoren je stečajni postupak nad stečajnim dužnikom, a rješenjem o prodaji posl. br. </w:t>
      </w:r>
      <w:r w:rsidRPr="00BB08DA">
        <w:rPr>
          <w:rFonts w:hAnsi="Times New Roman" w:ascii="Times New Roman"/>
          <w:sz w:val="24"/>
          <w:szCs w:val="24"/>
        </w:rPr>
        <w:t>1 St-748/2016</w:t>
      </w:r>
      <w:r w:rsidRPr="00BB08DA">
        <w:rPr>
          <w:rFonts w:hAnsi="Times New Roman" w:ascii="Times New Roman"/>
          <w:sz w:val="24"/>
          <w:szCs w:val="24"/>
          <w:lang w:eastAsia="hr-HR"/>
        </w:rPr>
        <w:t xml:space="preserve">-65 od 15. ožujka 2017. određena je prodaja imovine navedene u točki I. ovog rješenja u stečajnom postupku. 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Na imovini iz točke I. ovog zaključka koja je ušla u stečajnu masu stečajnog dužnika postoji razlučno pravo u korist SPV ZA SANACIJU d.o.o., Zagreb, Jurišićeva 1, OIB: 37066802433, ranije JADRANSKA BANKA d.d. Šibenik.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Prema čl. 247. Stečajnog zakona (NN 71/15, dalje u tekstu: SZ), nekretnina na kojoj postoji razlučno pravo, na prijedlog stečajnog upravitelja prodaje se uz odgovarajuću primjenu pravila ovršnog postupka o ovrsi na nekretnini, a sud će zaključkom o prodaji utvrditi vrijednost nekretnine, način i uvjete prodaje, dok prodaju provodi Financijska </w:t>
      </w:r>
      <w:r w:rsidRPr="00BB08DA">
        <w:rPr>
          <w:rFonts w:hAnsi="Times New Roman" w:ascii="Times New Roman"/>
          <w:sz w:val="24"/>
          <w:szCs w:val="24"/>
          <w:lang w:eastAsia="hr-HR"/>
        </w:rPr>
        <w:lastRenderedPageBreak/>
        <w:t>agencija elektroničkom javnom dražbom, s tim da se imovina prvoj dražbi ne može prodati ispod tri četvrtine utvrđene vrijednosti.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Stečajna upraviteljica predložila je prodaju nekretnine.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nakon što se o procjeni izjasne razlučni vjerovnici. 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Dana 9. kolovoza 2017. punomoćnici razlučnog vjerovnika SPV ZA SANACIJU d.o.o. Zagreb, dostavili su podnesak u kojem se očituju o vrijednosti nekretnine iz točke I. ovog rješenja, te presliku vještačenja navedene nekretnine. </w:t>
      </w:r>
    </w:p>
    <w:p w:rsidRDefault="00BA0BB5" w:rsidP="00BA0BB5" w:rsidR="00BA0BB5" w:rsidRPr="00BB08DA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Sukladno čl. 247. st. </w:t>
      </w:r>
      <w:r w:rsidRPr="00BB08DA">
        <w:rPr>
          <w:rFonts w:hAnsi="Times New Roman" w:ascii="Times New Roman"/>
          <w:sz w:val="24"/>
          <w:szCs w:val="24"/>
        </w:rPr>
        <w:t xml:space="preserve">Stečajnog zakona </w:t>
      </w:r>
      <w:r w:rsidRPr="00BB08DA">
        <w:rPr>
          <w:rFonts w:hAnsi="Times New Roman" w:ascii="Times New Roman"/>
          <w:sz w:val="24"/>
          <w:szCs w:val="24"/>
          <w:lang w:eastAsia="hr-HR"/>
        </w:rPr>
        <w:t>n</w:t>
      </w:r>
      <w:r w:rsidRPr="00BB08DA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III. ovog rješenja.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BA0BB5" w:rsidP="00BA0BB5" w:rsidR="00BA0BB5" w:rsidRPr="00BB08D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 do 100., 103., 106, OZ u vezi sa čl. 247. SZ, odlučeno je kao u izreci. </w:t>
      </w:r>
    </w:p>
    <w:p w:rsidRDefault="00BA0BB5" w:rsidP="00BA0BB5" w:rsidR="00BA0BB5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A0BB5" w:rsidP="00BA0BB5" w:rsidR="00BA0BB5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 xml:space="preserve">U Zadru, 29. rujna 2017. </w:t>
      </w:r>
    </w:p>
    <w:p w:rsidRDefault="00BA0BB5" w:rsidP="00BA0BB5" w:rsidR="00BA0BB5" w:rsidRPr="00BB08DA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>Sutkinja:</w:t>
      </w: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  <w:r w:rsidRPr="00BB08DA">
        <w:rPr>
          <w:rFonts w:hAnsi="Times New Roman" w:ascii="Times New Roman"/>
          <w:sz w:val="24"/>
          <w:szCs w:val="24"/>
          <w:lang w:eastAsia="hr-HR"/>
        </w:rPr>
        <w:tab/>
      </w: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A0BB5" w:rsidP="00BA0BB5" w:rsidR="00BA0BB5" w:rsidRPr="00BB08D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BA0BB5" w:rsidP="00BA0BB5" w:rsidR="00BA0BB5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stečajnoj upraviteljici,</w:t>
      </w:r>
    </w:p>
    <w:p w:rsidRDefault="00BA0BB5" w:rsidP="00BA0BB5" w:rsidR="00BA0BB5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FINA Split, uz zahtjev za prodaju imovine stečajnog dužnika, rješenje o prodaji (list spisa 665) i ZK izvadak (ls 358-367)</w:t>
      </w:r>
    </w:p>
    <w:p w:rsidRDefault="00BA0BB5" w:rsidP="00BA0BB5" w:rsidR="00BA0BB5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razlučnom vjerovniku SPV ZA SANACIJU d.o.o. Zagreb – po punomoćnicima OD Andreis &amp; partneri d.o.o. iz Zagreba, Pavla Hatza 8</w:t>
      </w:r>
    </w:p>
    <w:p w:rsidRDefault="00BA0BB5" w:rsidP="00BA0BB5" w:rsidR="00BA0BB5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BA0BB5" w:rsidP="00BA0BB5" w:rsidR="00BA0BB5" w:rsidRPr="00BB08D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8DA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4F67B0" w:rsidP="00BA0BB5" w:rsidR="004F67B0" w:rsidRPr="0011673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3E0F2B" w:rsidR="004F67B0" w:rsidRPr="001167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143" w:rsidP="003E0F2B" w:rsidR="00C70143">
      <w:r>
        <w:separator/>
      </w:r>
    </w:p>
  </w:endnote>
  <w:endnote w:id="0" w:type="continuationSeparator">
    <w:p w:rsidRDefault="00C70143" w:rsidP="003E0F2B" w:rsidR="00C70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143" w:rsidP="003E0F2B" w:rsidR="00C70143">
      <w:r>
        <w:separator/>
      </w:r>
    </w:p>
  </w:footnote>
  <w:footnote w:id="0" w:type="continuationSeparator">
    <w:p w:rsidRDefault="00C70143" w:rsidP="003E0F2B" w:rsidR="00C70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C70143" w:rsidP="003E0F2B" w:rsidR="00C70143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D76F95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B755D">
          <w:rPr>
            <w:rFonts w:hAnsi="Times New Roman" w:ascii="Times New Roman"/>
            <w:sz w:val="24"/>
            <w:szCs w:val="24"/>
          </w:rPr>
          <w:t>748</w:t>
        </w:r>
        <w:r>
          <w:rPr>
            <w:rFonts w:hAnsi="Times New Roman" w:ascii="Times New Roman"/>
            <w:sz w:val="24"/>
            <w:szCs w:val="24"/>
          </w:rPr>
          <w:t>/</w:t>
        </w:r>
        <w:r w:rsidR="003B755D">
          <w:rPr>
            <w:rFonts w:hAnsi="Times New Roman" w:ascii="Times New Roman"/>
            <w:sz w:val="24"/>
            <w:szCs w:val="24"/>
          </w:rPr>
          <w:t>2016-</w:t>
        </w:r>
        <w:r w:rsidR="008E43C6">
          <w:rPr>
            <w:rFonts w:hAnsi="Times New Roman" w:ascii="Times New Roman"/>
            <w:sz w:val="24"/>
            <w:szCs w:val="24"/>
          </w:rPr>
          <w:t>91</w:t>
        </w:r>
      </w:p>
    </w:sdtContent>
  </w:sdt>
  <w:p w:rsidRDefault="00C70143" w:rsidR="00C701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9480208"/>
    <w:multiLevelType w:val="hybridMultilevel"/>
    <w:tmpl w:val="1082B50C"/>
    <w:lvl w:tplc="BDF87E5C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1673E"/>
    <w:rsid w:val="00131343"/>
    <w:rsid w:val="0014468D"/>
    <w:rsid w:val="001733F0"/>
    <w:rsid w:val="00177D75"/>
    <w:rsid w:val="00192F5C"/>
    <w:rsid w:val="001A30CD"/>
    <w:rsid w:val="001E08C3"/>
    <w:rsid w:val="001E6303"/>
    <w:rsid w:val="001F21D6"/>
    <w:rsid w:val="00291B9B"/>
    <w:rsid w:val="002C1EAC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B755D"/>
    <w:rsid w:val="003E0F2B"/>
    <w:rsid w:val="003F56D1"/>
    <w:rsid w:val="00483CB6"/>
    <w:rsid w:val="004863C3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5E0EAC"/>
    <w:rsid w:val="005F735B"/>
    <w:rsid w:val="00610FF4"/>
    <w:rsid w:val="0062671E"/>
    <w:rsid w:val="00626BB3"/>
    <w:rsid w:val="006534C7"/>
    <w:rsid w:val="006B6CB2"/>
    <w:rsid w:val="007028D7"/>
    <w:rsid w:val="00707287"/>
    <w:rsid w:val="00731F92"/>
    <w:rsid w:val="007352B2"/>
    <w:rsid w:val="00791DF3"/>
    <w:rsid w:val="007D1A9A"/>
    <w:rsid w:val="007E1D54"/>
    <w:rsid w:val="008116D6"/>
    <w:rsid w:val="00827068"/>
    <w:rsid w:val="00864555"/>
    <w:rsid w:val="008A1702"/>
    <w:rsid w:val="008E43C6"/>
    <w:rsid w:val="008F1F03"/>
    <w:rsid w:val="00924A13"/>
    <w:rsid w:val="0094785E"/>
    <w:rsid w:val="009B1F04"/>
    <w:rsid w:val="009C236A"/>
    <w:rsid w:val="009D52D1"/>
    <w:rsid w:val="00A75E6C"/>
    <w:rsid w:val="00A8306B"/>
    <w:rsid w:val="00AA06DB"/>
    <w:rsid w:val="00AC3E6E"/>
    <w:rsid w:val="00AF65FD"/>
    <w:rsid w:val="00B129A2"/>
    <w:rsid w:val="00B41736"/>
    <w:rsid w:val="00B67EAF"/>
    <w:rsid w:val="00B96D9C"/>
    <w:rsid w:val="00BA0BB5"/>
    <w:rsid w:val="00BA2DF0"/>
    <w:rsid w:val="00BC2674"/>
    <w:rsid w:val="00C04DA9"/>
    <w:rsid w:val="00C05105"/>
    <w:rsid w:val="00C175AA"/>
    <w:rsid w:val="00C32EE8"/>
    <w:rsid w:val="00C6501A"/>
    <w:rsid w:val="00C70143"/>
    <w:rsid w:val="00C95B9E"/>
    <w:rsid w:val="00CA3EF5"/>
    <w:rsid w:val="00CA593C"/>
    <w:rsid w:val="00CB4353"/>
    <w:rsid w:val="00D17FBE"/>
    <w:rsid w:val="00D34356"/>
    <w:rsid w:val="00D46F4A"/>
    <w:rsid w:val="00D76F95"/>
    <w:rsid w:val="00DB4AE5"/>
    <w:rsid w:val="00DE3F3F"/>
    <w:rsid w:val="00DE7890"/>
    <w:rsid w:val="00DF7A3B"/>
    <w:rsid w:val="00E0574A"/>
    <w:rsid w:val="00E2678E"/>
    <w:rsid w:val="00E40FFD"/>
    <w:rsid w:val="00E47003"/>
    <w:rsid w:val="00E73770"/>
    <w:rsid w:val="00E75846"/>
    <w:rsid w:val="00E77D69"/>
    <w:rsid w:val="00EA7A2E"/>
    <w:rsid w:val="00EC6F57"/>
    <w:rsid w:val="00F1203E"/>
    <w:rsid w:val="00F428B2"/>
    <w:rsid w:val="00F63113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6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6F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6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6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6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6F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6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6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1095</properties:Words>
  <properties:Characters>5794</properties:Characters>
  <properties:Lines>138</properties:Lines>
  <properties:Paragraphs>52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2016-12-19T13:19:00Z</dcterms:created>
  <dc:creator>Srđan Gavranić</dc:creator>
  <cp:lastModifiedBy>Ardena Bajlo</cp:lastModifiedBy>
  <cp:lastPrinted>2017-09-29T09:27:00Z</cp:lastPrinted>
  <dcterms:modified xmlns:xsi="http://www.w3.org/2001/XMLSchema-instance" xsi:type="dcterms:W3CDTF">2017-10-02T06:09:00Z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