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f52a" w14:paraId="0abf52a" w:rsidRDefault="00506CFC" w:rsidP="00506CFC" w:rsidR="00506CFC" w:rsidRPr="00506CF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667E1" w:rsidP="00D667E1" w:rsidR="00D667E1" w:rsidRPr="00D667E1">
      <w:pPr>
        <w:jc w:val="both"/>
        <w:rPr>
          <w:rFonts w:eastAsiaTheme="minorEastAsia" w:hAnsi="Times New Roman" w:ascii="Times New Roman"/>
          <w:noProof w:val="false"/>
          <w:szCs w:val="24"/>
          <w:lang w:eastAsia="en-US"/>
        </w:rPr>
      </w:pPr>
      <w:r w:rsidRPr="00D667E1">
        <w:rPr>
          <w:rFonts w:eastAsiaTheme="minorEastAsia" w:hAnsi="Times New Roman" w:ascii="Times New Roman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 xml:space="preserve">                                                                                                       4 St-1690/17</w:t>
      </w:r>
    </w:p>
    <w:p w:rsidRDefault="00D667E1" w:rsidP="00D667E1" w:rsidR="00D667E1" w:rsidRPr="00D667E1">
      <w:pPr>
        <w:jc w:val="both"/>
        <w:rPr>
          <w:rFonts w:eastAsiaTheme="minorEastAsia" w:hAnsi="Times New Roman" w:ascii="Times New Roman"/>
          <w:noProof w:val="false"/>
          <w:szCs w:val="24"/>
          <w:lang w:eastAsia="en-US"/>
        </w:rPr>
      </w:pP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>REPUBLIKA HRVATSKA</w:t>
      </w:r>
    </w:p>
    <w:p w:rsidRDefault="00D667E1" w:rsidP="00D667E1" w:rsidR="00D667E1" w:rsidRPr="00D667E1">
      <w:pPr>
        <w:jc w:val="both"/>
        <w:rPr>
          <w:rFonts w:eastAsiaTheme="minorEastAsia" w:hAnsi="Times New Roman" w:ascii="Times New Roman"/>
          <w:noProof w:val="false"/>
          <w:szCs w:val="24"/>
          <w:lang w:eastAsia="en-US"/>
        </w:rPr>
      </w:pP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>TRGOVAČKI SUD U ZAGREBU</w:t>
      </w:r>
    </w:p>
    <w:p w:rsidRDefault="00D667E1" w:rsidP="00D667E1" w:rsidR="00D667E1" w:rsidRPr="00D667E1">
      <w:pPr>
        <w:jc w:val="both"/>
        <w:rPr>
          <w:rFonts w:eastAsiaTheme="minorEastAsia" w:hAnsi="Times New Roman" w:ascii="Times New Roman"/>
          <w:noProof w:val="false"/>
          <w:szCs w:val="24"/>
          <w:lang w:eastAsia="en-US"/>
        </w:rPr>
      </w:pP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>STALNA SLUŽBA</w:t>
      </w:r>
    </w:p>
    <w:p w:rsidRDefault="00D667E1" w:rsidP="00D667E1" w:rsidR="00D667E1" w:rsidRPr="00D667E1">
      <w:pPr>
        <w:jc w:val="both"/>
        <w:rPr>
          <w:rFonts w:eastAsiaTheme="minorEastAsia" w:hAnsi="Times New Roman" w:ascii="Times New Roman"/>
          <w:noProof w:val="false"/>
          <w:szCs w:val="24"/>
          <w:lang w:eastAsia="en-US"/>
        </w:rPr>
      </w:pP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 xml:space="preserve">Karlovac, Trg hrvatskih branitelja 1 </w:t>
      </w:r>
    </w:p>
    <w:p w:rsidRDefault="00D667E1" w:rsidP="00D667E1" w:rsidR="00D667E1" w:rsidRPr="00D667E1">
      <w:pPr>
        <w:jc w:val="both"/>
        <w:rPr>
          <w:rFonts w:eastAsiaTheme="minorEastAsia" w:hAnsi="Times New Roman" w:ascii="Times New Roman"/>
          <w:noProof w:val="false"/>
          <w:szCs w:val="24"/>
          <w:lang w:eastAsia="en-US"/>
        </w:rPr>
      </w:pPr>
    </w:p>
    <w:p w:rsidRDefault="00D667E1" w:rsidP="00D667E1" w:rsidR="00D667E1" w:rsidRPr="00D667E1">
      <w:pPr>
        <w:jc w:val="center"/>
        <w:rPr>
          <w:rFonts w:eastAsiaTheme="minorEastAsia" w:hAnsi="Times New Roman" w:ascii="Times New Roman"/>
          <w:noProof w:val="false"/>
          <w:szCs w:val="24"/>
          <w:lang w:eastAsia="en-US"/>
        </w:rPr>
      </w:pP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 xml:space="preserve">R E P U B L I K </w:t>
      </w:r>
      <w:r w:rsidR="002D33E4">
        <w:rPr>
          <w:rFonts w:eastAsiaTheme="minorEastAsia" w:hAnsi="Times New Roman" w:ascii="Times New Roman"/>
          <w:noProof w:val="false"/>
          <w:szCs w:val="24"/>
          <w:lang w:eastAsia="en-US"/>
        </w:rPr>
        <w:t>A</w:t>
      </w: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 xml:space="preserve">    H R V A T S K </w:t>
      </w:r>
      <w:r w:rsidR="002D33E4">
        <w:rPr>
          <w:rFonts w:eastAsiaTheme="minorEastAsia" w:hAnsi="Times New Roman" w:ascii="Times New Roman"/>
          <w:noProof w:val="false"/>
          <w:szCs w:val="24"/>
          <w:lang w:eastAsia="en-US"/>
        </w:rPr>
        <w:t>A</w:t>
      </w:r>
    </w:p>
    <w:p w:rsidRDefault="00D667E1" w:rsidP="00D667E1" w:rsidR="00D667E1" w:rsidRPr="00D667E1">
      <w:pPr>
        <w:jc w:val="center"/>
        <w:rPr>
          <w:rFonts w:eastAsiaTheme="minorEastAsia" w:hAnsi="Times New Roman" w:ascii="Times New Roman"/>
          <w:noProof w:val="false"/>
          <w:szCs w:val="24"/>
          <w:lang w:eastAsia="en-US"/>
        </w:rPr>
      </w:pP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>R J E Š E N J E</w:t>
      </w:r>
    </w:p>
    <w:p w:rsidRDefault="00D667E1" w:rsidP="00D667E1" w:rsidR="00D667E1" w:rsidRPr="00D667E1">
      <w:pPr>
        <w:jc w:val="both"/>
        <w:rPr>
          <w:rFonts w:eastAsiaTheme="minorEastAsia" w:hAnsi="Times New Roman" w:ascii="Times New Roman"/>
          <w:noProof w:val="false"/>
          <w:szCs w:val="24"/>
          <w:lang w:eastAsia="en-US"/>
        </w:rPr>
      </w:pPr>
    </w:p>
    <w:p w:rsidRDefault="00D667E1" w:rsidP="00D667E1" w:rsidR="00D667E1" w:rsidRPr="00D667E1">
      <w:pPr>
        <w:jc w:val="both"/>
        <w:rPr>
          <w:rFonts w:eastAsiaTheme="minorEastAsia" w:hAnsi="Times New Roman" w:ascii="Times New Roman"/>
          <w:noProof w:val="false"/>
          <w:szCs w:val="24"/>
          <w:lang w:eastAsia="en-US"/>
        </w:rPr>
      </w:pP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ab/>
        <w:t xml:space="preserve">Trgovački sud u Zagrebu, Stalna služba, po sucu Goranki Boljkovac, u </w:t>
      </w:r>
      <w:proofErr w:type="spellStart"/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>predstečajnom</w:t>
      </w:r>
      <w:proofErr w:type="spellEnd"/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 xml:space="preserve"> postupku nad dužnikom PROMOTEHNA, d.o.o., Zagreb, Kovinska 19, OIB 51098283380,</w:t>
      </w:r>
      <w:r w:rsidR="00D02E2C">
        <w:rPr>
          <w:rFonts w:eastAsiaTheme="minorEastAsia" w:hAnsi="Times New Roman" w:ascii="Times New Roman"/>
          <w:noProof w:val="false"/>
          <w:szCs w:val="24"/>
          <w:lang w:eastAsia="en-US"/>
        </w:rPr>
        <w:t xml:space="preserve"> kojeg zastupaju punomoćnici odvjetnici u Odvjetničkom društvu Miličević i </w:t>
      </w:r>
      <w:proofErr w:type="spellStart"/>
      <w:r w:rsidR="00D02E2C">
        <w:rPr>
          <w:rFonts w:eastAsiaTheme="minorEastAsia" w:hAnsi="Times New Roman" w:ascii="Times New Roman"/>
          <w:noProof w:val="false"/>
          <w:szCs w:val="24"/>
          <w:lang w:eastAsia="en-US"/>
        </w:rPr>
        <w:t>Šupuković</w:t>
      </w:r>
      <w:proofErr w:type="spellEnd"/>
      <w:r w:rsidR="00D02E2C">
        <w:rPr>
          <w:rFonts w:eastAsiaTheme="minorEastAsia" w:hAnsi="Times New Roman" w:ascii="Times New Roman"/>
          <w:noProof w:val="false"/>
          <w:szCs w:val="24"/>
          <w:lang w:eastAsia="en-US"/>
        </w:rPr>
        <w:t xml:space="preserve"> d.o.o., Zagreb, Maksimirska c. 103,</w:t>
      </w: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 xml:space="preserve"> dana </w:t>
      </w:r>
      <w:r>
        <w:rPr>
          <w:rFonts w:eastAsiaTheme="minorEastAsia" w:hAnsi="Times New Roman" w:ascii="Times New Roman"/>
          <w:noProof w:val="false"/>
          <w:szCs w:val="24"/>
          <w:lang w:eastAsia="en-US"/>
        </w:rPr>
        <w:t>4</w:t>
      </w:r>
      <w:r w:rsidRPr="00D667E1">
        <w:rPr>
          <w:rFonts w:eastAsiaTheme="minorEastAsia" w:hAnsi="Times New Roman" w:ascii="Times New Roman"/>
          <w:noProof w:val="false"/>
          <w:szCs w:val="24"/>
          <w:lang w:eastAsia="en-US"/>
        </w:rPr>
        <w:t xml:space="preserve">. </w:t>
      </w:r>
      <w:r>
        <w:rPr>
          <w:rFonts w:eastAsiaTheme="minorEastAsia" w:hAnsi="Times New Roman" w:ascii="Times New Roman"/>
          <w:noProof w:val="false"/>
          <w:szCs w:val="24"/>
          <w:lang w:eastAsia="en-US"/>
        </w:rPr>
        <w:t>srpnja 2018.</w:t>
      </w:r>
    </w:p>
    <w:p w:rsidRDefault="00D667E1" w:rsidP="00506CFC" w:rsidR="00D667E1">
      <w:pPr>
        <w:jc w:val="both"/>
        <w:rPr>
          <w:rFonts w:hAnsi="Times New Roman" w:ascii="Times New Roman"/>
          <w:szCs w:val="24"/>
        </w:rPr>
      </w:pPr>
    </w:p>
    <w:p w:rsidRDefault="00D667E1" w:rsidP="00D667E1" w:rsidR="00D667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j e</w:t>
      </w:r>
    </w:p>
    <w:p w:rsidRDefault="00D667E1" w:rsidP="00D667E1" w:rsidR="00D667E1">
      <w:pPr>
        <w:jc w:val="center"/>
        <w:rPr>
          <w:rFonts w:hAnsi="Times New Roman" w:ascii="Times New Roman"/>
          <w:szCs w:val="24"/>
        </w:rPr>
      </w:pPr>
    </w:p>
    <w:p w:rsidRDefault="00506CFC" w:rsidP="00D667E1" w:rsidR="00506CFC" w:rsidRPr="00506CFC">
      <w:pPr>
        <w:ind w:firstLine="709"/>
        <w:jc w:val="both"/>
        <w:rPr>
          <w:rFonts w:hAnsi="Times New Roman" w:ascii="Times New Roman"/>
          <w:szCs w:val="24"/>
        </w:rPr>
      </w:pPr>
      <w:r w:rsidRPr="00506CFC">
        <w:rPr>
          <w:rFonts w:hAnsi="Times New Roman" w:ascii="Times New Roman"/>
          <w:szCs w:val="24"/>
        </w:rPr>
        <w:t xml:space="preserve">Nalaže se Općinskom </w:t>
      </w:r>
      <w:r w:rsidR="00D667E1">
        <w:rPr>
          <w:rFonts w:hAnsi="Times New Roman" w:ascii="Times New Roman"/>
          <w:szCs w:val="24"/>
        </w:rPr>
        <w:t xml:space="preserve">građanskom </w:t>
      </w:r>
      <w:r w:rsidRPr="00506CFC">
        <w:rPr>
          <w:rFonts w:hAnsi="Times New Roman" w:ascii="Times New Roman"/>
          <w:szCs w:val="24"/>
        </w:rPr>
        <w:t>sudu u Z</w:t>
      </w:r>
      <w:r w:rsidR="00D667E1">
        <w:rPr>
          <w:rFonts w:hAnsi="Times New Roman" w:ascii="Times New Roman"/>
          <w:szCs w:val="24"/>
        </w:rPr>
        <w:t>agrebu</w:t>
      </w:r>
      <w:r w:rsidRPr="00506CFC">
        <w:rPr>
          <w:rFonts w:hAnsi="Times New Roman" w:ascii="Times New Roman"/>
          <w:szCs w:val="24"/>
        </w:rPr>
        <w:t>, Zemljišnoknjižni odjel Z</w:t>
      </w:r>
      <w:r w:rsidR="00D667E1">
        <w:rPr>
          <w:rFonts w:hAnsi="Times New Roman" w:ascii="Times New Roman"/>
          <w:szCs w:val="24"/>
        </w:rPr>
        <w:t>agreb, brisanje zabilježbe otvaranja predstečajnog postupka</w:t>
      </w:r>
      <w:r w:rsidRPr="00506CFC">
        <w:rPr>
          <w:rFonts w:hAnsi="Times New Roman" w:ascii="Times New Roman"/>
          <w:szCs w:val="24"/>
        </w:rPr>
        <w:t xml:space="preserve"> upisa</w:t>
      </w:r>
      <w:r w:rsidR="00D667E1">
        <w:rPr>
          <w:rFonts w:hAnsi="Times New Roman" w:ascii="Times New Roman"/>
          <w:szCs w:val="24"/>
        </w:rPr>
        <w:t>ne</w:t>
      </w:r>
      <w:r w:rsidRPr="00506CFC">
        <w:rPr>
          <w:rFonts w:hAnsi="Times New Roman" w:ascii="Times New Roman"/>
          <w:szCs w:val="24"/>
        </w:rPr>
        <w:t xml:space="preserve"> pod brojem Z-</w:t>
      </w:r>
      <w:r w:rsidR="00D667E1">
        <w:rPr>
          <w:rFonts w:hAnsi="Times New Roman" w:ascii="Times New Roman"/>
          <w:szCs w:val="24"/>
        </w:rPr>
        <w:t>36980/17</w:t>
      </w:r>
      <w:r w:rsidRPr="00506CFC">
        <w:rPr>
          <w:rFonts w:hAnsi="Times New Roman" w:ascii="Times New Roman"/>
          <w:szCs w:val="24"/>
        </w:rPr>
        <w:t xml:space="preserve"> </w:t>
      </w:r>
      <w:r w:rsidR="00D667E1">
        <w:rPr>
          <w:rFonts w:hAnsi="Times New Roman" w:ascii="Times New Roman"/>
          <w:szCs w:val="24"/>
        </w:rPr>
        <w:t>u zk. ul. 8551 k.o. Stenjevec.</w:t>
      </w:r>
    </w:p>
    <w:p w:rsidRDefault="00506CFC" w:rsidP="00D667E1" w:rsidR="00506CFC" w:rsidRPr="00506CFC">
      <w:pPr>
        <w:jc w:val="center"/>
        <w:rPr>
          <w:rFonts w:hAnsi="Times New Roman" w:ascii="Times New Roman"/>
          <w:szCs w:val="24"/>
        </w:rPr>
      </w:pPr>
      <w:r w:rsidRPr="00506CFC">
        <w:rPr>
          <w:rFonts w:hAnsi="Times New Roman" w:ascii="Times New Roman"/>
          <w:szCs w:val="24"/>
        </w:rPr>
        <w:t>Obrazloženje</w:t>
      </w:r>
    </w:p>
    <w:p w:rsidRDefault="00506CFC" w:rsidP="00506CFC" w:rsidR="00506CFC" w:rsidRPr="00506CFC">
      <w:pPr>
        <w:jc w:val="both"/>
        <w:rPr>
          <w:rFonts w:hAnsi="Times New Roman" w:ascii="Times New Roman"/>
          <w:szCs w:val="24"/>
        </w:rPr>
      </w:pPr>
    </w:p>
    <w:p w:rsidRDefault="00506CFC" w:rsidP="00506CFC" w:rsidR="00461A88">
      <w:pPr>
        <w:jc w:val="both"/>
        <w:rPr>
          <w:rFonts w:hAnsi="Times New Roman" w:ascii="Times New Roman"/>
          <w:szCs w:val="24"/>
        </w:rPr>
      </w:pPr>
      <w:r w:rsidRPr="00506CFC">
        <w:rPr>
          <w:rFonts w:hAnsi="Times New Roman" w:ascii="Times New Roman"/>
          <w:szCs w:val="24"/>
        </w:rPr>
        <w:tab/>
      </w:r>
      <w:r w:rsidR="00461A88">
        <w:rPr>
          <w:rFonts w:hAnsi="Times New Roman" w:ascii="Times New Roman"/>
          <w:szCs w:val="24"/>
        </w:rPr>
        <w:t xml:space="preserve">Podneskom zaprimljenim kod suda 11. lipnja 2018. dužnik je predložio sudu da odredi brisanje zabiljžbe otvaranja predstečajnog postupka </w:t>
      </w:r>
      <w:r w:rsidR="00461A88" w:rsidRPr="00461A88">
        <w:rPr>
          <w:rFonts w:hAnsi="Times New Roman" w:ascii="Times New Roman"/>
          <w:szCs w:val="24"/>
        </w:rPr>
        <w:t>upisane pod brojem Z-36980/17 u zk. ul. 8551 k.o. Stenjevec</w:t>
      </w:r>
      <w:r w:rsidR="00461A88">
        <w:rPr>
          <w:rFonts w:hAnsi="Times New Roman" w:ascii="Times New Roman"/>
          <w:szCs w:val="24"/>
        </w:rPr>
        <w:t>, navodeći da je ovaj predstečajni postupak okončan donošenjem rješenja o potvrdi predstečajnog sporazuma dana 1. prosinca 2017., koje</w:t>
      </w:r>
      <w:r w:rsidR="002D33E4">
        <w:rPr>
          <w:rFonts w:hAnsi="Times New Roman" w:ascii="Times New Roman"/>
          <w:szCs w:val="24"/>
        </w:rPr>
        <w:t xml:space="preserve"> rješenje</w:t>
      </w:r>
      <w:r w:rsidR="00461A88">
        <w:rPr>
          <w:rFonts w:hAnsi="Times New Roman" w:ascii="Times New Roman"/>
          <w:szCs w:val="24"/>
        </w:rPr>
        <w:t xml:space="preserve"> je postalo pravomoćno 19. prosinca 2017., ali da istim rješenjem sud nije odredio brisanje predmetne zabilježbe na nekretnini u vlasništvu dužnika upisanoj u zemljišne knjige koje vodi</w:t>
      </w:r>
      <w:r w:rsidR="002D33E4">
        <w:rPr>
          <w:rFonts w:hAnsi="Times New Roman" w:ascii="Times New Roman"/>
          <w:szCs w:val="24"/>
        </w:rPr>
        <w:t xml:space="preserve"> </w:t>
      </w:r>
      <w:r w:rsidR="002D33E4" w:rsidRPr="002D33E4">
        <w:rPr>
          <w:rFonts w:hAnsi="Times New Roman" w:ascii="Times New Roman"/>
          <w:szCs w:val="24"/>
        </w:rPr>
        <w:t>Općinsk</w:t>
      </w:r>
      <w:r w:rsidR="002D33E4">
        <w:rPr>
          <w:rFonts w:hAnsi="Times New Roman" w:ascii="Times New Roman"/>
          <w:szCs w:val="24"/>
        </w:rPr>
        <w:t>i</w:t>
      </w:r>
      <w:r w:rsidR="002D33E4" w:rsidRPr="002D33E4">
        <w:rPr>
          <w:rFonts w:hAnsi="Times New Roman" w:ascii="Times New Roman"/>
          <w:szCs w:val="24"/>
        </w:rPr>
        <w:t xml:space="preserve"> građansk</w:t>
      </w:r>
      <w:r w:rsidR="002D33E4">
        <w:rPr>
          <w:rFonts w:hAnsi="Times New Roman" w:ascii="Times New Roman"/>
          <w:szCs w:val="24"/>
        </w:rPr>
        <w:t>i sud</w:t>
      </w:r>
      <w:r w:rsidR="002D33E4" w:rsidRPr="002D33E4">
        <w:rPr>
          <w:rFonts w:hAnsi="Times New Roman" w:ascii="Times New Roman"/>
          <w:szCs w:val="24"/>
        </w:rPr>
        <w:t xml:space="preserve"> u Zagrebu, Zemljišnoknjižni odjel Zagreb</w:t>
      </w:r>
      <w:r w:rsidR="00D02E2C">
        <w:rPr>
          <w:rFonts w:hAnsi="Times New Roman" w:ascii="Times New Roman"/>
          <w:szCs w:val="24"/>
        </w:rPr>
        <w:t>.</w:t>
      </w:r>
    </w:p>
    <w:p w:rsidRDefault="002D33E4" w:rsidP="00506CFC" w:rsidR="002D33E4">
      <w:pPr>
        <w:jc w:val="both"/>
        <w:rPr>
          <w:rFonts w:hAnsi="Times New Roman" w:ascii="Times New Roman"/>
          <w:szCs w:val="24"/>
        </w:rPr>
      </w:pPr>
    </w:p>
    <w:p w:rsidRDefault="00461A88" w:rsidP="00506CFC" w:rsidR="00506CFC" w:rsidRPr="00506C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2D33E4">
        <w:rPr>
          <w:rFonts w:hAnsi="Times New Roman" w:ascii="Times New Roman"/>
          <w:szCs w:val="24"/>
        </w:rPr>
        <w:t>Obzirom da je rješenje ovog suda posl. broj St-</w:t>
      </w:r>
      <w:r w:rsidR="002D33E4" w:rsidRPr="002D33E4">
        <w:rPr>
          <w:rFonts w:hAnsi="Times New Roman" w:ascii="Times New Roman"/>
          <w:szCs w:val="24"/>
        </w:rPr>
        <w:t>1690/17</w:t>
      </w:r>
      <w:r w:rsidR="002D33E4">
        <w:rPr>
          <w:rFonts w:hAnsi="Times New Roman" w:ascii="Times New Roman"/>
          <w:szCs w:val="24"/>
        </w:rPr>
        <w:t xml:space="preserve"> od </w:t>
      </w:r>
      <w:r w:rsidR="002D33E4" w:rsidRPr="002D33E4">
        <w:rPr>
          <w:rFonts w:hAnsi="Times New Roman" w:ascii="Times New Roman"/>
          <w:szCs w:val="24"/>
        </w:rPr>
        <w:t>1. prosinca 2017</w:t>
      </w:r>
      <w:r w:rsidR="002D33E4">
        <w:rPr>
          <w:rFonts w:hAnsi="Times New Roman" w:ascii="Times New Roman"/>
          <w:szCs w:val="24"/>
        </w:rPr>
        <w:t xml:space="preserve"> o </w:t>
      </w:r>
      <w:r w:rsidR="002D33E4" w:rsidRPr="002D33E4">
        <w:rPr>
          <w:rFonts w:hAnsi="Times New Roman" w:ascii="Times New Roman"/>
          <w:szCs w:val="24"/>
        </w:rPr>
        <w:t xml:space="preserve">potvrdi predstečajnog sporazuma </w:t>
      </w:r>
      <w:r w:rsidR="002D33E4">
        <w:rPr>
          <w:rFonts w:hAnsi="Times New Roman" w:ascii="Times New Roman"/>
          <w:szCs w:val="24"/>
        </w:rPr>
        <w:t xml:space="preserve">postalo pravomoćno </w:t>
      </w:r>
      <w:r w:rsidR="002D33E4" w:rsidRPr="002D33E4">
        <w:rPr>
          <w:rFonts w:hAnsi="Times New Roman" w:ascii="Times New Roman"/>
          <w:szCs w:val="24"/>
        </w:rPr>
        <w:t>19. prosinca 2017</w:t>
      </w:r>
      <w:r w:rsidR="002D33E4">
        <w:rPr>
          <w:rFonts w:hAnsi="Times New Roman" w:ascii="Times New Roman"/>
          <w:szCs w:val="24"/>
        </w:rPr>
        <w:t>., kojim rješenjem je dakle predstečajni postupak završen, valjalo je udovoljiti prijedlogu dužnika i riješiti kao u izreci ovog rješenja.</w:t>
      </w:r>
    </w:p>
    <w:p w:rsidRDefault="00506CFC" w:rsidP="00506CFC" w:rsidR="00506CFC" w:rsidRPr="00506CFC">
      <w:pPr>
        <w:jc w:val="both"/>
        <w:rPr>
          <w:rFonts w:hAnsi="Times New Roman" w:ascii="Times New Roman"/>
          <w:szCs w:val="24"/>
        </w:rPr>
      </w:pPr>
    </w:p>
    <w:p w:rsidRDefault="00461A88" w:rsidP="00D02E2C" w:rsidR="00461A88" w:rsidRPr="00461A8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Karlovcu, 4. srpnja 2018.</w:t>
      </w:r>
    </w:p>
    <w:p w:rsidRDefault="00461A88" w:rsidP="00461A88" w:rsidR="00461A88" w:rsidRPr="00461A88">
      <w:pPr>
        <w:jc w:val="both"/>
        <w:rPr>
          <w:rFonts w:hAnsi="Times New Roman" w:ascii="Times New Roman"/>
          <w:szCs w:val="24"/>
        </w:rPr>
      </w:pPr>
      <w:r w:rsidRPr="00461A88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Sudac:</w:t>
      </w:r>
    </w:p>
    <w:p w:rsidRDefault="00461A88" w:rsidP="00461A88" w:rsidR="00461A88" w:rsidRPr="00461A88">
      <w:pPr>
        <w:jc w:val="both"/>
        <w:rPr>
          <w:rFonts w:hAnsi="Times New Roman" w:ascii="Times New Roman"/>
          <w:szCs w:val="24"/>
        </w:rPr>
      </w:pPr>
      <w:r w:rsidRPr="00461A88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Goranka Boljkovac, v.r.</w:t>
      </w:r>
    </w:p>
    <w:p w:rsidRDefault="00461A88" w:rsidP="00461A88" w:rsidR="00461A88" w:rsidRPr="00461A88">
      <w:pPr>
        <w:jc w:val="both"/>
        <w:rPr>
          <w:rFonts w:hAnsi="Times New Roman" w:ascii="Times New Roman"/>
          <w:szCs w:val="24"/>
        </w:rPr>
      </w:pPr>
    </w:p>
    <w:p w:rsidRDefault="00461A88" w:rsidP="00461A88" w:rsidR="00461A88" w:rsidRPr="00461A88">
      <w:pPr>
        <w:jc w:val="both"/>
        <w:rPr>
          <w:rFonts w:hAnsi="Times New Roman" w:ascii="Times New Roman"/>
          <w:szCs w:val="24"/>
        </w:rPr>
      </w:pPr>
      <w:r w:rsidRPr="00461A88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Za točnost otpravka-</w:t>
      </w:r>
    </w:p>
    <w:p w:rsidRDefault="00461A88" w:rsidP="00461A88" w:rsidR="00461A88" w:rsidRPr="00461A88">
      <w:pPr>
        <w:jc w:val="right"/>
        <w:rPr>
          <w:rFonts w:hAnsi="Times New Roman" w:ascii="Times New Roman"/>
          <w:szCs w:val="24"/>
        </w:rPr>
      </w:pPr>
      <w:r w:rsidRPr="00461A88">
        <w:rPr>
          <w:rFonts w:hAnsi="Times New Roman" w:ascii="Times New Roman"/>
          <w:szCs w:val="24"/>
        </w:rPr>
        <w:t xml:space="preserve">        ovlašteni službenik:</w:t>
      </w:r>
    </w:p>
    <w:p w:rsidRDefault="00461A88" w:rsidP="00461A88" w:rsidR="00506CFC" w:rsidRPr="00506CFC">
      <w:pPr>
        <w:jc w:val="right"/>
        <w:rPr>
          <w:rFonts w:hAnsi="Times New Roman" w:ascii="Times New Roman"/>
          <w:szCs w:val="24"/>
        </w:rPr>
      </w:pPr>
      <w:r w:rsidRPr="00461A8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Renata Klokočki</w:t>
      </w:r>
    </w:p>
    <w:p w:rsidRDefault="00506CFC" w:rsidP="00506CFC" w:rsidR="00506CFC" w:rsidRPr="00506CFC">
      <w:pPr>
        <w:jc w:val="both"/>
        <w:rPr>
          <w:rFonts w:hAnsi="Times New Roman" w:ascii="Times New Roman"/>
          <w:szCs w:val="24"/>
        </w:rPr>
      </w:pPr>
      <w:r w:rsidRPr="00506CFC">
        <w:rPr>
          <w:rFonts w:hAnsi="Times New Roman" w:ascii="Times New Roman"/>
          <w:szCs w:val="24"/>
        </w:rPr>
        <w:t>UPUTA O PRAVNOM LIJEKU:</w:t>
      </w:r>
    </w:p>
    <w:p w:rsidRDefault="00506CFC" w:rsidP="00290D56" w:rsidR="00290D56" w:rsidRPr="00814929">
      <w:pPr>
        <w:jc w:val="both"/>
        <w:rPr>
          <w:rFonts w:hAnsi="Times New Roman" w:ascii="Times New Roman"/>
          <w:szCs w:val="24"/>
        </w:rPr>
      </w:pPr>
      <w:r w:rsidRPr="00506CFC">
        <w:rPr>
          <w:rFonts w:hAnsi="Times New Roman" w:ascii="Times New Roman"/>
          <w:szCs w:val="24"/>
        </w:rPr>
        <w:t xml:space="preserve">Protiv ovog rješenja dopuštena je žalba Visokom trgovačkom sudu RH, a koja se podnosi u roku od osam dana ovome sudu u tri primjerka.  </w:t>
      </w:r>
    </w:p>
    <w:sectPr w:rsidSect="00D02E2C" w:rsidR="00290D56" w:rsidRPr="00814929">
      <w:headerReference w:type="default" r:id="rId11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72A" w:rsidP="00407E36" w:rsidR="00FB772A">
      <w:r>
        <w:separator/>
      </w:r>
    </w:p>
  </w:endnote>
  <w:endnote w:id="0" w:type="continuationSeparator">
    <w:p w:rsidRDefault="00FB772A" w:rsidP="00407E36" w:rsidR="00FB7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72A" w:rsidP="00407E36" w:rsidR="00FB772A">
      <w:r>
        <w:separator/>
      </w:r>
    </w:p>
  </w:footnote>
  <w:footnote w:id="0" w:type="continuationSeparator">
    <w:p w:rsidRDefault="00FB772A" w:rsidP="00407E36" w:rsidR="00FB7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5217810"/>
      <w:docPartObj>
        <w:docPartGallery w:val="Page Numbers (Top of Page)"/>
        <w:docPartUnique/>
      </w:docPartObj>
    </w:sdtPr>
    <w:sdtEndPr/>
    <w:sdtContent>
      <w:p w:rsidRDefault="00FB772A" w:rsidR="00FB772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E2C">
          <w:t>2</w:t>
        </w:r>
        <w:r>
          <w:fldChar w:fldCharType="end"/>
        </w:r>
      </w:p>
    </w:sdtContent>
  </w:sdt>
  <w:p w:rsidRDefault="00FB772A" w:rsidP="00407E36" w:rsidR="00FB772A" w:rsidRPr="00407E36">
    <w:pPr>
      <w:pStyle w:val="Zaglavlje"/>
      <w:tabs>
        <w:tab w:pos="4536" w:val="clear"/>
        <w:tab w:pos="9072" w:val="clear"/>
        <w:tab w:pos="7780" w:val="left"/>
      </w:tabs>
      <w:rPr>
        <w:rFonts w:hAnsi="Times New Roman" w:ascii="Times New Roman"/>
      </w:rPr>
    </w:pPr>
    <w:r>
      <w:tab/>
    </w:r>
    <w:r w:rsidRPr="00407E36">
      <w:rPr>
        <w:rFonts w:hAnsi="Times New Roman" w:ascii="Times New Roman"/>
      </w:rPr>
      <w:t>4 St-</w:t>
    </w:r>
    <w:r>
      <w:rPr>
        <w:rFonts w:hAnsi="Times New Roman" w:ascii="Times New Roman"/>
      </w:rPr>
      <w:t>1690/17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6323059"/>
    <w:multiLevelType w:val="hybridMultilevel"/>
    <w:tmpl w:val="53FEB150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79A"/>
    <w:rsid w:val="0002383A"/>
    <w:rsid w:val="000321A7"/>
    <w:rsid w:val="000B3FBD"/>
    <w:rsid w:val="001469DE"/>
    <w:rsid w:val="0015405C"/>
    <w:rsid w:val="00186A5B"/>
    <w:rsid w:val="001D0BD0"/>
    <w:rsid w:val="001D0FBD"/>
    <w:rsid w:val="001D1195"/>
    <w:rsid w:val="00217CFE"/>
    <w:rsid w:val="00226FD1"/>
    <w:rsid w:val="00240056"/>
    <w:rsid w:val="00290D56"/>
    <w:rsid w:val="002A488B"/>
    <w:rsid w:val="002B6AA1"/>
    <w:rsid w:val="002C2603"/>
    <w:rsid w:val="002D33E4"/>
    <w:rsid w:val="003234D9"/>
    <w:rsid w:val="00330D65"/>
    <w:rsid w:val="0033246E"/>
    <w:rsid w:val="00343C8E"/>
    <w:rsid w:val="00382DA5"/>
    <w:rsid w:val="003A21BA"/>
    <w:rsid w:val="003B76E5"/>
    <w:rsid w:val="003E6104"/>
    <w:rsid w:val="003F43A5"/>
    <w:rsid w:val="00407E36"/>
    <w:rsid w:val="00420400"/>
    <w:rsid w:val="004456FE"/>
    <w:rsid w:val="00461A88"/>
    <w:rsid w:val="004D7F8C"/>
    <w:rsid w:val="004F02EC"/>
    <w:rsid w:val="00506CFC"/>
    <w:rsid w:val="00525880"/>
    <w:rsid w:val="00530C53"/>
    <w:rsid w:val="005422E2"/>
    <w:rsid w:val="00544C90"/>
    <w:rsid w:val="005622CD"/>
    <w:rsid w:val="005861AB"/>
    <w:rsid w:val="00596C61"/>
    <w:rsid w:val="005A322E"/>
    <w:rsid w:val="0060227C"/>
    <w:rsid w:val="006342DA"/>
    <w:rsid w:val="006644FD"/>
    <w:rsid w:val="006716A9"/>
    <w:rsid w:val="00683C88"/>
    <w:rsid w:val="00690A65"/>
    <w:rsid w:val="006A2B99"/>
    <w:rsid w:val="006B3E8C"/>
    <w:rsid w:val="006B6DD2"/>
    <w:rsid w:val="006F3F5F"/>
    <w:rsid w:val="00756BC0"/>
    <w:rsid w:val="00762FD4"/>
    <w:rsid w:val="00797AE1"/>
    <w:rsid w:val="007B208A"/>
    <w:rsid w:val="007B35A3"/>
    <w:rsid w:val="007E1F23"/>
    <w:rsid w:val="007E5162"/>
    <w:rsid w:val="00812DF4"/>
    <w:rsid w:val="0081475D"/>
    <w:rsid w:val="00814929"/>
    <w:rsid w:val="0086652E"/>
    <w:rsid w:val="008729EF"/>
    <w:rsid w:val="00884979"/>
    <w:rsid w:val="008956C7"/>
    <w:rsid w:val="008964AF"/>
    <w:rsid w:val="008C6062"/>
    <w:rsid w:val="008D0A62"/>
    <w:rsid w:val="008D279A"/>
    <w:rsid w:val="008D561A"/>
    <w:rsid w:val="009020B0"/>
    <w:rsid w:val="00902FEC"/>
    <w:rsid w:val="009855B9"/>
    <w:rsid w:val="009B0BBA"/>
    <w:rsid w:val="009F1A39"/>
    <w:rsid w:val="00A44380"/>
    <w:rsid w:val="00A50CBD"/>
    <w:rsid w:val="00A95FB3"/>
    <w:rsid w:val="00B02DF1"/>
    <w:rsid w:val="00B1092E"/>
    <w:rsid w:val="00B1558C"/>
    <w:rsid w:val="00B21EC7"/>
    <w:rsid w:val="00B55081"/>
    <w:rsid w:val="00B676D4"/>
    <w:rsid w:val="00B71DE0"/>
    <w:rsid w:val="00B72568"/>
    <w:rsid w:val="00B80015"/>
    <w:rsid w:val="00BA17EC"/>
    <w:rsid w:val="00BA41EA"/>
    <w:rsid w:val="00BC21E1"/>
    <w:rsid w:val="00C1468C"/>
    <w:rsid w:val="00C319A4"/>
    <w:rsid w:val="00C5606B"/>
    <w:rsid w:val="00C96399"/>
    <w:rsid w:val="00CA2AA7"/>
    <w:rsid w:val="00CC0470"/>
    <w:rsid w:val="00CD7240"/>
    <w:rsid w:val="00CF5644"/>
    <w:rsid w:val="00D02E2C"/>
    <w:rsid w:val="00D27CCE"/>
    <w:rsid w:val="00D44C39"/>
    <w:rsid w:val="00D667E1"/>
    <w:rsid w:val="00D7036E"/>
    <w:rsid w:val="00D8631A"/>
    <w:rsid w:val="00D94147"/>
    <w:rsid w:val="00DD5857"/>
    <w:rsid w:val="00E00B60"/>
    <w:rsid w:val="00E01598"/>
    <w:rsid w:val="00E109CF"/>
    <w:rsid w:val="00E333C4"/>
    <w:rsid w:val="00E4027D"/>
    <w:rsid w:val="00E63262"/>
    <w:rsid w:val="00EC5115"/>
    <w:rsid w:val="00ED14A7"/>
    <w:rsid w:val="00ED1EF5"/>
    <w:rsid w:val="00ED3D25"/>
    <w:rsid w:val="00EE30D1"/>
    <w:rsid w:val="00F15830"/>
    <w:rsid w:val="00F401C8"/>
    <w:rsid w:val="00F4079A"/>
    <w:rsid w:val="00F81777"/>
    <w:rsid w:val="00F90A3F"/>
    <w:rsid w:val="00FB772A"/>
    <w:rsid w:val="00FE015D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D6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cs="Times New Roman" w:eastAsia="Times New Roman" w:hAnsi="Verdana" w:ascii="Verdana"/>
      <w:noProof/>
      <w:szCs w:val="20"/>
      <w:lang w:eastAsia="hr-HR"/>
    </w:rPr>
  </w:style>
  <w:style w:customStyle="true" w:styleId="WW8Num1z0" w:type="character">
    <w:name w:val="WW8Num1z0"/>
    <w:rsid w:val="0060227C"/>
    <w:rPr>
      <w:rFonts w:cs="Times New Roman" w:eastAsia="Calibri" w:hAnsi="Symbol" w:ascii="Symbol"/>
    </w:rPr>
  </w:style>
  <w:style w:customStyle="true" w:styleId="WW8Num1z1" w:type="character">
    <w:name w:val="WW8Num1z1"/>
    <w:rsid w:val="0060227C"/>
    <w:rPr>
      <w:rFonts w:cs="Courier New" w:hAnsi="Courier New" w:ascii="Courier New"/>
    </w:rPr>
  </w:style>
  <w:style w:customStyle="true" w:styleId="WW8Num1z2" w:type="character">
    <w:name w:val="WW8Num1z2"/>
    <w:rsid w:val="0060227C"/>
    <w:rPr>
      <w:rFonts w:hAnsi="Wingdings" w:ascii="Wingdings"/>
    </w:rPr>
  </w:style>
  <w:style w:customStyle="true" w:styleId="WW8Num1z3" w:type="character">
    <w:name w:val="WW8Num1z3"/>
    <w:rsid w:val="0060227C"/>
    <w:rPr>
      <w:rFonts w:hAnsi="Symbol" w:ascii="Symbol"/>
    </w:rPr>
  </w:style>
  <w:style w:customStyle="true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true" w:styleId="Naslov1" w:type="paragraph">
    <w:name w:val="Naslov1"/>
    <w:basedOn w:val="Normal"/>
    <w:next w:val="Tijeloteksta"/>
    <w:rsid w:val="0060227C"/>
    <w:pPr>
      <w:keepNext/>
      <w:suppressAutoHyphens/>
      <w:spacing w:lineRule="auto" w:line="276" w:after="120" w:before="240"/>
    </w:pPr>
    <w:rPr>
      <w:rFonts w:cs="Tahoma" w:eastAsia="Lucida Sans Unicode" w:hAnsi="Arial" w:ascii="Arial"/>
      <w:noProof w:val="false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lineRule="auto" w:line="276" w:after="120"/>
    </w:pPr>
    <w:rPr>
      <w:rFonts w:cs="Calibri" w:eastAsia="Calibri" w:hAnsi="Calibri" w:ascii="Calibri"/>
      <w:noProof w:val="false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60227C"/>
    <w:rPr>
      <w:rFonts w:cs="Calibri" w:eastAsia="Calibri" w:hAnsi="Calibri" w:asci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true" w:styleId="Opis" w:type="paragraph">
    <w:name w:val="Opis"/>
    <w:basedOn w:val="Normal"/>
    <w:rsid w:val="0060227C"/>
    <w:pPr>
      <w:suppressLineNumbers/>
      <w:suppressAutoHyphens/>
      <w:spacing w:lineRule="auto" w:line="276" w:after="120" w:before="120"/>
    </w:pPr>
    <w:rPr>
      <w:rFonts w:cs="Tahoma" w:eastAsia="Calibri" w:hAnsi="Calibri" w:ascii="Calibri"/>
      <w:i/>
      <w:iCs/>
      <w:noProof w:val="false"/>
      <w:szCs w:val="24"/>
      <w:lang w:eastAsia="ar-SA"/>
    </w:rPr>
  </w:style>
  <w:style w:customStyle="true" w:styleId="Indeks" w:type="paragraph">
    <w:name w:val="Indeks"/>
    <w:basedOn w:val="Normal"/>
    <w:rsid w:val="0060227C"/>
    <w:pPr>
      <w:suppressLineNumbers/>
      <w:suppressAutoHyphens/>
      <w:spacing w:lineRule="auto" w:line="276" w:after="200"/>
    </w:pPr>
    <w:rPr>
      <w:rFonts w:cs="Tahoma" w:eastAsia="Calibri" w:hAnsi="Calibri" w:ascii="Calibri"/>
      <w:noProof w:val="false"/>
      <w:sz w:val="22"/>
      <w:szCs w:val="22"/>
      <w:lang w:eastAsia="ar-SA"/>
    </w:rPr>
  </w:style>
  <w:style w:customStyle="true" w:styleId="xl106" w:type="paragraph">
    <w:name w:val="xl106"/>
    <w:basedOn w:val="Normal"/>
    <w:rsid w:val="0060227C"/>
    <w:pPr>
      <w:suppressAutoHyphens/>
      <w:spacing w:after="280" w:before="280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07" w:type="paragraph">
    <w:name w:val="xl107"/>
    <w:basedOn w:val="Normal"/>
    <w:rsid w:val="0060227C"/>
    <w:pPr>
      <w:suppressAutoHyphens/>
      <w:spacing w:after="280" w:before="280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12" w:type="paragraph">
    <w:name w:val="xl112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noProof w:val="false"/>
      <w:sz w:val="22"/>
      <w:szCs w:val="22"/>
      <w:lang w:eastAsia="ar-SA"/>
    </w:rPr>
  </w:style>
  <w:style w:customStyle="true" w:styleId="xl113" w:type="paragraph">
    <w:name w:val="xl113"/>
    <w:basedOn w:val="Normal"/>
    <w:rsid w:val="0060227C"/>
    <w:pPr>
      <w:shd w:fill="00CCFF" w:color="auto" w:val="clear"/>
      <w:suppressAutoHyphens/>
      <w:spacing w:after="280" w:before="280"/>
      <w:textAlignment w:val="center"/>
    </w:pPr>
    <w:rPr>
      <w:rFonts w:hAnsi="Times New Roman" w:ascii="Times New Roman"/>
      <w:b/>
      <w:bCs/>
      <w:noProof w:val="false"/>
      <w:sz w:val="22"/>
      <w:szCs w:val="22"/>
      <w:lang w:eastAsia="ar-SA"/>
    </w:rPr>
  </w:style>
  <w:style w:customStyle="true" w:styleId="xl114" w:type="paragraph">
    <w:name w:val="xl114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noProof w:val="false"/>
      <w:sz w:val="22"/>
      <w:szCs w:val="22"/>
      <w:lang w:eastAsia="ar-SA"/>
    </w:rPr>
  </w:style>
  <w:style w:customStyle="true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19" w:type="paragraph">
    <w:name w:val="xl119"/>
    <w:basedOn w:val="Normal"/>
    <w:rsid w:val="0060227C"/>
    <w:pPr>
      <w:suppressAutoHyphens/>
      <w:spacing w:after="280" w:before="280"/>
    </w:pPr>
    <w:rPr>
      <w:rFonts w:hAnsi="Times New Roman" w:ascii="Times New Roman"/>
      <w:noProof w:val="false"/>
      <w:szCs w:val="24"/>
      <w:lang w:eastAsia="ar-SA"/>
    </w:rPr>
  </w:style>
  <w:style w:customStyle="true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noProof w:val="false"/>
      <w:color w:val="FF0000"/>
      <w:sz w:val="22"/>
      <w:szCs w:val="22"/>
      <w:lang w:eastAsia="ar-SA"/>
    </w:rPr>
  </w:style>
  <w:style w:customStyle="true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noProof w:val="false"/>
      <w:color w:val="FF0000"/>
      <w:sz w:val="22"/>
      <w:szCs w:val="22"/>
      <w:lang w:eastAsia="ar-SA"/>
    </w:rPr>
  </w:style>
  <w:style w:customStyle="true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color w:val="FF0000"/>
      <w:sz w:val="22"/>
      <w:szCs w:val="22"/>
      <w:lang w:eastAsia="ar-SA"/>
    </w:rPr>
  </w:style>
  <w:style w:customStyle="true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color w:val="FF0000"/>
      <w:sz w:val="22"/>
      <w:szCs w:val="22"/>
      <w:lang w:eastAsia="ar-SA"/>
    </w:rPr>
  </w:style>
  <w:style w:customStyle="true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Sadrajitablice" w:type="paragraph">
    <w:name w:val="Sadržaji tablice"/>
    <w:basedOn w:val="Normal"/>
    <w:rsid w:val="0060227C"/>
    <w:pPr>
      <w:suppressLineNumbers/>
      <w:suppressAutoHyphens/>
      <w:spacing w:lineRule="auto" w:line="276" w:after="200"/>
    </w:pPr>
    <w:rPr>
      <w:rFonts w:cs="Calibri" w:eastAsia="Calibri" w:hAnsi="Calibri" w:ascii="Calibri"/>
      <w:noProof w:val="false"/>
      <w:sz w:val="22"/>
      <w:szCs w:val="22"/>
      <w:lang w:eastAsia="ar-SA"/>
    </w:rPr>
  </w:style>
  <w:style w:customStyle="true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407E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7E3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7E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7E36"/>
    <w:rPr>
      <w:rFonts w:cs="Times New Roman" w:eastAsia="Times New Roman" w:hAnsi="Verdana" w:ascii="Verdana"/>
      <w:noProof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0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0056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2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D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D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D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D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D6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ascii="Verdana" w:cs="Times New Roman" w:eastAsia="Times New Roman" w:hAnsi="Verdana"/>
      <w:noProof/>
      <w:szCs w:val="20"/>
      <w:lang w:eastAsia="hr-HR"/>
    </w:rPr>
  </w:style>
  <w:style w:customStyle="1" w:styleId="WW8Num1z0" w:type="character">
    <w:name w:val="WW8Num1z0"/>
    <w:rsid w:val="0060227C"/>
    <w:rPr>
      <w:rFonts w:ascii="Symbol" w:cs="Times New Roman" w:eastAsia="Calibri" w:hAnsi="Symbol"/>
    </w:rPr>
  </w:style>
  <w:style w:customStyle="1" w:styleId="WW8Num1z1" w:type="character">
    <w:name w:val="WW8Num1z1"/>
    <w:rsid w:val="0060227C"/>
    <w:rPr>
      <w:rFonts w:ascii="Courier New" w:cs="Courier New" w:hAnsi="Courier New"/>
    </w:rPr>
  </w:style>
  <w:style w:customStyle="1" w:styleId="WW8Num1z2" w:type="character">
    <w:name w:val="WW8Num1z2"/>
    <w:rsid w:val="0060227C"/>
    <w:rPr>
      <w:rFonts w:ascii="Wingdings" w:hAnsi="Wingdings"/>
    </w:rPr>
  </w:style>
  <w:style w:customStyle="1" w:styleId="WW8Num1z3" w:type="character">
    <w:name w:val="WW8Num1z3"/>
    <w:rsid w:val="0060227C"/>
    <w:rPr>
      <w:rFonts w:ascii="Symbol" w:hAnsi="Symbol"/>
    </w:rPr>
  </w:style>
  <w:style w:customStyle="1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1" w:styleId="Naslov1" w:type="paragraph">
    <w:name w:val="Naslov1"/>
    <w:basedOn w:val="Normal"/>
    <w:next w:val="Tijeloteksta"/>
    <w:rsid w:val="0060227C"/>
    <w:pPr>
      <w:keepNext/>
      <w:suppressAutoHyphens/>
      <w:spacing w:after="120" w:before="240" w:line="276" w:lineRule="auto"/>
    </w:pPr>
    <w:rPr>
      <w:rFonts w:ascii="Arial" w:cs="Tahoma" w:eastAsia="Lucida Sans Unicode" w:hAnsi="Arial"/>
      <w:noProof w:val="0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after="120" w:line="276" w:lineRule="auto"/>
    </w:pPr>
    <w:rPr>
      <w:rFonts w:ascii="Calibri" w:cs="Calibri" w:eastAsia="Calibri" w:hAnsi="Calibri"/>
      <w:noProof w:val="0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60227C"/>
    <w:rPr>
      <w:rFonts w:ascii="Calibri" w:cs="Calibri" w:eastAsia="Calibri" w:hAns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1" w:styleId="Opis" w:type="paragraph">
    <w:name w:val="Opis"/>
    <w:basedOn w:val="Normal"/>
    <w:rsid w:val="0060227C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noProof w:val="0"/>
      <w:szCs w:val="24"/>
      <w:lang w:eastAsia="ar-SA"/>
    </w:rPr>
  </w:style>
  <w:style w:customStyle="1" w:styleId="Indeks" w:type="paragraph">
    <w:name w:val="Indeks"/>
    <w:basedOn w:val="Normal"/>
    <w:rsid w:val="0060227C"/>
    <w:pPr>
      <w:suppressLineNumbers/>
      <w:suppressAutoHyphens/>
      <w:spacing w:after="200" w:line="276" w:lineRule="auto"/>
    </w:pPr>
    <w:rPr>
      <w:rFonts w:ascii="Calibri" w:cs="Tahoma" w:eastAsia="Calibri" w:hAnsi="Calibri"/>
      <w:noProof w:val="0"/>
      <w:sz w:val="22"/>
      <w:szCs w:val="22"/>
      <w:lang w:eastAsia="ar-SA"/>
    </w:rPr>
  </w:style>
  <w:style w:customStyle="1" w:styleId="xl106" w:type="paragraph">
    <w:name w:val="xl106"/>
    <w:basedOn w:val="Normal"/>
    <w:rsid w:val="0060227C"/>
    <w:pPr>
      <w:suppressAutoHyphens/>
      <w:spacing w:after="280" w:before="280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07" w:type="paragraph">
    <w:name w:val="xl107"/>
    <w:basedOn w:val="Normal"/>
    <w:rsid w:val="0060227C"/>
    <w:pPr>
      <w:suppressAutoHyphens/>
      <w:spacing w:after="280" w:before="280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12" w:type="paragraph">
    <w:name w:val="xl112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noProof w:val="0"/>
      <w:sz w:val="22"/>
      <w:szCs w:val="22"/>
      <w:lang w:eastAsia="ar-SA"/>
    </w:rPr>
  </w:style>
  <w:style w:customStyle="1" w:styleId="xl113" w:type="paragraph">
    <w:name w:val="xl113"/>
    <w:basedOn w:val="Normal"/>
    <w:rsid w:val="0060227C"/>
    <w:pPr>
      <w:shd w:color="auto" w:fill="00CCFF" w:val="clear"/>
      <w:suppressAutoHyphens/>
      <w:spacing w:after="280" w:before="280"/>
      <w:textAlignment w:val="center"/>
    </w:pPr>
    <w:rPr>
      <w:rFonts w:ascii="Times New Roman" w:hAnsi="Times New Roman"/>
      <w:b/>
      <w:bCs/>
      <w:noProof w:val="0"/>
      <w:sz w:val="22"/>
      <w:szCs w:val="22"/>
      <w:lang w:eastAsia="ar-SA"/>
    </w:rPr>
  </w:style>
  <w:style w:customStyle="1" w:styleId="xl114" w:type="paragraph">
    <w:name w:val="xl114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noProof w:val="0"/>
      <w:sz w:val="22"/>
      <w:szCs w:val="22"/>
      <w:lang w:eastAsia="ar-SA"/>
    </w:rPr>
  </w:style>
  <w:style w:customStyle="1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19" w:type="paragraph">
    <w:name w:val="xl119"/>
    <w:basedOn w:val="Normal"/>
    <w:rsid w:val="0060227C"/>
    <w:pPr>
      <w:suppressAutoHyphens/>
      <w:spacing w:after="280" w:before="280"/>
    </w:pPr>
    <w:rPr>
      <w:rFonts w:ascii="Times New Roman" w:hAnsi="Times New Roman"/>
      <w:noProof w:val="0"/>
      <w:szCs w:val="24"/>
      <w:lang w:eastAsia="ar-SA"/>
    </w:rPr>
  </w:style>
  <w:style w:customStyle="1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noProof w:val="0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noProof w:val="0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60227C"/>
    <w:pPr>
      <w:suppressLineNumbers/>
      <w:suppressAutoHyphens/>
      <w:spacing w:after="200" w:line="276" w:lineRule="auto"/>
    </w:pPr>
    <w:rPr>
      <w:rFonts w:ascii="Calibri" w:cs="Calibri" w:eastAsia="Calibri" w:hAnsi="Calibri"/>
      <w:noProof w:val="0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407E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7E3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7E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7E36"/>
    <w:rPr>
      <w:rFonts w:ascii="Verdana" w:cs="Times New Roman" w:eastAsia="Times New Roman" w:hAnsi="Verdana"/>
      <w:noProof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0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0056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2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D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D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D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D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219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St-1690/2017</izvorni_sadrzaj>
    <derivirana_varijabla naziv="DomainObject.Predmet.OznakaBroj_1">St-1690/2017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PROMOTEHNA, d.o.o. zastupanog po punomoćniku Nikola Vodopija; ZOU JOSIP KOZJAK I MIROSLAV RENDIĆ</izvorni_sadrzaj>
    <derivirana_varijabla naziv="DomainObject.Predmet.ProtustrankaFormated_1">  PROMOTEHNA, d.o.o. zastupanog po punomoćniku Nikola Vodopija; ZOU JOSIP KOZJAK I MIROSLAV RENDIĆ</derivirana_varijabla>
  </DomainObject.Predmet.ProtustrankaFormated>
  <DomainObject.Predmet.ProtustrankaFormatedOIB>
    <izvorni_sadrzaj>  PROMOTEHNA, d.o.o., OIB 51098283380 zastupanog po punomoćniku Nikola Vodopija; ZOU JOSIP KOZJAK I MIROSLAV RENDIĆ</izvorni_sadrzaj>
    <derivirana_varijabla naziv="DomainObject.Predmet.ProtustrankaFormatedOIB_1">  PROMOTEHNA, d.o.o., OIB 51098283380 zastupanog po punomoćniku Nikola Vodopija; ZOU JOSIP KOZJAK I MIROSLAV RENDIĆ</derivirana_varijabla>
  </DomainObject.Predmet.ProtustrankaFormatedOIB>
  <DomainObject.Predmet.ProtustrankaFormatedWithAdress>
    <izvorni_sadrzaj> PROMOTEHNA, d.o.o., Kovinska 19, 10000 Zagreb zastupanog po punomoćniku Nikola Vodopija; ZOU JOSIP KOZJAK I MIROSLAV RENDIĆ</izvorni_sadrzaj>
    <derivirana_varijabla naziv="DomainObject.Predmet.ProtustrankaFormatedWithAdress_1"> PROMOTEHNA, d.o.o., Kovinska 19, 10000 Zagreb zastupanog po punomoćniku Nikola Vodopija; ZOU JOSIP KOZJAK I MIROSLAV RENDIĆ</derivirana_varijabla>
  </DomainObject.Predmet.ProtustrankaFormatedWithAdress>
  <DomainObject.Predmet.ProtustrankaFormatedWithAdressOIB>
    <izvorni_sadrzaj> PROMOTEHNA, d.o.o., OIB 51098283380, Kovinska 19, 10000 Zagreb zastupanog po punomoćniku Nikola Vodopija; ZOU JOSIP KOZJAK I MIROSLAV RENDIĆ</izvorni_sadrzaj>
    <derivirana_varijabla naziv="DomainObject.Predmet.ProtustrankaFormatedWithAdressOIB_1"> PROMOTEHNA, d.o.o., OIB 51098283380, Kovinska 19, 10000 Zagreb zastupanog po punomoćniku Nikola Vodopija; ZOU JOSIP KOZJAK I MIROSLAV RENDIĆ</derivirana_varijabla>
  </DomainObject.Predmet.ProtustrankaFormatedWithAdressOIB>
  <DomainObject.Predmet.ProtustrankaWithAdress>
    <izvorni_sadrzaj>PROMOTEHNA, d.o.o. Kovinska 19, 10000 Zagreb</izvorni_sadrzaj>
    <derivirana_varijabla naziv="DomainObject.Predmet.ProtustrankaWithAdress_1">PROMOTEHNA, d.o.o. Kovinska 19, 10000 Zagreb</derivirana_varijabla>
  </DomainObject.Predmet.ProtustrankaWithAdress>
  <DomainObject.Predmet.ProtustrankaWithAdressOIB>
    <izvorni_sadrzaj>PROMOTEHNA, d.o.o., OIB 51098283380, Kovinska 19, 10000 Zagreb</izvorni_sadrzaj>
    <derivirana_varijabla naziv="DomainObject.Predmet.ProtustrankaWithAdressOIB_1">PROMOTEHNA, d.o.o., OIB 51098283380, Kovinska 19, 10000 Zagreb</derivirana_varijabla>
  </DomainObject.Predmet.ProtustrankaWithAdressOIB>
  <DomainObject.Predmet.ProtustrankaNazivFormated>
    <izvorni_sadrzaj>PROMOTEHNA, d.o.o.</izvorni_sadrzaj>
    <derivirana_varijabla naziv="DomainObject.Predmet.ProtustrankaNazivFormated_1">PROMOTEHNA, d.o.o.</derivirana_varijabla>
  </DomainObject.Predmet.ProtustrankaNazivFormated>
  <DomainObject.Predmet.ProtustrankaNazivFormatedOIB>
    <izvorni_sadrzaj>PROMOTEHNA, d.o.o., OIB 51098283380</izvorni_sadrzaj>
    <derivirana_varijabla naziv="DomainObject.Predmet.ProtustrankaNazivFormatedOIB_1">PROMOTEHNA, d.o.o., OIB 51098283380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PROMOTEHNA, d.o.o.</izvorni_sadrzaj>
    <derivirana_varijabla naziv="DomainObject.Predmet.StrankaFormated_1">  PROMOTEHNA, d.o.o.</derivirana_varijabla>
  </DomainObject.Predmet.StrankaFormated>
  <DomainObject.Predmet.StrankaFormatedOIB>
    <izvorni_sadrzaj>  PROMOTEHNA, d.o.o., OIB 51098283380</izvorni_sadrzaj>
    <derivirana_varijabla naziv="DomainObject.Predmet.StrankaFormatedOIB_1">  PROMOTEHNA, d.o.o., OIB 51098283380</derivirana_varijabla>
  </DomainObject.Predmet.StrankaFormatedOIB>
  <DomainObject.Predmet.StrankaFormatedWithAdress>
    <izvorni_sadrzaj> PROMOTEHNA, d.o.o., Kovinska 19, 10000 Zagreb</izvorni_sadrzaj>
    <derivirana_varijabla naziv="DomainObject.Predmet.StrankaFormatedWithAdress_1"> PROMOTEHNA, d.o.o., Kovinska 19, 10000 Zagreb</derivirana_varijabla>
  </DomainObject.Predmet.StrankaFormatedWithAdress>
  <DomainObject.Predmet.StrankaFormatedWithAdressOIB>
    <izvorni_sadrzaj> PROMOTEHNA, d.o.o., OIB 51098283380, Kovinska 19, 10000 Zagreb</izvorni_sadrzaj>
    <derivirana_varijabla naziv="DomainObject.Predmet.StrankaFormatedWithAdressOIB_1"> PROMOTEHNA, d.o.o., OIB 51098283380, Kovinska 19, 10000 Zagreb</derivirana_varijabla>
  </DomainObject.Predmet.StrankaFormatedWithAdressOIB>
  <DomainObject.Predmet.StrankaWithAdress>
    <izvorni_sadrzaj>PROMOTEHNA, d.o.o. Kovinska 19,10000 Zagreb</izvorni_sadrzaj>
    <derivirana_varijabla naziv="DomainObject.Predmet.StrankaWithAdress_1">PROMOTEHNA, d.o.o. Kovinska 19,10000 Zagreb</derivirana_varijabla>
  </DomainObject.Predmet.StrankaWithAdress>
  <DomainObject.Predmet.StrankaWithAdressOIB>
    <izvorni_sadrzaj>PROMOTEHNA, d.o.o., OIB 51098283380, Kovinska 19,10000 Zagreb</izvorni_sadrzaj>
    <derivirana_varijabla naziv="DomainObject.Predmet.StrankaWithAdressOIB_1">PROMOTEHNA, d.o.o., OIB 51098283380, Kovinska 19,10000 Zagreb</derivirana_varijabla>
  </DomainObject.Predmet.StrankaWithAdressOIB>
  <DomainObject.Predmet.StrankaNazivFormated>
    <izvorni_sadrzaj>PROMOTEHNA, d.o.o.</izvorni_sadrzaj>
    <derivirana_varijabla naziv="DomainObject.Predmet.StrankaNazivFormated_1">PROMOTEHNA, d.o.o.</derivirana_varijabla>
  </DomainObject.Predmet.StrankaNazivFormated>
  <DomainObject.Predmet.StrankaNazivFormatedOIB>
    <izvorni_sadrzaj>PROMOTEHNA, d.o.o., OIB 51098283380</izvorni_sadrzaj>
    <derivirana_varijabla naziv="DomainObject.Predmet.StrankaNazivFormatedOIB_1">PROMOTEHNA, d.o.o., OIB 51098283380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 SSKA</izvorni_sadrzaj>
    <derivirana_varijabla naziv="DomainObject.Predmet.UstrojstvenaJedinicaVodi.Naziv_1">Parnična pisarnica SSKA</derivirana_varijabla>
  </DomainObject.Predmet.UstrojstvenaJedinicaVodi.Naziv>
  <DomainObject.Predmet.UstrojstvenaJedinicaVodi.Oznaka>
    <izvorni_sadrzaj>P </izvorni_sadrzaj>
    <derivirana_varijabla naziv="DomainObject.Predmet.UstrojstvenaJedinicaVodi.Oznaka_1">P 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333</izvorni_sadrzaj>
    <derivirana_varijabla naziv="DomainObject.Predmet.UstrojstvenaJedinicaVodi.Prostorija.Oznaka_1">333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PROMOTEHNA, d.o.o.</item>
    </izvorni_sadrzaj>
    <derivirana_varijabla naziv="DomainObject.Predmet.StrankaListFormated_1">
      <item>PROMOTEHNA, d.o.o.</item>
    </derivirana_varijabla>
  </DomainObject.Predmet.StrankaListFormated>
  <DomainObject.Predmet.StrankaListFormatedOIB>
    <izvorni_sadrzaj>
      <item>PROMOTEHNA, d.o.o., OIB 51098283380</item>
    </izvorni_sadrzaj>
    <derivirana_varijabla naziv="DomainObject.Predmet.StrankaListFormatedOIB_1">
      <item>PROMOTEHNA, d.o.o., OIB 51098283380</item>
    </derivirana_varijabla>
  </DomainObject.Predmet.StrankaListFormatedOIB>
  <DomainObject.Predmet.StrankaListFormatedWithAdress>
    <izvorni_sadrzaj>
      <item>PROMOTEHNA, d.o.o., Kovinska 19, 10000 Zagreb</item>
    </izvorni_sadrzaj>
    <derivirana_varijabla naziv="DomainObject.Predmet.StrankaListFormatedWithAdress_1">
      <item>PROMOTEHNA, d.o.o., Kovinska 19, 10000 Zagreb</item>
    </derivirana_varijabla>
  </DomainObject.Predmet.StrankaListFormatedWithAdress>
  <DomainObject.Predmet.StrankaListFormatedWithAdressOIB>
    <izvorni_sadrzaj>
      <item>PROMOTEHNA, d.o.o., OIB 51098283380, Kovinska 19, 10000 Zagreb</item>
    </izvorni_sadrzaj>
    <derivirana_varijabla naziv="DomainObject.Predmet.StrankaListFormatedWithAdressOIB_1">
      <item>PROMOTEHNA, d.o.o., OIB 51098283380, Kovinska 19, 10000 Zagreb</item>
    </derivirana_varijabla>
  </DomainObject.Predmet.StrankaListFormatedWithAdressOIB>
  <DomainObject.Predmet.StrankaListNazivFormated>
    <izvorni_sadrzaj>
      <item>PROMOTEHNA, d.o.o.</item>
    </izvorni_sadrzaj>
    <derivirana_varijabla naziv="DomainObject.Predmet.StrankaListNazivFormated_1">
      <item>PROMOTEHNA, d.o.o.</item>
    </derivirana_varijabla>
  </DomainObject.Predmet.StrankaListNazivFormated>
  <DomainObject.Predmet.StrankaListNazivFormatedOIB>
    <izvorni_sadrzaj>
      <item>PROMOTEHNA, d.o.o., OIB 51098283380</item>
    </izvorni_sadrzaj>
    <derivirana_varijabla naziv="DomainObject.Predmet.StrankaListNazivFormatedOIB_1">
      <item>PROMOTEHNA, d.o.o., OIB 51098283380</item>
    </derivirana_varijabla>
  </DomainObject.Predmet.StrankaListNazivFormatedOIB>
  <DomainObject.Predmet.ProtuStrankaListFormated>
    <izvorni_sadrzaj>
      <item>PROMOTEHNA, d.o.o. zastupanog po punomoćniku Nikola Vodopija; ZOU JOSIP KOZJAK I MIROSLAV RENDIĆ</item>
    </izvorni_sadrzaj>
    <derivirana_varijabla naziv="DomainObject.Predmet.ProtuStrankaListFormated_1">
      <item>PROMOTEHNA, d.o.o. zastupanog po punomoćniku Nikola Vodopija; ZOU JOSIP KOZJAK I MIROSLAV RENDIĆ</item>
    </derivirana_varijabla>
  </DomainObject.Predmet.ProtuStrankaListFormated>
  <DomainObject.Predmet.ProtuStrankaListFormatedOIB>
    <izvorni_sadrzaj>
      <item>PROMOTEHNA, d.o.o., OIB 51098283380 zastupanog po punomoćniku Nikola Vodopija; ZOU JOSIP KOZJAK I MIROSLAV RENDIĆ</item>
    </izvorni_sadrzaj>
    <derivirana_varijabla naziv="DomainObject.Predmet.ProtuStrankaListFormatedOIB_1">
      <item>PROMOTEHNA, d.o.o., OIB 51098283380 zastupanog po punomoćniku Nikola Vodopija; ZOU JOSIP KOZJAK I MIROSLAV RENDIĆ</item>
    </derivirana_varijabla>
  </DomainObject.Predmet.ProtuStrankaListFormatedOIB>
  <DomainObject.Predmet.ProtuStrankaListFormatedWithAdress>
    <izvorni_sadrzaj>
      <item>PROMOTEHNA, d.o.o., Kovinska 19, 10000 Zagreb zastupanog po punomoćniku Nikola Vodopija; ZOU JOSIP KOZJAK I MIROSLAV RENDIĆ</item>
    </izvorni_sadrzaj>
    <derivirana_varijabla naziv="DomainObject.Predmet.ProtuStrankaListFormatedWithAdress_1">
      <item>PROMOTEHNA, d.o.o., Kovinska 19, 10000 Zagreb zastupanog po punomoćniku Nikola Vodopija; ZOU JOSIP KOZJAK I MIROSLAV RENDIĆ</item>
    </derivirana_varijabla>
  </DomainObject.Predmet.ProtuStrankaListFormatedWithAdress>
  <DomainObject.Predmet.ProtuStrankaListFormatedWithAdressOIB>
    <izvorni_sadrzaj>
      <item>PROMOTEHNA, d.o.o., OIB 51098283380, Kovinska 19, 10000 Zagreb zastupanog po punomoćniku Nikola Vodopija; ZOU JOSIP KOZJAK I MIROSLAV RENDIĆ</item>
    </izvorni_sadrzaj>
    <derivirana_varijabla naziv="DomainObject.Predmet.ProtuStrankaListFormatedWithAdressOIB_1">
      <item>PROMOTEHNA, d.o.o., OIB 51098283380, Kovinska 19, 10000 Zagreb zastupanog po punomoćniku Nikola Vodopija; ZOU JOSIP KOZJAK I MIROSLAV RENDIĆ</item>
    </derivirana_varijabla>
  </DomainObject.Predmet.ProtuStrankaListFormatedWithAdressOIB>
  <DomainObject.Predmet.ProtuStrankaListNazivFormated>
    <izvorni_sadrzaj>
      <item>PROMOTEHNA, d.o.o.</item>
    </izvorni_sadrzaj>
    <derivirana_varijabla naziv="DomainObject.Predmet.ProtuStrankaListNazivFormated_1">
      <item>PROMOTEHNA, d.o.o.</item>
    </derivirana_varijabla>
  </DomainObject.Predmet.ProtuStrankaListNazivFormated>
  <DomainObject.Predmet.ProtuStrankaListNazivFormatedOIB>
    <izvorni_sadrzaj>
      <item>PROMOTEHNA, d.o.o., OIB 51098283380</item>
    </izvorni_sadrzaj>
    <derivirana_varijabla naziv="DomainObject.Predmet.ProtuStrankaListNazivFormatedOIB_1">
      <item>PROMOTEHNA, d.o.o., OIB 51098283380</item>
    </derivirana_varijabla>
  </DomainObject.Predmet.ProtuStrankaListNazivFormatedOIB>
  <DomainObject.Predmet.OstaliListFormated>
    <izvorni_sadrzaj>
      <item>Nikola Vodopija punomoćnik sudionika u postupku PROMOTEHNA, d.o.o.</item>
      <item>ZOU JOSIP KOZJAK I MIROSLAV RENDIĆ punomoćnik sudionika u postupku PROMOTEHNA, d.o.o.</item>
    </izvorni_sadrzaj>
    <derivirana_varijabla naziv="DomainObject.Predmet.OstaliListFormated_1">
      <item>Nikola Vodopija punomoćnik sudionika u postupku PROMOTEHNA, d.o.o.</item>
      <item>ZOU JOSIP KOZJAK I MIROSLAV RENDIĆ punomoćnik sudionika u postupku PROMOTEHNA, d.o.o.</item>
    </derivirana_varijabla>
  </DomainObject.Predmet.OstaliListFormated>
  <DomainObject.Predmet.OstaliListFormatedOIB>
    <izvorni_sadrzaj>
      <item>Nikola Vodopija, OIB 02447897396 punomoćnik sudionika u postupku PROMOTEHNA, d.o.o.</item>
      <item>ZOU JOSIP KOZJAK I MIROSLAV RENDIĆ punomoćnik sudionika u postupku PROMOTEHNA, d.o.o.</item>
    </izvorni_sadrzaj>
    <derivirana_varijabla naziv="DomainObject.Predmet.OstaliListFormatedOIB_1">
      <item>Nikola Vodopija, OIB 02447897396 punomoćnik sudionika u postupku PROMOTEHNA, d.o.o.</item>
      <item>ZOU JOSIP KOZJAK I MIROSLAV RENDIĆ punomoćnik sudionika u postupku PROMOTEHNA, d.o.o.</item>
    </derivirana_varijabla>
  </DomainObject.Predmet.OstaliListFormatedOIB>
  <DomainObject.Predmet.OstaliListFormatedWithAdress>
    <izvorni_sadrzaj>
      <item>Nikola Vodopija, Plava Ulica 2, 10370 Lukarišće punomoćnik sudionika u postupku PROMOTEHNA, d.o.o.</item>
      <item>ZOU JOSIP KOZJAK I MIROSLAV RENDIĆ, Franjevački trg 11, 42000 Varaždin punomoćnik sudionika u postupku PROMOTEHNA, d.o.o.</item>
    </izvorni_sadrzaj>
    <derivirana_varijabla naziv="DomainObject.Predmet.OstaliListFormatedWithAdress_1">
      <item>Nikola Vodopija, Plava Ulica 2, 10370 Lukarišće punomoćnik sudionika u postupku PROMOTEHNA, d.o.o.</item>
      <item>ZOU JOSIP KOZJAK I MIROSLAV RENDIĆ, Franjevački trg 11, 42000 Varaždin punomoćnik sudionika u postupku PROMOTEHNA, d.o.o.</item>
    </derivirana_varijabla>
  </DomainObject.Predmet.OstaliListFormatedWithAdress>
  <DomainObject.Predmet.OstaliListFormatedWithAdressOIB>
    <izvorni_sadrzaj>
      <item>Nikola Vodopija, OIB 02447897396, Plava Ulica 2, 10370 Lukarišće punomoćnik sudionika u postupku PROMOTEHNA, d.o.o.</item>
      <item>ZOU JOSIP KOZJAK I MIROSLAV RENDIĆ, Franjevački trg 11, 42000 Varaždin punomoćnik sudionika u postupku PROMOTEHNA, d.o.o.</item>
    </izvorni_sadrzaj>
    <derivirana_varijabla naziv="DomainObject.Predmet.OstaliListFormatedWithAdressOIB_1">
      <item>Nikola Vodopija, OIB 02447897396, Plava Ulica 2, 10370 Lukarišće punomoćnik sudionika u postupku PROMOTEHNA, d.o.o.</item>
      <item>ZOU JOSIP KOZJAK I MIROSLAV RENDIĆ, Franjevački trg 11, 42000 Varaždin punomoćnik sudionika u postupku PROMOTEHNA, d.o.o.</item>
    </derivirana_varijabla>
  </DomainObject.Predmet.OstaliListFormatedWithAdressOIB>
  <DomainObject.Predmet.OstaliListNazivFormated>
    <izvorni_sadrzaj>
      <item>Nikola Vodopija</item>
      <item>ZOU JOSIP KOZJAK I MIROSLAV RENDIĆ</item>
    </izvorni_sadrzaj>
    <derivirana_varijabla naziv="DomainObject.Predmet.OstaliListNazivFormated_1">
      <item>Nikola Vodopija</item>
      <item>ZOU JOSIP KOZJAK I MIROSLAV RENDIĆ</item>
    </derivirana_varijabla>
  </DomainObject.Predmet.OstaliListNazivFormated>
  <DomainObject.Predmet.OstaliListNazivFormatedOIB>
    <izvorni_sadrzaj>
      <item>Nikola Vodopija, OIB 02447897396</item>
      <item>ZOU JOSIP KOZJAK I MIROSLAV RENDIĆ</item>
    </izvorni_sadrzaj>
    <derivirana_varijabla naziv="DomainObject.Predmet.OstaliListNazivFormatedOIB_1">
      <item>Nikola Vodopija, OIB 02447897396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PROMOTEHNA, d.o.o.</izvorni_sadrzaj>
    <derivirana_varijabla naziv="DomainObject.Predmet.StrankaIDrugi_1">PROMOTEHNA, d.o.o.</derivirana_varijabla>
  </DomainObject.Predmet.StrankaIDrugi>
  <DomainObject.Predmet.ProtustrankaIDrugi>
    <izvorni_sadrzaj>PROMOTEHNA, d.o.o.</izvorni_sadrzaj>
    <derivirana_varijabla naziv="DomainObject.Predmet.ProtustrankaIDrugi_1">PROMOTEHNA, d.o.o.</derivirana_varijabla>
  </DomainObject.Predmet.ProtustrankaIDrugi>
  <DomainObject.Predmet.StrankaIDrugiAdressOIB>
    <izvorni_sadrzaj>PROMOTEHNA, d.o.o., OIB 51098283380, Kovinska 19, 10000 Zagreb</izvorni_sadrzaj>
    <derivirana_varijabla naziv="DomainObject.Predmet.StrankaIDrugiAdressOIB_1">PROMOTEHNA, d.o.o., OIB 51098283380, Kovinska 19, 10000 Zagreb</derivirana_varijabla>
  </DomainObject.Predmet.StrankaIDrugiAdressOIB>
  <DomainObject.Predmet.ProtustrankaIDrugiAdressOIB>
    <izvorni_sadrzaj>PROMOTEHNA, d.o.o., OIB 51098283380, Kovinska 19, 10000 Zagreb</izvorni_sadrzaj>
    <derivirana_varijabla naziv="DomainObject.Predmet.ProtustrankaIDrugiAdressOIB_1">PROMOTEHNA, d.o.o., OIB 51098283380, Kovinska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prosinca 2017.</izvorni_sadrzaj>
    <derivirana_varijabla naziv="DomainObject.Predmet.OdlukaRjesenje.DatumDonosenjaOdluke_1">1. prosinca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St-1690/2017-109</izvorni_sadrzaj>
    <derivirana_varijabla naziv="DomainObject.Predmet.OdlukaRjesenje.Oznaka_1">St-1690/2017-109</derivirana_varijabla>
  </DomainObject.Predmet.OdlukaRjesenje.Oznaka>
  <DomainObject.Predmet.SudioniciListNaziv>
    <izvorni_sadrzaj>
      <item>PROMOTEHNA, d.o.o.</item>
      <item>PROMOTEHNA, d.o.o.</item>
      <item>Nikola Vodopija</item>
      <item>ZOU JOSIP KOZJAK I MIROSLAV RENDIĆ</item>
    </izvorni_sadrzaj>
    <derivirana_varijabla naziv="DomainObject.Predmet.SudioniciListNaziv_1">
      <item>PROMOTEHNA, d.o.o.</item>
      <item>PROMOTEHNA, d.o.o.</item>
      <item>Nikola Vodopija</item>
      <item>ZOU JOSIP KOZJAK I MIROSLAV RENDIĆ</item>
    </derivirana_varijabla>
  </DomainObject.Predmet.SudioniciListNaziv>
  <DomainObject.Predmet.SudioniciListAdressOIB>
    <izvorni_sadrzaj>
      <item>PROMOTEHNA, d.o.o., OIB 51098283380, Kovinska 19,10000 Zagreb</item>
      <item>PROMOTEHNA, d.o.o., OIB 51098283380, Kovinska 19,10000 Zagreb</item>
      <item>Nikola Vodopija, OIB 02447897396, Plava Ulica 2,10370 Lukarišće</item>
      <item>ZOU JOSIP KOZJAK I MIROSLAV RENDIĆ, Franjevački trg 11,42000 Varaždin</item>
    </izvorni_sadrzaj>
    <derivirana_varijabla naziv="DomainObject.Predmet.SudioniciListAdressOIB_1">
      <item>PROMOTEHNA, d.o.o., OIB 51098283380, Kovinska 19,10000 Zagreb</item>
      <item>PROMOTEHNA, d.o.o., OIB 51098283380, Kovinska 19,10000 Zagreb</item>
      <item>Nikola Vodopija, OIB 02447897396, Plava Ulica 2,10370 Lukarišće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51098283380</item>
      <item>, OIB 51098283380</item>
      <item>, OIB 02447897396</item>
      <item>, OIB null</item>
    </izvorni_sadrzaj>
    <derivirana_varijabla naziv="DomainObject.Predmet.SudioniciListNazivOIB_1">
      <item>, OIB 51098283380</item>
      <item>, OIB 51098283380</item>
      <item>, OIB 02447897396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8BE9F-0B36-4C9B-ADB3-85BEEBADD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1549</properties:Characters>
  <properties:Lines>45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2018-07-04T10:12:00Z</dcterms:created>
  <dc:creator>Žana Livaja</dc:creator>
  <cp:lastModifiedBy>Renata Klokočki</cp:lastModifiedBy>
  <cp:lastPrinted>2018-07-04T12:15:00Z</cp:lastPrinted>
  <dcterms:modified xmlns:xsi="http://www.w3.org/2001/XMLSchema-instance" xsi:type="dcterms:W3CDTF">2018-07-04T12:16:00Z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BRISANJE ZABILJEŽBE POKRETANJA PREDSTEČAJNOG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