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78a5" w14:paraId="4a678a5" w:rsidRDefault="00F93779" w:rsidP="00F93779" w:rsidR="00F93779">
      <w:pPr>
        <w:spacing w:lineRule="auto" w:line="240" w:after="0"/>
        <w:ind w:firstLine="708"/>
        <w:jc w:val="right"/>
        <w15:collapsed w:val="false"/>
        <w:rPr>
          <w:rFonts w:cs="Times New Roman" w:eastAsia="Times New Roman" w:hAnsi="Times" w:ascii="Times"/>
          <w:sz w:val="24"/>
          <w:szCs w:val="24"/>
          <w:lang w:eastAsia="hr-HR"/>
        </w:rPr>
      </w:pPr>
      <w:bookmarkStart w:name="_GoBack" w:id="0"/>
      <w:bookmarkEnd w:id="0"/>
      <w:r>
        <w:rPr>
          <w:rFonts w:cs="Times New Roman" w:eastAsia="Times New Roman" w:hAnsi="Times" w:ascii="Times"/>
          <w:sz w:val="24"/>
          <w:szCs w:val="24"/>
          <w:lang w:eastAsia="hr-HR"/>
        </w:rPr>
        <w:t>Poslovni broj: 6 St-180/18-9</w:t>
      </w:r>
    </w:p>
    <w:p w:rsidRDefault="00F93779" w:rsidP="00B508B1" w:rsidR="00F93779">
      <w:pPr>
        <w:spacing w:lineRule="auto" w:line="240" w:after="0"/>
        <w:ind w:firstLine="708"/>
        <w:rPr>
          <w:rFonts w:cs="Times New Roman" w:eastAsia="Times New Roman" w:hAnsi="Times" w:ascii="Times"/>
          <w:sz w:val="24"/>
          <w:szCs w:val="24"/>
          <w:lang w:eastAsia="hr-HR"/>
        </w:rPr>
      </w:pPr>
    </w:p>
    <w:p w:rsidRDefault="00B508B1" w:rsidP="00B508B1" w:rsidR="00B508B1">
      <w:pPr>
        <w:spacing w:lineRule="auto" w:line="240" w:after="0"/>
        <w:ind w:firstLine="708"/>
        <w:rPr>
          <w:rFonts w:cs="Times New Roman" w:eastAsia="Times New Roman" w:hAnsi="Times" w:ascii="Times"/>
          <w:sz w:val="24"/>
          <w:szCs w:val="24"/>
          <w:lang w:eastAsia="hr-HR"/>
        </w:rPr>
      </w:pPr>
    </w:p>
    <w:p w:rsidRDefault="00B508B1" w:rsidP="00B508B1" w:rsidR="00B508B1">
      <w:pPr>
        <w:spacing w:lineRule="auto" w:line="240" w:after="0"/>
        <w:ind w:firstLine="708"/>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B508B1" w:rsidP="00B508B1" w:rsidR="00B508B1">
      <w:pPr>
        <w:spacing w:lineRule="auto" w:line="240" w:after="0"/>
        <w:ind w:firstLine="708"/>
        <w:rPr>
          <w:rFonts w:cs="Times New Roman" w:eastAsia="Times New Roman" w:hAnsi="Times" w:ascii="Times"/>
          <w:sz w:val="24"/>
          <w:szCs w:val="24"/>
          <w:lang w:eastAsia="hr-HR"/>
        </w:rPr>
      </w:pPr>
    </w:p>
    <w:p w:rsidRDefault="00F93779" w:rsidP="00F93779" w:rsidR="00F93779">
      <w:pPr>
        <w:spacing w:lineRule="auto" w:line="240" w:after="0"/>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 xml:space="preserve">           Republika Hrvatska</w:t>
      </w:r>
    </w:p>
    <w:p w:rsidRDefault="00F93779" w:rsidP="00F93779" w:rsidR="00F93779">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F93779" w:rsidP="00F93779" w:rsidR="00F93779">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Zadar, Dr. Franje Tuđmana 35</w:t>
      </w:r>
    </w:p>
    <w:p w:rsidRDefault="009B543C" w:rsidP="00F93779" w:rsidR="009B543C">
      <w:pPr>
        <w:spacing w:lineRule="auto" w:line="240" w:after="0"/>
        <w:rPr>
          <w:rFonts w:cs="Times New Roman" w:eastAsia="Times New Roman" w:hAnsi="Times" w:ascii="Times"/>
          <w:sz w:val="24"/>
          <w:szCs w:val="24"/>
          <w:lang w:eastAsia="hr-HR"/>
        </w:rPr>
      </w:pPr>
    </w:p>
    <w:p w:rsidRDefault="00F93779" w:rsidP="00F93779" w:rsidR="00F93779">
      <w:pPr>
        <w:spacing w:lineRule="auto" w:line="240" w:after="0"/>
        <w:rPr>
          <w:rFonts w:cs="Times" w:eastAsia="Times New Roman" w:hAnsi="Times" w:ascii="Times"/>
          <w:sz w:val="24"/>
          <w:szCs w:val="24"/>
          <w:lang w:eastAsia="hr-HR"/>
        </w:rPr>
      </w:pPr>
    </w:p>
    <w:p w:rsidRDefault="00B508B1" w:rsidP="00F93779" w:rsidR="00B508B1">
      <w:pPr>
        <w:spacing w:lineRule="auto" w:line="240" w:after="0"/>
        <w:rPr>
          <w:rFonts w:cs="Times" w:eastAsia="Times New Roman" w:hAnsi="Times" w:ascii="Times"/>
          <w:sz w:val="24"/>
          <w:szCs w:val="24"/>
          <w:lang w:eastAsia="hr-HR"/>
        </w:rPr>
      </w:pPr>
    </w:p>
    <w:p w:rsidRDefault="00F93779" w:rsidP="00F93779" w:rsidR="00F93779">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F93779" w:rsidP="00F93779" w:rsidR="00F93779">
      <w:pPr>
        <w:spacing w:lineRule="auto" w:line="240" w:after="0"/>
        <w:jc w:val="both"/>
        <w:rPr>
          <w:rFonts w:cs="Times New Roman" w:eastAsia="Times New Roman" w:hAnsi="Times New Roman" w:ascii="Times New Roman"/>
          <w:sz w:val="24"/>
          <w:szCs w:val="24"/>
          <w:lang w:eastAsia="hr-HR"/>
        </w:rPr>
      </w:pPr>
    </w:p>
    <w:p w:rsidRDefault="00F93779" w:rsidP="00F93779" w:rsidR="00F93779">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F93779" w:rsidP="00F93779" w:rsidR="00F93779">
      <w:pPr>
        <w:spacing w:lineRule="auto" w:line="240" w:after="0"/>
        <w:rPr>
          <w:rFonts w:cs="Times New Roman" w:eastAsia="Times New Roman" w:hAnsi="Times New Roman" w:ascii="Times New Roman"/>
          <w:sz w:val="24"/>
          <w:szCs w:val="24"/>
          <w:lang w:eastAsia="hr-HR"/>
        </w:rPr>
      </w:pPr>
    </w:p>
    <w:p w:rsidRDefault="009B543C" w:rsidP="00F93779" w:rsidR="009B543C">
      <w:pPr>
        <w:spacing w:lineRule="auto" w:line="240" w:after="0"/>
        <w:rPr>
          <w:rFonts w:cs="Times New Roman" w:eastAsia="Times New Roman" w:hAnsi="Times New Roman" w:ascii="Times New Roman"/>
          <w:sz w:val="24"/>
          <w:szCs w:val="24"/>
          <w:lang w:eastAsia="hr-HR"/>
        </w:rPr>
      </w:pPr>
    </w:p>
    <w:p w:rsidRDefault="00F93779" w:rsidP="00F93779" w:rsidR="00F93779" w:rsidRPr="00F93779">
      <w:pPr>
        <w:spacing w:lineRule="auto" w:line="240" w:after="0"/>
        <w:ind w:firstLine="705"/>
        <w:jc w:val="both"/>
        <w:rPr>
          <w:rFonts w:cs="Times New Roman" w:hAnsi="Times" w:ascii="Times"/>
          <w:sz w:val="24"/>
          <w:szCs w:val="24"/>
        </w:rPr>
      </w:pPr>
      <w:r w:rsidRPr="00F93779">
        <w:rPr>
          <w:rFonts w:cs="Times New Roman" w:eastAsia="Times New Roman" w:hAnsi="Times" w:ascii="Times"/>
          <w:sz w:val="24"/>
          <w:szCs w:val="24"/>
          <w:lang w:eastAsia="hr-HR"/>
        </w:rPr>
        <w:t>Trgovački sud u Zadru, po sutkinji Ani Markač, na prijedlog sudske savjetnice Anamarije Kovačić Milković, povodom zahtjeva Financijske agencije, Regionalnog centra Split, Podružnice  Zadar, Zadar, Ivana Danila 4, OIB: 85821130368 od  29. svibnja 2018. za provedbu skraćenoga stečajnog postupka nad dužnikom</w:t>
      </w:r>
      <w:r w:rsidRPr="00F93779">
        <w:rPr>
          <w:rFonts w:hAnsi="Times" w:ascii="Times"/>
          <w:sz w:val="24"/>
          <w:szCs w:val="24"/>
        </w:rPr>
        <w:t xml:space="preserve"> MARJUR NET d.o.o., Zadar, Ulica Ljudevita Posavskog 4, OIB: 54508663448</w:t>
      </w:r>
      <w:r w:rsidRPr="00F93779">
        <w:rPr>
          <w:rFonts w:cs="Times New Roman" w:hAnsi="Times" w:ascii="Times"/>
          <w:sz w:val="24"/>
          <w:szCs w:val="24"/>
        </w:rPr>
        <w:t>,</w:t>
      </w:r>
      <w:r w:rsidRPr="00F93779">
        <w:rPr>
          <w:rFonts w:cs="Times New Roman" w:eastAsia="Times New Roman" w:hAnsi="Times" w:ascii="Times"/>
          <w:sz w:val="24"/>
          <w:szCs w:val="24"/>
          <w:lang w:eastAsia="hr-HR"/>
        </w:rPr>
        <w:t xml:space="preserve"> 16. kolovoza</w:t>
      </w:r>
      <w:r>
        <w:rPr>
          <w:rFonts w:cs="Times New Roman" w:eastAsia="Times New Roman" w:hAnsi="Times" w:ascii="Times"/>
          <w:sz w:val="24"/>
          <w:szCs w:val="24"/>
          <w:lang w:eastAsia="hr-HR"/>
        </w:rPr>
        <w:t xml:space="preserve"> 2018.</w:t>
      </w:r>
    </w:p>
    <w:p w:rsidRDefault="00F93779" w:rsidP="00F855D8" w:rsidR="00F93779">
      <w:pPr>
        <w:spacing w:lineRule="auto" w:line="240" w:after="0"/>
        <w:rPr>
          <w:rFonts w:cs="Times New Roman" w:eastAsia="Times New Roman" w:hAnsi="Times New Roman" w:ascii="Times New Roman"/>
          <w:sz w:val="24"/>
          <w:szCs w:val="24"/>
          <w:lang w:eastAsia="hr-HR"/>
        </w:rPr>
      </w:pPr>
    </w:p>
    <w:p w:rsidRDefault="00F93779" w:rsidP="00F93779" w:rsidR="00F93779">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i j e š i o  j e</w:t>
      </w:r>
    </w:p>
    <w:p w:rsidRDefault="00F93779" w:rsidP="00F93779" w:rsidR="00F93779">
      <w:pPr>
        <w:spacing w:lineRule="auto" w:line="240" w:after="0"/>
        <w:jc w:val="both"/>
        <w:rPr>
          <w:rFonts w:cs="Times New Roman" w:eastAsia="Times New Roman" w:hAnsi="Times New Roman" w:ascii="Times New Roman"/>
          <w:sz w:val="24"/>
          <w:szCs w:val="24"/>
          <w:lang w:eastAsia="hr-HR"/>
        </w:rPr>
      </w:pPr>
    </w:p>
    <w:p w:rsidRDefault="00F93779" w:rsidP="00F93779" w:rsidR="00F93779">
      <w:pPr>
        <w:spacing w:lineRule="auto" w:line="240" w:after="0"/>
        <w:ind w:firstLine="360"/>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       I. Obustavlja se skraćeni stečajni postupak nad dužnikom</w:t>
      </w:r>
      <w:r w:rsidRPr="00F93779">
        <w:rPr>
          <w:rFonts w:hAnsi="Times" w:ascii="Times"/>
          <w:sz w:val="24"/>
          <w:szCs w:val="24"/>
        </w:rPr>
        <w:t xml:space="preserve"> MARJUR NET d.o.o., Zadar, Ulica Ljudevita Posavskog 4, OIB: 54508663448</w:t>
      </w:r>
      <w:r>
        <w:rPr>
          <w:rFonts w:cs="Times New Roman" w:hAnsi="Times New Roman" w:ascii="Times New Roman"/>
          <w:sz w:val="24"/>
          <w:szCs w:val="24"/>
        </w:rPr>
        <w:t>.</w:t>
      </w:r>
    </w:p>
    <w:p w:rsidRDefault="00F93779" w:rsidP="00F93779" w:rsidR="00F93779">
      <w:pPr>
        <w:spacing w:lineRule="auto" w:line="240" w:after="0"/>
        <w:ind w:firstLine="360"/>
        <w:jc w:val="both"/>
        <w:rPr>
          <w:rFonts w:cs="Times New Roman" w:eastAsia="Times New Roman" w:hAnsi="Times New Roman" w:ascii="Times New Roman"/>
          <w:sz w:val="24"/>
          <w:szCs w:val="24"/>
          <w:lang w:eastAsia="hr-HR"/>
        </w:rPr>
      </w:pPr>
    </w:p>
    <w:p w:rsidRDefault="00F93779" w:rsidP="00F93779" w:rsidR="00F93779">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F93779" w:rsidP="00F93779" w:rsidR="00F93779">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B508B1" w:rsidP="00F93779" w:rsidR="00B508B1">
      <w:pPr>
        <w:spacing w:lineRule="auto" w:line="240" w:after="0"/>
        <w:ind w:firstLine="708"/>
        <w:jc w:val="both"/>
        <w:rPr>
          <w:rFonts w:cs="Times" w:eastAsia="Times New Roman" w:hAnsi="Times" w:ascii="Times"/>
          <w:sz w:val="24"/>
          <w:szCs w:val="24"/>
          <w:lang w:eastAsia="hr-HR"/>
        </w:rPr>
      </w:pPr>
    </w:p>
    <w:p w:rsidRDefault="00F93779" w:rsidP="00F93779" w:rsidR="00F93779">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F93779" w:rsidP="00F93779" w:rsidR="00F93779">
      <w:pPr>
        <w:spacing w:lineRule="auto" w:line="240" w:after="0"/>
        <w:jc w:val="both"/>
        <w:rPr>
          <w:rFonts w:cs="Times" w:eastAsia="Times New Roman" w:hAnsi="Times" w:ascii="Times"/>
          <w:sz w:val="24"/>
          <w:szCs w:val="24"/>
          <w:lang w:eastAsia="hr-HR"/>
        </w:rPr>
      </w:pPr>
    </w:p>
    <w:p w:rsidRDefault="00F93779" w:rsidP="00F93779" w:rsidR="00F93779">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29. svibnja 2018. za provedbu skraćenoga stečajnog postupka nad uvodno označenim dužnikom, oglasom ovog suda od 18. lipnja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508B1" w:rsidP="00F93779" w:rsidR="00B508B1">
      <w:pPr>
        <w:spacing w:lineRule="auto" w:line="240" w:after="0"/>
        <w:ind w:firstLine="708"/>
        <w:jc w:val="both"/>
        <w:rPr>
          <w:rFonts w:cs="Times" w:eastAsia="Times New Roman" w:hAnsi="Times" w:ascii="Times"/>
          <w:sz w:val="24"/>
          <w:szCs w:val="24"/>
          <w:lang w:eastAsia="hr-HR"/>
        </w:rPr>
      </w:pPr>
    </w:p>
    <w:p w:rsidRDefault="00F93779" w:rsidP="00F93779" w:rsidR="00F93779">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vjerovnici Republika Hrvatska, Porezna uprava, Područni ured Zadar, Privredna banka Zagreb d.d., Zagreb, Radn</w:t>
      </w:r>
      <w:r w:rsidR="00F855D8">
        <w:rPr>
          <w:rFonts w:cs="Times" w:eastAsia="Times New Roman" w:hAnsi="Times" w:ascii="Times"/>
          <w:sz w:val="24"/>
          <w:szCs w:val="24"/>
          <w:lang w:eastAsia="hr-HR"/>
        </w:rPr>
        <w:t>ička cesta 50, OIB: 02535697732 i</w:t>
      </w:r>
      <w:r>
        <w:rPr>
          <w:rFonts w:cs="Times" w:eastAsia="Times New Roman" w:hAnsi="Times" w:ascii="Times"/>
          <w:sz w:val="24"/>
          <w:szCs w:val="24"/>
          <w:lang w:eastAsia="hr-HR"/>
        </w:rPr>
        <w:t xml:space="preserve"> </w:t>
      </w:r>
      <w:proofErr w:type="spellStart"/>
      <w:r>
        <w:rPr>
          <w:rFonts w:cs="Times" w:eastAsia="Times New Roman" w:hAnsi="Times" w:ascii="Times"/>
          <w:sz w:val="24"/>
          <w:szCs w:val="24"/>
          <w:lang w:eastAsia="hr-HR"/>
        </w:rPr>
        <w:t>VIPnet</w:t>
      </w:r>
      <w:proofErr w:type="spellEnd"/>
      <w:r>
        <w:rPr>
          <w:rFonts w:cs="Times" w:eastAsia="Times New Roman" w:hAnsi="Times" w:ascii="Times"/>
          <w:sz w:val="24"/>
          <w:szCs w:val="24"/>
          <w:lang w:eastAsia="hr-HR"/>
        </w:rPr>
        <w:t xml:space="preserve"> d.o.o., Zagreb, Augusta Šenoe 12, OIB: 29524210204, dostavili su ovom sudu prijedloge za otvaranje stečajnoga postupka nad dužnikom kojim su učinili vjerojatnim postojanje svoje tražbine.</w:t>
      </w:r>
    </w:p>
    <w:p w:rsidRDefault="00B508B1" w:rsidP="00F93779" w:rsidR="00B508B1">
      <w:pPr>
        <w:spacing w:lineRule="auto" w:line="240" w:after="0"/>
        <w:ind w:firstLine="708"/>
        <w:jc w:val="both"/>
        <w:rPr>
          <w:rFonts w:cs="Times" w:eastAsia="Times New Roman" w:hAnsi="Times" w:ascii="Times"/>
          <w:sz w:val="24"/>
          <w:szCs w:val="24"/>
          <w:lang w:eastAsia="hr-HR"/>
        </w:rPr>
      </w:pPr>
    </w:p>
    <w:p w:rsidRDefault="00062D11" w:rsidP="00062D11" w:rsidR="00F93779">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Slijedom navedenog, razvidno je da </w:t>
      </w:r>
      <w:r w:rsidR="00F93779">
        <w:rPr>
          <w:rFonts w:cs="Times" w:eastAsia="Times New Roman" w:hAnsi="Times" w:ascii="Times"/>
          <w:sz w:val="24"/>
          <w:szCs w:val="24"/>
          <w:lang w:eastAsia="hr-HR"/>
        </w:rPr>
        <w:t xml:space="preserve">u konkretnom slučaju nisu ispunjene pretpostavke iz čl. 431. SZ-a za istodobno otvaranje i zaključenje skraćenog stečajnog postupka, zbog čega je temeljem odredbe čl. 433. SZ-a donesena odluka kao u točki I. i II. izreke ovog rješenja. </w:t>
      </w:r>
    </w:p>
    <w:p w:rsidRDefault="00F93779" w:rsidP="00F93779" w:rsidR="00F93779">
      <w:pPr>
        <w:spacing w:lineRule="auto" w:line="240" w:after="0"/>
        <w:rPr>
          <w:rFonts w:cs="Times" w:eastAsia="Times New Roman" w:hAnsi="Times" w:ascii="Times"/>
          <w:sz w:val="24"/>
          <w:szCs w:val="24"/>
          <w:lang w:eastAsia="hr-HR"/>
        </w:rPr>
      </w:pPr>
    </w:p>
    <w:p w:rsidRDefault="00F93779" w:rsidP="00F93779" w:rsidR="00F93779">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062D11">
        <w:rPr>
          <w:rFonts w:cs="Times" w:eastAsia="Times New Roman" w:hAnsi="Times" w:ascii="Times"/>
          <w:sz w:val="24"/>
          <w:szCs w:val="24"/>
          <w:lang w:eastAsia="hr-HR"/>
        </w:rPr>
        <w:t xml:space="preserve">16. kolovoza </w:t>
      </w:r>
      <w:r>
        <w:rPr>
          <w:rFonts w:cs="Times" w:eastAsia="Times New Roman" w:hAnsi="Times" w:ascii="Times"/>
          <w:sz w:val="24"/>
          <w:szCs w:val="24"/>
          <w:lang w:eastAsia="hr-HR"/>
        </w:rPr>
        <w:t>2018.</w:t>
      </w:r>
    </w:p>
    <w:p w:rsidRDefault="00F93779" w:rsidP="00F93779" w:rsidR="00F93779">
      <w:pPr>
        <w:spacing w:lineRule="auto" w:line="240" w:after="0"/>
        <w:jc w:val="both"/>
        <w:rPr>
          <w:rFonts w:cs="Times" w:eastAsia="Times New Roman" w:hAnsi="Times" w:ascii="Times"/>
          <w:sz w:val="24"/>
          <w:szCs w:val="24"/>
          <w:lang w:eastAsia="hr-HR"/>
        </w:rPr>
      </w:pPr>
    </w:p>
    <w:p w:rsidRDefault="00B508B1" w:rsidP="00F93779" w:rsidR="00F93779">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Za točnost </w:t>
      </w:r>
      <w:proofErr w:type="spellStart"/>
      <w:r>
        <w:rPr>
          <w:rFonts w:cs="Times" w:eastAsia="Times New Roman" w:hAnsi="Times" w:ascii="Times"/>
          <w:sz w:val="24"/>
          <w:szCs w:val="24"/>
          <w:lang w:eastAsia="hr-HR"/>
        </w:rPr>
        <w:t>otpravka</w:t>
      </w:r>
      <w:proofErr w:type="spellEnd"/>
      <w:r>
        <w:rPr>
          <w:rFonts w:cs="Times" w:eastAsia="Times New Roman" w:hAnsi="Times" w:ascii="Times"/>
          <w:sz w:val="24"/>
          <w:szCs w:val="24"/>
          <w:lang w:eastAsia="hr-HR"/>
        </w:rPr>
        <w:t>-ovlaštena službenica</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sidR="00F93779">
        <w:rPr>
          <w:rFonts w:cs="Times" w:eastAsia="Times New Roman" w:hAnsi="Times" w:ascii="Times"/>
          <w:sz w:val="24"/>
          <w:szCs w:val="24"/>
          <w:lang w:eastAsia="hr-HR"/>
        </w:rPr>
        <w:t xml:space="preserve">       Sutkinja</w:t>
      </w:r>
    </w:p>
    <w:p w:rsidRDefault="00B508B1" w:rsidP="00F93779" w:rsidR="00F93779">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Anita Ivandić </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sidR="00F93779">
        <w:rPr>
          <w:rFonts w:cs="Times" w:eastAsia="Times New Roman" w:hAnsi="Times" w:ascii="Times"/>
          <w:sz w:val="24"/>
          <w:szCs w:val="24"/>
          <w:lang w:eastAsia="hr-HR"/>
        </w:rPr>
        <w:tab/>
        <w:t xml:space="preserve">           </w:t>
      </w:r>
      <w:r>
        <w:rPr>
          <w:rFonts w:cs="Times" w:eastAsia="Times New Roman" w:hAnsi="Times" w:ascii="Times"/>
          <w:sz w:val="24"/>
          <w:szCs w:val="24"/>
          <w:lang w:eastAsia="hr-HR"/>
        </w:rPr>
        <w:t xml:space="preserve">     </w:t>
      </w:r>
      <w:r w:rsidR="00F93779">
        <w:rPr>
          <w:rFonts w:cs="Times" w:eastAsia="Times New Roman" w:hAnsi="Times" w:ascii="Times"/>
          <w:sz w:val="24"/>
          <w:szCs w:val="24"/>
          <w:lang w:eastAsia="hr-HR"/>
        </w:rPr>
        <w:t xml:space="preserve"> Ana </w:t>
      </w:r>
      <w:proofErr w:type="spellStart"/>
      <w:r w:rsidR="00F93779">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p>
    <w:p w:rsidRDefault="00E72FE4" w:rsidP="00F93779" w:rsidR="00E72FE4">
      <w:pPr>
        <w:spacing w:lineRule="auto" w:line="240" w:after="0"/>
        <w:jc w:val="both"/>
        <w:rPr>
          <w:rFonts w:cs="Times" w:eastAsia="Times New Roman" w:hAnsi="Times" w:ascii="Times"/>
          <w:sz w:val="24"/>
          <w:szCs w:val="24"/>
          <w:lang w:eastAsia="hr-HR"/>
        </w:rPr>
      </w:pPr>
    </w:p>
    <w:p w:rsidRDefault="00F93779" w:rsidP="00F93779" w:rsidR="00F93779">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F93779" w:rsidP="00F93779" w:rsidR="00F93779">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93779" w:rsidP="00F93779" w:rsidR="00F93779">
      <w:pPr>
        <w:spacing w:lineRule="auto" w:line="240" w:after="0"/>
        <w:jc w:val="both"/>
        <w:rPr>
          <w:rFonts w:cs="Times" w:eastAsia="Times New Roman" w:hAnsi="Times" w:ascii="Times"/>
          <w:b/>
          <w:sz w:val="24"/>
          <w:szCs w:val="24"/>
          <w:lang w:eastAsia="hr-HR"/>
        </w:rPr>
      </w:pPr>
    </w:p>
    <w:p w:rsidRDefault="00F93779" w:rsidP="00F93779" w:rsidR="00F93779">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F93779" w:rsidP="00F93779" w:rsidR="00F93779">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w:t>
      </w:r>
      <w:r w:rsidR="00062D11">
        <w:rPr>
          <w:rFonts w:cs="Times" w:eastAsia="Times New Roman" w:hAnsi="Times" w:ascii="Times"/>
          <w:sz w:val="24"/>
          <w:szCs w:val="24"/>
          <w:lang w:eastAsia="hr-HR"/>
        </w:rPr>
        <w:t>INA, RC Split, Podružnica Zadar</w:t>
      </w:r>
    </w:p>
    <w:p w:rsidRDefault="00062D11" w:rsidP="00F93779" w:rsidR="00F93779">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F93779" w:rsidP="00F93779" w:rsidR="00F93779">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w:t>
      </w:r>
      <w:r w:rsidR="00062D11">
        <w:rPr>
          <w:rFonts w:cs="Times" w:eastAsia="Times New Roman" w:hAnsi="Times" w:ascii="Times"/>
          <w:sz w:val="24"/>
          <w:szCs w:val="24"/>
          <w:lang w:eastAsia="hr-HR"/>
        </w:rPr>
        <w:t>svima putem e-oglasne ploče</w:t>
      </w:r>
    </w:p>
    <w:p w:rsidRDefault="00062D11" w:rsidP="00F93779" w:rsidR="00F93779">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F93779" w:rsidP="00F93779" w:rsidR="00F93779"/>
    <w:p w:rsidRDefault="00F93779" w:rsidP="00F93779" w:rsidR="00F93779"/>
    <w:p w:rsidRDefault="00E06663" w:rsidR="00E06663"/>
    <w:sectPr w:rsidSect="00B508B1" w:rsidR="00E0666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8B1" w:rsidP="00B508B1" w:rsidR="00B508B1">
      <w:pPr>
        <w:spacing w:lineRule="auto" w:line="240" w:after="0"/>
      </w:pPr>
      <w:r>
        <w:separator/>
      </w:r>
    </w:p>
  </w:endnote>
  <w:endnote w:id="0" w:type="continuationSeparator">
    <w:p w:rsidRDefault="00B508B1" w:rsidP="00B508B1" w:rsidR="00B508B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8B1" w:rsidP="00B508B1" w:rsidR="00B508B1">
      <w:pPr>
        <w:spacing w:lineRule="auto" w:line="240" w:after="0"/>
      </w:pPr>
      <w:r>
        <w:separator/>
      </w:r>
    </w:p>
  </w:footnote>
  <w:footnote w:id="0" w:type="continuationSeparator">
    <w:p w:rsidRDefault="00B508B1" w:rsidP="00B508B1" w:rsidR="00B508B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08B1" w:rsidP="00B508B1" w:rsidR="00B508B1" w:rsidRPr="00B508B1">
    <w:pPr>
      <w:pStyle w:val="Zaglavlje"/>
      <w:tabs>
        <w:tab w:pos="6774" w:val="left"/>
      </w:tabs>
      <w:rPr>
        <w:rFonts w:cs="Times New Roman" w:hAnsi="Times New Roman" w:ascii="Times New Roman"/>
        <w:sz w:val="24"/>
        <w:szCs w:val="24"/>
      </w:rPr>
    </w:pPr>
    <w:r>
      <w:rPr>
        <w:rFonts w:cs="Times New Roman" w:hAnsi="Times New Roman" w:ascii="Times New Roman"/>
        <w:sz w:val="24"/>
        <w:szCs w:val="24"/>
      </w:rPr>
      <w:tab/>
      <w:t xml:space="preserve">                                                                  2                                     </w:t>
    </w:r>
    <w:r>
      <w:rPr>
        <w:rFonts w:cs="Times New Roman" w:eastAsia="Times New Roman" w:hAnsi="Times" w:ascii="Times"/>
        <w:sz w:val="24"/>
        <w:szCs w:val="24"/>
        <w:lang w:eastAsia="hr-HR"/>
      </w:rPr>
      <w:t>Poslovni broj: 6 St-180/18-9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3779"/>
    <w:rsid w:val="00062D11"/>
    <w:rsid w:val="00627D93"/>
    <w:rsid w:val="009B543C"/>
    <w:rsid w:val="00B508B1"/>
    <w:rsid w:val="00E06663"/>
    <w:rsid w:val="00E72FE4"/>
    <w:rsid w:val="00F855D8"/>
    <w:rsid w:val="00F9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37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508B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508B1"/>
  </w:style>
  <w:style w:styleId="Podnoje" w:type="paragraph">
    <w:name w:val="footer"/>
    <w:basedOn w:val="Normal"/>
    <w:link w:val="PodnojeChar"/>
    <w:uiPriority w:val="99"/>
    <w:unhideWhenUsed/>
    <w:rsid w:val="00B508B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508B1"/>
  </w:style>
  <w:style w:styleId="Tekstbalonia" w:type="paragraph">
    <w:name w:val="Balloon Text"/>
    <w:basedOn w:val="Normal"/>
    <w:link w:val="TekstbaloniaChar"/>
    <w:uiPriority w:val="99"/>
    <w:semiHidden/>
    <w:unhideWhenUsed/>
    <w:rsid w:val="00B508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08B1"/>
    <w:rPr>
      <w:rFonts w:cs="Tahoma" w:hAnsi="Tahoma" w:ascii="Tahoma"/>
      <w:sz w:val="16"/>
      <w:szCs w:val="16"/>
    </w:rPr>
  </w:style>
  <w:style w:styleId="Tekstrezerviranogmjesta" w:type="character">
    <w:name w:val="Placeholder Text"/>
    <w:basedOn w:val="Zadanifontodlomka"/>
    <w:uiPriority w:val="99"/>
    <w:semiHidden/>
    <w:rsid w:val="00627D93"/>
    <w:rPr>
      <w:color w:val="808080"/>
      <w:bdr w:space="0" w:sz="0" w:color="auto" w:val="none"/>
      <w:shd w:fill="auto" w:color="auto" w:val="clear"/>
    </w:rPr>
  </w:style>
  <w:style w:customStyle="true" w:styleId="eSPISCCParagraphDefaultFont" w:type="character">
    <w:name w:val="eSPIS_CC_Paragraph Default Font"/>
    <w:basedOn w:val="Zadanifontodlomka"/>
    <w:rsid w:val="00627D9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27D93"/>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27D93"/>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27D93"/>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37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508B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508B1"/>
  </w:style>
  <w:style w:styleId="Podnoje" w:type="paragraph">
    <w:name w:val="footer"/>
    <w:basedOn w:val="Normal"/>
    <w:link w:val="PodnojeChar"/>
    <w:uiPriority w:val="99"/>
    <w:unhideWhenUsed/>
    <w:rsid w:val="00B508B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508B1"/>
  </w:style>
  <w:style w:styleId="Tekstbalonia" w:type="paragraph">
    <w:name w:val="Balloon Text"/>
    <w:basedOn w:val="Normal"/>
    <w:link w:val="TekstbaloniaChar"/>
    <w:uiPriority w:val="99"/>
    <w:semiHidden/>
    <w:unhideWhenUsed/>
    <w:rsid w:val="00B508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508B1"/>
    <w:rPr>
      <w:rFonts w:ascii="Tahoma" w:cs="Tahoma" w:hAnsi="Tahoma"/>
      <w:sz w:val="16"/>
      <w:szCs w:val="16"/>
    </w:rPr>
  </w:style>
  <w:style w:styleId="Tekstrezerviranogmjesta" w:type="character">
    <w:name w:val="Placeholder Text"/>
    <w:basedOn w:val="Zadanifontodlomka"/>
    <w:uiPriority w:val="99"/>
    <w:semiHidden/>
    <w:rsid w:val="00627D93"/>
    <w:rPr>
      <w:color w:val="808080"/>
      <w:bdr w:color="auto" w:space="0" w:sz="0" w:val="none"/>
      <w:shd w:color="auto" w:fill="auto" w:val="clear"/>
    </w:rPr>
  </w:style>
  <w:style w:customStyle="1" w:styleId="eSPISCCParagraphDefaultFont" w:type="character">
    <w:name w:val="eSPIS_CC_Paragraph Default Font"/>
    <w:basedOn w:val="Zadanifontodlomka"/>
    <w:rsid w:val="00627D9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27D93"/>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27D93"/>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27D93"/>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0327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St-180/2018</izvorni_sadrzaj>
    <derivirana_varijabla naziv="DomainObject.Predmet.OznakaBroj_1">St-180/2018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MARJUR NET d.o.o. za trgovinu i usluge</izvorni_sadrzaj>
    <derivirana_varijabla naziv="DomainObject.Predmet.ProtustrankaFormated_1">  MARJUR NET d.o.o. za trgovinu i usluge</derivirana_varijabla>
  </DomainObject.Predmet.ProtustrankaFormated>
  <DomainObject.Predmet.ProtustrankaFormatedOIB>
    <izvorni_sadrzaj>  MARJUR NET d.o.o. za trgovinu i usluge, OIB 54508663448</izvorni_sadrzaj>
    <derivirana_varijabla naziv="DomainObject.Predmet.ProtustrankaFormatedOIB_1">  MARJUR NET d.o.o. za trgovinu i usluge, OIB 54508663448</derivirana_varijabla>
  </DomainObject.Predmet.ProtustrankaFormatedOIB>
  <DomainObject.Predmet.ProtustrankaFormatedWithAdress>
    <izvorni_sadrzaj> MARJUR NET d.o.o. za trgovinu i usluge, Ulica Ljudevita Posavskog 4, 23000 Zadar</izvorni_sadrzaj>
    <derivirana_varijabla naziv="DomainObject.Predmet.ProtustrankaFormatedWithAdress_1"> MARJUR NET d.o.o. za trgovinu i usluge, Ulica Ljudevita Posavskog 4, 23000 Zadar</derivirana_varijabla>
  </DomainObject.Predmet.ProtustrankaFormatedWithAdress>
  <DomainObject.Predmet.ProtustrankaFormatedWithAdressOIB>
    <izvorni_sadrzaj> MARJUR NET d.o.o. za trgovinu i usluge, OIB 54508663448, Ulica Ljudevita Posavskog 4, 23000 Zadar</izvorni_sadrzaj>
    <derivirana_varijabla naziv="DomainObject.Predmet.ProtustrankaFormatedWithAdressOIB_1"> MARJUR NET d.o.o. za trgovinu i usluge, OIB 54508663448, Ulica Ljudevita Posavskog 4, 23000 Zadar</derivirana_varijabla>
  </DomainObject.Predmet.ProtustrankaFormatedWithAdressOIB>
  <DomainObject.Predmet.ProtustrankaWithAdress>
    <izvorni_sadrzaj>MARJUR NET d.o.o. za trgovinu i usluge Ulica Ljudevita Posavskog 4, 23000 Zadar</izvorni_sadrzaj>
    <derivirana_varijabla naziv="DomainObject.Predmet.ProtustrankaWithAdress_1">MARJUR NET d.o.o. za trgovinu i usluge Ulica Ljudevita Posavskog 4, 23000 Zadar</derivirana_varijabla>
  </DomainObject.Predmet.ProtustrankaWithAdress>
  <DomainObject.Predmet.ProtustrankaWithAdressOIB>
    <izvorni_sadrzaj>MARJUR NET d.o.o. za trgovinu i usluge, OIB 54508663448, Ulica Ljudevita Posavskog 4, 23000 Zadar</izvorni_sadrzaj>
    <derivirana_varijabla naziv="DomainObject.Predmet.ProtustrankaWithAdressOIB_1">MARJUR NET d.o.o. za trgovinu i usluge, OIB 54508663448, Ulica Ljudevita Posavskog 4, 23000 Zadar</derivirana_varijabla>
  </DomainObject.Predmet.ProtustrankaWithAdressOIB>
  <DomainObject.Predmet.ProtustrankaNazivFormated>
    <izvorni_sadrzaj>MARJUR NET d.o.o. za trgovinu i usluge</izvorni_sadrzaj>
    <derivirana_varijabla naziv="DomainObject.Predmet.ProtustrankaNazivFormated_1">MARJUR NET d.o.o. za trgovinu i usluge</derivirana_varijabla>
  </DomainObject.Predmet.ProtustrankaNazivFormated>
  <DomainObject.Predmet.ProtustrankaNazivFormatedOIB>
    <izvorni_sadrzaj>MARJUR NET d.o.o. za trgovinu i usluge, OIB 54508663448</izvorni_sadrzaj>
    <derivirana_varijabla naziv="DomainObject.Predmet.ProtustrankaNazivFormatedOIB_1">MARJUR NET d.o.o. za trgovinu i usluge, OIB 54508663448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MARJUR NET d.o.o. za trgovinu i usluge</item>
    </izvorni_sadrzaj>
    <derivirana_varijabla naziv="DomainObject.Predmet.ProtuStrankaListFormated_1">
      <item>MARJUR NET d.o.o. za trgovinu i usluge</item>
    </derivirana_varijabla>
  </DomainObject.Predmet.ProtuStrankaListFormated>
  <DomainObject.Predmet.ProtuStrankaListFormatedOIB>
    <izvorni_sadrzaj>
      <item>MARJUR NET d.o.o. za trgovinu i usluge, OIB 54508663448</item>
    </izvorni_sadrzaj>
    <derivirana_varijabla naziv="DomainObject.Predmet.ProtuStrankaListFormatedOIB_1">
      <item>MARJUR NET d.o.o. za trgovinu i usluge, OIB 54508663448</item>
    </derivirana_varijabla>
  </DomainObject.Predmet.ProtuStrankaListFormatedOIB>
  <DomainObject.Predmet.ProtuStrankaListFormatedWithAdress>
    <izvorni_sadrzaj>
      <item>MARJUR NET d.o.o. za trgovinu i usluge, Ulica Ljudevita Posavskog 4, 23000 Zadar</item>
    </izvorni_sadrzaj>
    <derivirana_varijabla naziv="DomainObject.Predmet.ProtuStrankaListFormatedWithAdress_1">
      <item>MARJUR NET d.o.o. za trgovinu i usluge, Ulica Ljudevita Posavskog 4, 23000 Zadar</item>
    </derivirana_varijabla>
  </DomainObject.Predmet.ProtuStrankaListFormatedWithAdress>
  <DomainObject.Predmet.ProtuStrankaListFormatedWithAdressOIB>
    <izvorni_sadrzaj>
      <item>MARJUR NET d.o.o. za trgovinu i usluge, OIB 54508663448, Ulica Ljudevita Posavskog 4, 23000 Zadar</item>
    </izvorni_sadrzaj>
    <derivirana_varijabla naziv="DomainObject.Predmet.ProtuStrankaListFormatedWithAdressOIB_1">
      <item>MARJUR NET d.o.o. za trgovinu i usluge, OIB 54508663448, Ulica Ljudevita Posavskog 4, 23000 Zadar</item>
    </derivirana_varijabla>
  </DomainObject.Predmet.ProtuStrankaListFormatedWithAdressOIB>
  <DomainObject.Predmet.ProtuStrankaListNazivFormated>
    <izvorni_sadrzaj>
      <item>MARJUR NET d.o.o. za trgovinu i usluge</item>
    </izvorni_sadrzaj>
    <derivirana_varijabla naziv="DomainObject.Predmet.ProtuStrankaListNazivFormated_1">
      <item>MARJUR NET d.o.o. za trgovinu i usluge</item>
    </derivirana_varijabla>
  </DomainObject.Predmet.ProtuStrankaListNazivFormated>
  <DomainObject.Predmet.ProtuStrankaListNazivFormatedOIB>
    <izvorni_sadrzaj>
      <item>MARJUR NET d.o.o. za trgovinu i usluge, OIB 54508663448</item>
    </izvorni_sadrzaj>
    <derivirana_varijabla naziv="DomainObject.Predmet.ProtuStrankaListNazivFormatedOIB_1">
      <item>MARJUR NET d.o.o. za trgovinu i usluge, OIB 54508663448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MARJUR NET d.o.o. za trgovinu i usluge</izvorni_sadrzaj>
    <derivirana_varijabla naziv="DomainObject.Predmet.ProtustrankaIDrugi_1">MARJUR NET d.o.o. za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MARJUR NET d.o.o. za trgovinu i usluge, OIB 54508663448, Ulica Ljudevita Posavskog 4, 23000 Zadar</izvorni_sadrzaj>
    <derivirana_varijabla naziv="DomainObject.Predmet.ProtustrankaIDrugiAdressOIB_1">MARJUR NET d.o.o. za trgovinu i usluge, OIB 54508663448, Ulica Ljudevita Posavskog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MARJUR NET d.o.o. za trgovinu i usluge</item>
    </izvorni_sadrzaj>
    <derivirana_varijabla naziv="DomainObject.Predmet.SudioniciListNaziv_1">
      <item>FINA</item>
      <item>MARJUR NET d.o.o. za trgovinu i usluge</item>
    </derivirana_varijabla>
  </DomainObject.Predmet.SudioniciListNaziv>
  <DomainObject.Predmet.SudioniciListAdressOIB>
    <izvorni_sadrzaj>
      <item>FINA, OIB 85821130368, Ivana Danila 4,23000 Zadar</item>
      <item>MARJUR NET d.o.o. za trgovinu i usluge, OIB 54508663448, Ulica Ljudevita Posavskog 4,23000 Zadar</item>
    </izvorni_sadrzaj>
    <derivirana_varijabla naziv="DomainObject.Predmet.SudioniciListAdressOIB_1">
      <item>FINA, OIB 85821130368, Ivana Danila 4,23000 Zadar</item>
      <item>MARJUR NET d.o.o. za trgovinu i usluge, OIB 54508663448, Ulica Ljudevita Posavskog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54508663448</item>
    </izvorni_sadrzaj>
    <derivirana_varijabla naziv="DomainObject.Predmet.SudioniciListNazivOIB_1">
      <item>, OIB 85821130368</item>
      <item>, OIB 54508663448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425</properties:Words>
  <properties:Characters>2299</properties:Characters>
  <properties:Lines>70</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2018-08-16T07:45:00Z</dcterms:created>
  <dc:creator>Anamarija Kovačić Milković</dc:creator>
  <cp:lastModifiedBy>Anita Ivandić</cp:lastModifiedBy>
  <cp:lastPrinted>2018-08-16T09:04:00Z</cp:lastPrinted>
  <dcterms:modified xmlns:xsi="http://www.w3.org/2001/XMLSchema-instance" xsi:type="dcterms:W3CDTF">2018-08-16T09:08:00Z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(St-180-18-više vjerovnika.docx)</vt:lpwstr>
  </prop:property>
  <prop:property name="CC_coloring" pid="4" fmtid="{D5CDD505-2E9C-101B-9397-08002B2CF9AE}">
    <vt:bool>false</vt:bool>
  </prop:property>
  <prop:property name="BrojStranica" pid="5" fmtid="{D5CDD505-2E9C-101B-9397-08002B2CF9AE}">
    <vt:i4>2</vt:i4>
  </prop:property>
</prop:Properties>
</file>