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e62d" w14:paraId="020e62d" w:rsidRDefault="000413C1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>
        <w:t>222/2018</w:t>
      </w:r>
      <w:r w:rsidR="00017BEF">
        <w:t>-</w:t>
      </w:r>
      <w:r w:rsidR="002B0324">
        <w:t>13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0413C1" w:rsidP="000413C1" w:rsidR="000413C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413C1" w:rsidP="000413C1" w:rsidR="000413C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0413C1">
        <w:t xml:space="preserve">Stečajna masa iza </w:t>
      </w:r>
      <w:r w:rsidR="000413C1" w:rsidRPr="000D611F">
        <w:t>TLM TVORNICA LAKIH METALA d.d., Šibenik, Ulica Narodnog preporoda 12, OIB: 71112635487</w:t>
      </w:r>
      <w:r w:rsidR="007C221B">
        <w:t xml:space="preserve">, zastupanom po stečajnom upravitelju </w:t>
      </w:r>
      <w:r w:rsidR="000413C1">
        <w:t>Milanu Ljubičiću</w:t>
      </w:r>
      <w:r w:rsidRPr="00A358CF">
        <w:t xml:space="preserve">, dana </w:t>
      </w:r>
      <w:r w:rsidR="0013304F">
        <w:t>23</w:t>
      </w:r>
      <w:r w:rsidR="004360E9">
        <w:t>.</w:t>
      </w:r>
      <w:r w:rsidR="00E42584">
        <w:t xml:space="preserve"> </w:t>
      </w:r>
      <w:r w:rsidR="0013304F">
        <w:t>kolovoza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C15112" w:rsidRPr="00BF080D">
        <w:t>čest. zem. 4911/4, zk. ul. 8218, k.o. Šibenik, površine 923 m2, u naravi pašnjak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C15112">
        <w:t>6752</w:t>
      </w:r>
      <w:r w:rsidR="00CE38EA">
        <w:t xml:space="preserve">, identifikator predmeta prodaje </w:t>
      </w:r>
      <w:r w:rsidR="00C15112">
        <w:t>2331</w:t>
      </w:r>
      <w:r w:rsidR="00CE38EA">
        <w:t xml:space="preserve">, od </w:t>
      </w:r>
      <w:r w:rsidR="00C15112">
        <w:t>2</w:t>
      </w:r>
      <w:r w:rsidR="00CE38EA">
        <w:t xml:space="preserve">. </w:t>
      </w:r>
      <w:r w:rsidR="00C15112">
        <w:t>svibnja</w:t>
      </w:r>
      <w:r w:rsidR="000413C1">
        <w:t xml:space="preserve"> 2018. Klasa: O/110-10/17</w:t>
      </w:r>
      <w:r w:rsidR="00CE38EA">
        <w:t>-01/</w:t>
      </w:r>
      <w:r w:rsidR="00C15112">
        <w:t>408, Ur.br. 07-01</w:t>
      </w:r>
      <w:r w:rsidR="000413C1">
        <w:t>-18</w:t>
      </w:r>
      <w:r w:rsidR="00CE38EA">
        <w:t>-</w:t>
      </w:r>
      <w:r w:rsidR="00C15112">
        <w:t>323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C15112">
        <w:t xml:space="preserve">12.001,00 </w:t>
      </w:r>
      <w:r>
        <w:t>kuna.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2179E2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413C1" w:rsidRPr="000D611F">
        <w:t>TLM TVORNICA LAKIH METALA d.d., Šibenik, Ulica Narodnog preporoda 12, OIB: 71112635487</w:t>
      </w:r>
      <w:r w:rsidR="000C6D2B" w:rsidRPr="000C6D2B">
        <w:t xml:space="preserve">, IBAN: </w:t>
      </w:r>
      <w:r w:rsidR="002179E2" w:rsidRPr="002179E2">
        <w:t>HR8924110061320001548</w:t>
      </w:r>
      <w:r w:rsidR="002179E2">
        <w:t xml:space="preserve"> </w:t>
      </w:r>
      <w:r w:rsidR="000C6D2B" w:rsidRPr="000C6D2B">
        <w:t>uplati</w:t>
      </w:r>
      <w:r w:rsidRPr="000C6D2B">
        <w:t xml:space="preserve"> iznos od </w:t>
      </w:r>
      <w:r w:rsidR="00C15112">
        <w:t xml:space="preserve">12.001,00 </w:t>
      </w:r>
      <w:r w:rsidRPr="000C6D2B">
        <w:t>kuna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8677F7" w:rsidR="008677F7" w:rsidRPr="005E11E4">
      <w:pPr>
        <w:jc w:val="both"/>
      </w:pPr>
      <w:r w:rsidRPr="000C6D2B">
        <w:tab/>
      </w:r>
      <w:r w:rsidR="008677F7" w:rsidRPr="000C6D2B">
        <w:t xml:space="preserve">Na ročištu za diobu kupovnine ostvarene prodajom imovine stečajnog dužnika pobliže </w:t>
      </w:r>
      <w:r w:rsidR="008677F7">
        <w:t xml:space="preserve">označene u točci I. izreke ovog rješenja stečajni upravitelj je predložio prvenstveno namirenje iznosa od </w:t>
      </w:r>
      <w:r w:rsidR="00264DA4">
        <w:t xml:space="preserve">12.001,00 </w:t>
      </w:r>
      <w:r w:rsidR="008677F7">
        <w:t>kuna u svrhu pokrivanja troškova postupka. Ovo stoga što je razlučni vjerovnik prethodno namiren u završnoj diobi.</w:t>
      </w:r>
    </w:p>
    <w:p w:rsidRDefault="008677F7" w:rsidP="008677F7" w:rsidR="008677F7">
      <w:pPr>
        <w:ind w:firstLine="708"/>
        <w:jc w:val="both"/>
      </w:pPr>
      <w:r>
        <w:lastRenderedPageBreak/>
        <w:t>Nalog iz točke II. izreke ovog rješenja temelji se na odredbi čl. 28. st. 2. Pravilnika o načinu postupku provedbe prodaje nekretnina i pokretnina u ovršnom postupku (Narodne novine 93/14) koji Pravilnik se primjenjuje temeljem odredbe čl. 95a. Ovršnog zakona (Narodne novine 112/12, 25/13 i 93/14, 55/16), a koje odredbe se pak primjenjuju u skladu odredbe čl. 247. st. 1. Stečajnog zakona (Narodne novine 71/15 i 104/17).</w:t>
      </w:r>
    </w:p>
    <w:p w:rsidRDefault="008677F7" w:rsidP="008677F7" w:rsidR="008677F7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13304F">
        <w:t>23</w:t>
      </w:r>
      <w:r w:rsidR="00CD7BE2">
        <w:t xml:space="preserve">. </w:t>
      </w:r>
      <w:r w:rsidR="0013304F">
        <w:t>kolovoza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FE4446" w:rsidP="00C644DD" w:rsidR="005E11E4">
      <w:r>
        <w:t>Za točnost otpravka – ovlašteni službenik</w:t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5E11E4">
        <w:t>Sutkinja</w:t>
      </w:r>
    </w:p>
    <w:p w:rsidRDefault="00FE4446" w:rsidP="00C644DD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704064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44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17556">
          <w:t>Poslovni broj:</w:t>
        </w:r>
        <w:r w:rsidRPr="00A358CF">
          <w:t>1 St-</w:t>
        </w:r>
        <w:r w:rsidR="00704064">
          <w:t>222/2018</w:t>
        </w:r>
        <w:r w:rsidR="00B90B28">
          <w:t>-</w:t>
        </w:r>
        <w:r w:rsidR="002B0324">
          <w:t>13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413C1"/>
    <w:rsid w:val="000577F1"/>
    <w:rsid w:val="00086A96"/>
    <w:rsid w:val="0009327C"/>
    <w:rsid w:val="000B7FF0"/>
    <w:rsid w:val="000C6D2B"/>
    <w:rsid w:val="000E680E"/>
    <w:rsid w:val="00102A85"/>
    <w:rsid w:val="00110B96"/>
    <w:rsid w:val="00117556"/>
    <w:rsid w:val="0013304F"/>
    <w:rsid w:val="0017291C"/>
    <w:rsid w:val="001B3A04"/>
    <w:rsid w:val="001B6AAA"/>
    <w:rsid w:val="001E081E"/>
    <w:rsid w:val="00203784"/>
    <w:rsid w:val="002079EC"/>
    <w:rsid w:val="002179E2"/>
    <w:rsid w:val="0022055C"/>
    <w:rsid w:val="00254AA5"/>
    <w:rsid w:val="00264DA4"/>
    <w:rsid w:val="00271788"/>
    <w:rsid w:val="002B0324"/>
    <w:rsid w:val="002D1DC7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4F3C95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04064"/>
    <w:rsid w:val="00740A53"/>
    <w:rsid w:val="00792946"/>
    <w:rsid w:val="007B2A51"/>
    <w:rsid w:val="007C221B"/>
    <w:rsid w:val="007C2B2B"/>
    <w:rsid w:val="007C3FD2"/>
    <w:rsid w:val="007E74C4"/>
    <w:rsid w:val="007F5BF7"/>
    <w:rsid w:val="007F75D8"/>
    <w:rsid w:val="0081470D"/>
    <w:rsid w:val="00823D9A"/>
    <w:rsid w:val="00841574"/>
    <w:rsid w:val="008626D6"/>
    <w:rsid w:val="008677F7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15112"/>
    <w:rsid w:val="00C1575C"/>
    <w:rsid w:val="00C33F2B"/>
    <w:rsid w:val="00C422B1"/>
    <w:rsid w:val="00C644DD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D3FB5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customStyle="true" w:styleId="Naslov6Char" w:type="character">
    <w:name w:val="Naslov 6 Char"/>
    <w:basedOn w:val="Zadanifontodlomka"/>
    <w:link w:val="Naslov6"/>
    <w:rsid w:val="000413C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customStyle="1" w:styleId="Naslov6Char" w:type="character">
    <w:name w:val="Naslov 6 Char"/>
    <w:basedOn w:val="Zadanifontodlomka"/>
    <w:link w:val="Naslov6"/>
    <w:rsid w:val="000413C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3D81B-98EA-432E-8613-7F1110786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2135</properties:Characters>
  <properties:Lines>76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2018-06-20T10:59:00Z</dcterms:created>
  <dc:creator>Ardena Bajlo</dc:creator>
  <cp:lastModifiedBy>Ante Rubelj</cp:lastModifiedBy>
  <cp:lastPrinted>2018-08-23T07:26:00Z</cp:lastPrinted>
  <dcterms:modified xmlns:xsi="http://www.w3.org/2001/XMLSchema-instance" xsi:type="dcterms:W3CDTF">2018-08-23T09:34:00Z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(1St-222-18-rješ.o namirenju 4911-4 TLM d.d.-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