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adf6" w14:paraId="397adf6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21F6" w:rsidR="009221F6" w:rsidRPr="009221F6">
      <w:pPr>
        <w:rPr>
          <w:b/>
          <w:sz w:val="12"/>
          <w:szCs w:val="12"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221F6">
      <w:pPr>
        <w:jc w:val="center"/>
        <w:rPr>
          <w:sz w:val="20"/>
          <w:szCs w:val="20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E607C5" w:rsidRPr="00E607C5">
        <w:rPr>
          <w:color w:themeColor="text1" w:val="000000"/>
        </w:rPr>
        <w:t>GORKA NARANČA</w:t>
      </w:r>
      <w:r w:rsidR="00E607C5">
        <w:rPr>
          <w:color w:val="FF0000"/>
        </w:rPr>
        <w:t xml:space="preserve"> </w:t>
      </w:r>
      <w:proofErr w:type="spellStart"/>
      <w:r w:rsidR="00E607C5">
        <w:rPr>
          <w:color w:themeColor="text1" w:val="000000"/>
        </w:rPr>
        <w:t>d.o.o</w:t>
      </w:r>
      <w:proofErr w:type="spellEnd"/>
      <w:r w:rsidR="00E607C5">
        <w:rPr>
          <w:color w:themeColor="text1" w:val="000000"/>
        </w:rPr>
        <w:t xml:space="preserve">., </w:t>
      </w:r>
      <w:proofErr w:type="spellStart"/>
      <w:r w:rsidR="00E607C5">
        <w:rPr>
          <w:color w:themeColor="text1" w:val="000000"/>
        </w:rPr>
        <w:t>Podšpilje</w:t>
      </w:r>
      <w:proofErr w:type="spellEnd"/>
      <w:r w:rsidR="00E607C5">
        <w:rPr>
          <w:color w:themeColor="text1" w:val="000000"/>
        </w:rPr>
        <w:t xml:space="preserve">, </w:t>
      </w:r>
      <w:proofErr w:type="spellStart"/>
      <w:r w:rsidR="00E607C5">
        <w:rPr>
          <w:color w:themeColor="text1" w:val="000000"/>
        </w:rPr>
        <w:t>Podšpilje</w:t>
      </w:r>
      <w:proofErr w:type="spellEnd"/>
      <w:r w:rsidR="00E607C5">
        <w:rPr>
          <w:color w:themeColor="text1" w:val="000000"/>
        </w:rPr>
        <w:t xml:space="preserve"> BB, OIB: 66809014490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607C5" w:rsidRPr="00E607C5">
        <w:rPr>
          <w:color w:themeColor="text1" w:val="000000"/>
        </w:rPr>
        <w:t xml:space="preserve">25.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E607C5" w:rsidRPr="00E607C5">
        <w:rPr>
          <w:color w:themeColor="text1" w:val="000000"/>
        </w:rPr>
        <w:t>GORKA</w:t>
      </w:r>
      <w:proofErr w:type="gramEnd"/>
      <w:r w:rsidR="00E607C5" w:rsidRPr="00E607C5">
        <w:rPr>
          <w:color w:themeColor="text1" w:val="000000"/>
        </w:rPr>
        <w:t xml:space="preserve"> NARANČA</w:t>
      </w:r>
      <w:r w:rsidR="00E607C5">
        <w:rPr>
          <w:color w:val="FF0000"/>
        </w:rPr>
        <w:t xml:space="preserve"> </w:t>
      </w:r>
      <w:proofErr w:type="spellStart"/>
      <w:r w:rsidR="00E607C5">
        <w:rPr>
          <w:color w:themeColor="text1" w:val="000000"/>
        </w:rPr>
        <w:t>d.o.o</w:t>
      </w:r>
      <w:proofErr w:type="spellEnd"/>
      <w:r w:rsidR="00E607C5">
        <w:rPr>
          <w:color w:themeColor="text1" w:val="000000"/>
        </w:rPr>
        <w:t xml:space="preserve">., </w:t>
      </w:r>
      <w:proofErr w:type="spellStart"/>
      <w:r w:rsidR="00E607C5">
        <w:rPr>
          <w:color w:themeColor="text1" w:val="000000"/>
        </w:rPr>
        <w:t>Podšpilje</w:t>
      </w:r>
      <w:proofErr w:type="spellEnd"/>
      <w:r w:rsidR="00E607C5">
        <w:rPr>
          <w:color w:themeColor="text1" w:val="000000"/>
        </w:rPr>
        <w:t xml:space="preserve">, </w:t>
      </w:r>
      <w:proofErr w:type="spellStart"/>
      <w:r w:rsidR="00E607C5">
        <w:rPr>
          <w:color w:themeColor="text1" w:val="000000"/>
        </w:rPr>
        <w:t>Podšpilje</w:t>
      </w:r>
      <w:proofErr w:type="spellEnd"/>
      <w:r w:rsidR="00E607C5">
        <w:rPr>
          <w:color w:themeColor="text1" w:val="000000"/>
        </w:rPr>
        <w:t xml:space="preserve"> BB, OIB: 66809014490.</w:t>
      </w:r>
    </w:p>
    <w:p w:rsidRDefault="00E607C5" w:rsidP="00E607C5" w:rsidR="00E607C5">
      <w:pPr>
        <w:ind w:firstLine="720"/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E607C5">
        <w:rPr>
          <w:color w:themeColor="text1" w:val="000000"/>
          <w:lang w:val="hr-HR"/>
        </w:rPr>
        <w:t>14</w:t>
      </w:r>
      <w:r w:rsidRPr="00E607C5">
        <w:rPr>
          <w:color w:themeColor="text1" w:val="000000"/>
          <w:lang w:val="hr-HR"/>
        </w:rPr>
        <w:t xml:space="preserve">. </w:t>
      </w:r>
      <w:r w:rsidR="00E607C5">
        <w:rPr>
          <w:color w:themeColor="text1" w:val="000000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E607C5" w:rsidRPr="00E607C5">
        <w:rPr>
          <w:color w:themeColor="text1" w:val="000000"/>
        </w:rPr>
        <w:t>GORKA NARANČA</w:t>
      </w:r>
      <w:r w:rsidR="00E607C5">
        <w:rPr>
          <w:color w:val="FF0000"/>
        </w:rPr>
        <w:t xml:space="preserve"> </w:t>
      </w:r>
      <w:proofErr w:type="spellStart"/>
      <w:r w:rsidR="00E607C5">
        <w:rPr>
          <w:color w:themeColor="text1" w:val="000000"/>
        </w:rPr>
        <w:t>d.o.o</w:t>
      </w:r>
      <w:proofErr w:type="spellEnd"/>
      <w:r w:rsidR="00E607C5">
        <w:rPr>
          <w:color w:themeColor="text1" w:val="000000"/>
        </w:rPr>
        <w:t xml:space="preserve">., </w:t>
      </w:r>
      <w:proofErr w:type="spellStart"/>
      <w:r w:rsidR="00E607C5">
        <w:rPr>
          <w:color w:themeColor="text1" w:val="000000"/>
        </w:rPr>
        <w:t>Podšpilje</w:t>
      </w:r>
      <w:proofErr w:type="spellEnd"/>
      <w:r w:rsidR="00E607C5">
        <w:rPr>
          <w:color w:themeColor="text1" w:val="000000"/>
        </w:rPr>
        <w:t xml:space="preserve">, </w:t>
      </w:r>
      <w:proofErr w:type="spellStart"/>
      <w:r w:rsidR="00E607C5">
        <w:rPr>
          <w:color w:themeColor="text1" w:val="000000"/>
        </w:rPr>
        <w:t>Podšpilje</w:t>
      </w:r>
      <w:proofErr w:type="spellEnd"/>
      <w:r w:rsidR="00E607C5">
        <w:rPr>
          <w:color w:themeColor="text1" w:val="000000"/>
        </w:rPr>
        <w:t xml:space="preserve"> BB, OIB: 66809014490.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E607C5">
        <w:rPr>
          <w:color w:themeColor="text1" w:val="000000"/>
          <w:lang w:val="hr-HR"/>
        </w:rPr>
        <w:t>973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E607C5" w:rsidRPr="00E607C5">
        <w:rPr>
          <w:color w:themeColor="text1" w:val="000000"/>
        </w:rPr>
        <w:t xml:space="preserve">St/Tt-15/9531-1 </w:t>
      </w:r>
      <w:proofErr w:type="spellStart"/>
      <w:r w:rsidR="00E607C5" w:rsidRPr="00E607C5">
        <w:rPr>
          <w:color w:themeColor="text1" w:val="000000"/>
        </w:rPr>
        <w:t>od</w:t>
      </w:r>
      <w:proofErr w:type="spellEnd"/>
      <w:r w:rsidR="00E607C5" w:rsidRPr="00E607C5">
        <w:rPr>
          <w:color w:themeColor="text1" w:val="000000"/>
        </w:rPr>
        <w:t xml:space="preserve"> 17.02.2016.</w:t>
      </w:r>
      <w:r w:rsidR="00E607C5" w:rsidRPr="00E607C5">
        <w:rPr>
          <w:rFonts w:cs="Arial" w:hAnsi="Arial" w:ascii="Arial"/>
          <w:color w:themeColor="text1" w:val="000000"/>
          <w:sz w:val="18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607C5" w:rsidRPr="00E607C5">
        <w:rPr>
          <w:color w:themeColor="text1" w:val="000000"/>
        </w:rPr>
        <w:t>25.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C057FE">
      <w:t>26</w:t>
    </w:r>
    <w:r w:rsidR="00E607C5">
      <w:t>95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9221F6" w:rsidP="009221F6" w:rsidR="009221F6">
    <w:pPr>
      <w:pStyle w:val="Zaglavlje"/>
    </w:pPr>
  </w:p>
  <w:p w:rsidRDefault="009221F6" w:rsidP="009221F6" w:rsidR="009221F6">
    <w:pPr>
      <w:pStyle w:val="Zaglavlje"/>
    </w:pPr>
  </w:p>
  <w:p w:rsidRDefault="00BD1612" w:rsidP="00C057FE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700364">
      <w:t>26</w:t>
    </w:r>
    <w:r w:rsidR="00E607C5">
      <w:t>95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212BD"/>
    <w:rsid w:val="00135840"/>
    <w:rsid w:val="001E6202"/>
    <w:rsid w:val="00200A56"/>
    <w:rsid w:val="002404E9"/>
    <w:rsid w:val="0024279B"/>
    <w:rsid w:val="002A4B4D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67C9"/>
    <w:rsid w:val="006B27ED"/>
    <w:rsid w:val="00700364"/>
    <w:rsid w:val="00706888"/>
    <w:rsid w:val="00720C7D"/>
    <w:rsid w:val="00772F42"/>
    <w:rsid w:val="00773B7F"/>
    <w:rsid w:val="00777C0E"/>
    <w:rsid w:val="007967D5"/>
    <w:rsid w:val="00831B5B"/>
    <w:rsid w:val="00831DCA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B27C2"/>
    <w:rsid w:val="00ED5CE3"/>
    <w:rsid w:val="00F4671A"/>
    <w:rsid w:val="00F6141E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St-2695/2015</izvorni_sadrzaj>
    <derivirana_varijabla naziv="DomainObject.Predmet.OznakaBroj_1">St-2695/2015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GORKA NARANČA d.o.o. za trgovinu i usluge</izvorni_sadrzaj>
    <derivirana_varijabla naziv="DomainObject.Predmet.ProtustrankaFormated_1">  GORKA NARANČA d.o.o. za trgovinu i usluge</derivirana_varijabla>
  </DomainObject.Predmet.ProtustrankaFormated>
  <DomainObject.Predmet.ProtustrankaFormatedOIB>
    <izvorni_sadrzaj>  GORKA NARANČA d.o.o. za trgovinu i usluge, OIB 66809014490</izvorni_sadrzaj>
    <derivirana_varijabla naziv="DomainObject.Predmet.ProtustrankaFormatedOIB_1">  GORKA NARANČA d.o.o. za trgovinu i usluge, OIB 66809014490</derivirana_varijabla>
  </DomainObject.Predmet.ProtustrankaFormatedOIB>
  <DomainObject.Predmet.ProtustrankaFormatedWithAdress>
    <izvorni_sadrzaj> GORKA NARANČA d.o.o. za trgovinu i usluge, Podšpilje/BB, 21480 Podšpilje</izvorni_sadrzaj>
    <derivirana_varijabla naziv="DomainObject.Predmet.ProtustrankaFormatedWithAdress_1"> GORKA NARANČA d.o.o. za trgovinu i usluge, Podšpilje/BB, 21480 Podšpilje</derivirana_varijabla>
  </DomainObject.Predmet.ProtustrankaFormatedWithAdress>
  <DomainObject.Predmet.ProtustrankaFormatedWithAdressOIB>
    <izvorni_sadrzaj> GORKA NARANČA d.o.o. za trgovinu i usluge, OIB 66809014490, Podšpilje/BB, 21480 Podšpilje</izvorni_sadrzaj>
    <derivirana_varijabla naziv="DomainObject.Predmet.ProtustrankaFormatedWithAdressOIB_1"> GORKA NARANČA d.o.o. za trgovinu i usluge, OIB 66809014490, Podšpilje/BB, 21480 Podšpilje</derivirana_varijabla>
  </DomainObject.Predmet.ProtustrankaFormatedWithAdressOIB>
  <DomainObject.Predmet.ProtustrankaWithAdress>
    <izvorni_sadrzaj>GORKA NARANČA d.o.o. za trgovinu i usluge Podšpilje/BB, 21480 Podšpilje</izvorni_sadrzaj>
    <derivirana_varijabla naziv="DomainObject.Predmet.ProtustrankaWithAdress_1">GORKA NARANČA d.o.o. za trgovinu i usluge Podšpilje/BB, 21480 Podšpilje</derivirana_varijabla>
  </DomainObject.Predmet.ProtustrankaWithAdress>
  <DomainObject.Predmet.ProtustrankaWithAdressOIB>
    <izvorni_sadrzaj>GORKA NARANČA d.o.o. za trgovinu i usluge, OIB 66809014490, Podšpilje/BB, 21480 Podšpilje</izvorni_sadrzaj>
    <derivirana_varijabla naziv="DomainObject.Predmet.ProtustrankaWithAdressOIB_1">GORKA NARANČA d.o.o. za trgovinu i usluge, OIB 66809014490, Podšpilje/BB, 21480 Podšpilje</derivirana_varijabla>
  </DomainObject.Predmet.ProtustrankaWithAdressOIB>
  <DomainObject.Predmet.ProtustrankaNazivFormated>
    <izvorni_sadrzaj>GORKA NARANČA d.o.o. za trgovinu i usluge</izvorni_sadrzaj>
    <derivirana_varijabla naziv="DomainObject.Predmet.ProtustrankaNazivFormated_1">GORKA NARANČA d.o.o. za trgovinu i usluge</derivirana_varijabla>
  </DomainObject.Predmet.ProtustrankaNazivFormated>
  <DomainObject.Predmet.ProtustrankaNazivFormatedOIB>
    <izvorni_sadrzaj>GORKA NARANČA d.o.o. za trgovinu i usluge, OIB 66809014490</izvorni_sadrzaj>
    <derivirana_varijabla naziv="DomainObject.Predmet.ProtustrankaNazivFormatedOIB_1">GORKA NARANČA d.o.o. za trgovinu i usluge, OIB 66809014490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202233.07</izvorni_sadrzaj>
    <derivirana_varijabla naziv="DomainObject.Predmet.TrenutnaVrijednost_1">202233.07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GORKA NARANČA d.o.o. za trgovinu i usluge</item>
    </izvorni_sadrzaj>
    <derivirana_varijabla naziv="DomainObject.Predmet.ProtuStrankaListFormated_1">
      <item>GORKA NARANČA d.o.o. za trgovinu i usluge</item>
    </derivirana_varijabla>
  </DomainObject.Predmet.ProtuStrankaListFormated>
  <DomainObject.Predmet.ProtuStrankaListFormatedOIB>
    <izvorni_sadrzaj>
      <item>GORKA NARANČA d.o.o. za trgovinu i usluge, OIB 66809014490</item>
    </izvorni_sadrzaj>
    <derivirana_varijabla naziv="DomainObject.Predmet.ProtuStrankaListFormatedOIB_1">
      <item>GORKA NARANČA d.o.o. za trgovinu i usluge, OIB 66809014490</item>
    </derivirana_varijabla>
  </DomainObject.Predmet.ProtuStrankaListFormatedOIB>
  <DomainObject.Predmet.ProtuStrankaListFormatedWithAdress>
    <izvorni_sadrzaj>
      <item>GORKA NARANČA d.o.o. za trgovinu i usluge, Podšpilje/BB, 21480 Podšpilje</item>
    </izvorni_sadrzaj>
    <derivirana_varijabla naziv="DomainObject.Predmet.ProtuStrankaListFormatedWithAdress_1">
      <item>GORKA NARANČA d.o.o. za trgovinu i usluge, Podšpilje/BB, 21480 Podšpilje</item>
    </derivirana_varijabla>
  </DomainObject.Predmet.ProtuStrankaListFormatedWithAdress>
  <DomainObject.Predmet.ProtuStrankaListFormatedWithAdressOIB>
    <izvorni_sadrzaj>
      <item>GORKA NARANČA d.o.o. za trgovinu i usluge, OIB 66809014490, Podšpilje/BB, 21480 Podšpilje</item>
    </izvorni_sadrzaj>
    <derivirana_varijabla naziv="DomainObject.Predmet.ProtuStrankaListFormatedWithAdressOIB_1">
      <item>GORKA NARANČA d.o.o. za trgovinu i usluge, OIB 66809014490, Podšpilje/BB, 21480 Podšpilje</item>
    </derivirana_varijabla>
  </DomainObject.Predmet.ProtuStrankaListFormatedWithAdressOIB>
  <DomainObject.Predmet.ProtuStrankaListNazivFormated>
    <izvorni_sadrzaj>
      <item>GORKA NARANČA d.o.o. za trgovinu i usluge</item>
    </izvorni_sadrzaj>
    <derivirana_varijabla naziv="DomainObject.Predmet.ProtuStrankaListNazivFormated_1">
      <item>GORKA NARANČA d.o.o. za trgovinu i usluge</item>
    </derivirana_varijabla>
  </DomainObject.Predmet.ProtuStrankaListNazivFormated>
  <DomainObject.Predmet.ProtuStrankaListNazivFormatedOIB>
    <izvorni_sadrzaj>
      <item>GORKA NARANČA d.o.o. za trgovinu i usluge, OIB 66809014490</item>
    </izvorni_sadrzaj>
    <derivirana_varijabla naziv="DomainObject.Predmet.ProtuStrankaListNazivFormatedOIB_1">
      <item>GORKA NARANČA d.o.o. za trgovinu i usluge, OIB 66809014490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GORKA NARANČA d.o.o. za trgovinu i usluge</izvorni_sadrzaj>
    <derivirana_varijabla naziv="DomainObject.Predmet.ProtustrankaIDrugi_1">GORKA NARANČA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GORKA NARANČA d.o.o. za trgovinu i usluge, OIB 66809014490, Podšpilje/BB, 21480 Podšpilje</izvorni_sadrzaj>
    <derivirana_varijabla naziv="DomainObject.Predmet.ProtustrankaIDrugiAdressOIB_1">GORKA NARANČA d.o.o. za trgovinu i usluge, OIB 66809014490, Podšpilje/BB, 21480 Podšpilje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GORKA NARANČA d.o.o. za trgovinu i usluge</item>
      <item>FINANCIJSKA AGENCIJA, RC SPLIT</item>
    </izvorni_sadrzaj>
    <derivirana_varijabla naziv="DomainObject.Predmet.SudioniciListNaziv_1">
      <item>GORKA NARANČA d.o.o. za trgovinu i usluge</item>
      <item>FINANCIJSKA AGENCIJA, RC SPLIT</item>
    </derivirana_varijabla>
  </DomainObject.Predmet.SudioniciListNaziv>
  <DomainObject.Predmet.SudioniciListAdressOIB>
    <izvorni_sadrzaj>
      <item>GORKA NARANČA d.o.o. za trgovinu i usluge, OIB 66809014490, Podšpilje/BB,21480 Podšpilje</item>
      <item>FINANCIJSKA AGENCIJA, RC SPLIT, OIB 85821130368, Mažuranićevo šetalište 24 b,21000 Split</item>
    </izvorni_sadrzaj>
    <derivirana_varijabla naziv="DomainObject.Predmet.SudioniciListAdressOIB_1">
      <item>GORKA NARANČA d.o.o. za trgovinu i usluge, OIB 66809014490, Podšpilje/BB,21480 Podšpilje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66809014490</item>
      <item>, OIB 85821130368</item>
    </izvorni_sadrzaj>
    <derivirana_varijabla naziv="DomainObject.Predmet.SudioniciListNazivOIB_1">
      <item>, OIB 66809014490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2094</properties:Characters>
  <properties:Lines>68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2016-05-25T07:00:00Z</cp:lastPrinted>
  <dcterms:modified xmlns:xsi="http://www.w3.org/2001/XMLSchema-instance" xsi:type="dcterms:W3CDTF">2016-05-25T07:18:00Z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