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a57ec" w14:paraId="44a57ec" w:rsidRDefault="007634B0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466197">
        <w:rPr>
          <w:b/>
        </w:rPr>
        <w:t>766</w:t>
      </w:r>
      <w:r w:rsidR="00583F5B" w:rsidRPr="00F14A92">
        <w:rPr>
          <w:b/>
        </w:rPr>
        <w:t>/</w:t>
      </w:r>
      <w:r w:rsidR="002D78E4" w:rsidRPr="00F14A92">
        <w:rPr>
          <w:b/>
        </w:rPr>
        <w:t>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21000 SPL</w:t>
      </w:r>
      <w:r w:rsidR="00772BD0">
        <w:rPr>
          <w:b/>
        </w:rPr>
        <w:t>I</w:t>
      </w:r>
      <w:r>
        <w:rPr>
          <w:b/>
        </w:rPr>
        <w:t>T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Sukoišanska 6</w:t>
      </w: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3D1676" w:rsidP="00EF013A" w:rsidR="00407841" w:rsidRPr="00F14A92">
      <w:pPr>
        <w:ind w:firstLine="708"/>
        <w:jc w:val="both"/>
      </w:pPr>
      <w:r>
        <w:t>Trgovački sud u Splitu</w:t>
      </w:r>
      <w:r w:rsidR="00407841" w:rsidRPr="00F14A92">
        <w:t>, po stečajnom sucu Diani Butigan Granić</w:t>
      </w:r>
      <w:r w:rsidR="00772BD0">
        <w:t>,</w:t>
      </w:r>
      <w:r w:rsidR="00407841" w:rsidRPr="00F14A92">
        <w:t xml:space="preserve"> u prethodnom postupku radi utvrđivanja uvjeta za otvaranje stečajnog postupka nad dužnikom</w:t>
      </w:r>
      <w:r w:rsidR="00EF013A" w:rsidRPr="00EF013A">
        <w:t xml:space="preserve"> </w:t>
      </w:r>
      <w:r w:rsidR="00EF013A">
        <w:t xml:space="preserve">GH d.o.o., Split, Poljana kraljice Jelene 2, OIB: 26496757584, </w:t>
      </w:r>
      <w:r w:rsidR="00CD6654">
        <w:t xml:space="preserve"> </w:t>
      </w:r>
      <w:r w:rsidR="00407841" w:rsidRPr="00F14A92">
        <w:t>dana</w:t>
      </w:r>
      <w:r w:rsidR="00583F5B" w:rsidRPr="00F14A92">
        <w:t xml:space="preserve"> </w:t>
      </w:r>
      <w:r w:rsidR="00EF013A">
        <w:t>12. kolovoza</w:t>
      </w:r>
      <w:r w:rsidR="00583F5B" w:rsidRPr="00F14A92">
        <w:t xml:space="preserve"> 2016</w:t>
      </w:r>
      <w:r w:rsidR="00407841"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 xml:space="preserve">Pozivaju se osobe koje imaju pravni interes da se provede stečajni postupak nad dužnikom </w:t>
      </w:r>
      <w:r w:rsidR="00EF013A">
        <w:t>GH d.o.o., Split, Poljana kraljice Jelene 2, OIB: 26496757584</w:t>
      </w:r>
      <w:r w:rsidR="00FF4F62">
        <w:t xml:space="preserve">, </w:t>
      </w:r>
      <w:r w:rsidRPr="00F14A92">
        <w:t>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3D1676">
        <w:t>pozivom na broj 10-</w:t>
      </w:r>
      <w:r w:rsidR="00EF013A">
        <w:t>766</w:t>
      </w:r>
      <w:r w:rsidR="00DE5301">
        <w:t>-16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Predlagatelj – FINA, podnio je ovom sudu dana </w:t>
      </w:r>
      <w:r w:rsidR="00466197">
        <w:t>17</w:t>
      </w:r>
      <w:r w:rsidR="003D1676">
        <w:t xml:space="preserve">. ožujka </w:t>
      </w:r>
      <w:r w:rsidR="002D78E4" w:rsidRPr="00F14A92">
        <w:t>2016</w:t>
      </w:r>
      <w:r w:rsidRPr="00F14A92">
        <w:t>.g. prijedlog za otvaranje stečajnog postupka nad dužnikom</w:t>
      </w:r>
      <w:r w:rsidR="00BA3950" w:rsidRPr="00BA3950">
        <w:t xml:space="preserve"> </w:t>
      </w:r>
      <w:r w:rsidR="00EF013A">
        <w:t>GH d.o.o., Split, Poljana kraljice Jelene 2, OIB: 26496757584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lastRenderedPageBreak/>
        <w:t xml:space="preserve"> Kako je predlagatelj učinio vjerojatnim postojanje stečajnog razloga, to je rješenjem ovog suda</w:t>
      </w:r>
      <w:r w:rsidR="005D7505">
        <w:t xml:space="preserve"> gornji poslovni broj</w:t>
      </w:r>
      <w:r w:rsidR="002D78E4" w:rsidRPr="00F14A92">
        <w:t xml:space="preserve"> od </w:t>
      </w:r>
      <w:r w:rsidR="003D1676">
        <w:t xml:space="preserve">9. svibnja </w:t>
      </w:r>
      <w:r w:rsidR="0065181B" w:rsidRPr="00F14A92">
        <w:t>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Žiro račun dužnika blokiran je za iznos od </w:t>
      </w:r>
      <w:r w:rsidR="00466197">
        <w:t>83</w:t>
      </w:r>
      <w:r w:rsidR="003D1676">
        <w:t>.</w:t>
      </w:r>
      <w:r w:rsidR="00466197">
        <w:t>681,71</w:t>
      </w:r>
      <w:r w:rsidRPr="00F14A92">
        <w:t xml:space="preserve"> kuna,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 13</w:t>
      </w:r>
      <w:r w:rsidRPr="00F14A92">
        <w:t>) proizlazi da je žiro račun društva neprekidno blokiran u razdoblju duljem od</w:t>
      </w:r>
      <w:r w:rsidR="002D78E4" w:rsidRPr="00F14A92">
        <w:t xml:space="preserve"> </w:t>
      </w:r>
      <w:r w:rsidR="00A93497">
        <w:t>1925</w:t>
      </w:r>
      <w:r w:rsidRPr="00F14A92">
        <w:t xml:space="preserve"> dana.</w:t>
      </w:r>
    </w:p>
    <w:p w:rsidRDefault="00C67953" w:rsidP="00407841" w:rsidR="00407841" w:rsidRPr="00F14A92">
      <w:pPr>
        <w:ind w:firstLine="708"/>
        <w:jc w:val="both"/>
      </w:pPr>
      <w:r>
        <w:t>Sud nema podatak iz kojih pro</w:t>
      </w:r>
      <w:r w:rsidR="00466197">
        <w:t>i</w:t>
      </w:r>
      <w:r>
        <w:t>zlazi da društvo ima</w:t>
      </w:r>
      <w:r w:rsidR="00407841" w:rsidRPr="00F14A92">
        <w:t xml:space="preserve">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F14A92">
      <w:pPr>
        <w:ind w:firstLine="708"/>
        <w:jc w:val="both"/>
      </w:pPr>
      <w:r w:rsidRPr="00F14A92">
        <w:t>Zatraženi iznos od 20</w:t>
      </w:r>
      <w:r w:rsidR="00407841" w:rsidRPr="00F14A92">
        <w:t>.000,00 kuna na ime pokrića troškova kako prethodnog tako i otvorenog stečajnog postupka odnosi se</w:t>
      </w:r>
      <w:r w:rsidR="0065181B" w:rsidRPr="00F14A92">
        <w:t xml:space="preserve"> na</w:t>
      </w:r>
      <w:r w:rsidR="00407841" w:rsidRPr="00F14A92">
        <w:t xml:space="preserve"> troškove privremenog i stečajnog upravitelja, materijalne troškove koji nastaju otvaranjem stečajnog postupka i to izrade žiga, statističkog broja, otvaranja novog žiro računa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</w:t>
      </w:r>
      <w:r w:rsidR="00772BD0">
        <w:rPr>
          <w:b/>
        </w:rPr>
        <w:t>Splitu</w:t>
      </w:r>
      <w:r w:rsidRPr="00F14A92">
        <w:rPr>
          <w:b/>
        </w:rPr>
        <w:t xml:space="preserve">, </w:t>
      </w:r>
      <w:r w:rsidR="00EF013A">
        <w:rPr>
          <w:b/>
        </w:rPr>
        <w:t xml:space="preserve">12. kolovoza </w:t>
      </w:r>
      <w:r w:rsidRPr="00F14A92">
        <w:rPr>
          <w:b/>
        </w:rPr>
        <w:t>2016</w:t>
      </w:r>
      <w:r w:rsidR="00407841" w:rsidRPr="00F14A92">
        <w:rPr>
          <w:b/>
        </w:rPr>
        <w:t xml:space="preserve">. godine 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  <w:r w:rsidR="00EF013A">
        <w:rPr>
          <w:b/>
        </w:rPr>
        <w:t xml:space="preserve">, v.r. 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2C2E">
          <w:rPr>
            <w:noProof/>
          </w:rPr>
          <w:t>2</w:t>
        </w:r>
        <w:r>
          <w:fldChar w:fldCharType="end"/>
        </w:r>
        <w:r w:rsidR="00EF013A">
          <w:t xml:space="preserve"> </w:t>
        </w:r>
        <w:r w:rsidR="00EF013A">
          <w:tab/>
        </w:r>
        <w:r w:rsidR="00EF013A">
          <w:tab/>
          <w:t>Posl.br. 7.St.766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1A5D1D"/>
    <w:rsid w:val="001B47A7"/>
    <w:rsid w:val="00205AA3"/>
    <w:rsid w:val="002D78E4"/>
    <w:rsid w:val="003D1676"/>
    <w:rsid w:val="003D731C"/>
    <w:rsid w:val="00407841"/>
    <w:rsid w:val="00443432"/>
    <w:rsid w:val="004634EE"/>
    <w:rsid w:val="00466197"/>
    <w:rsid w:val="004778A7"/>
    <w:rsid w:val="00512C2E"/>
    <w:rsid w:val="00550A50"/>
    <w:rsid w:val="00583F5B"/>
    <w:rsid w:val="005C12B7"/>
    <w:rsid w:val="005D7505"/>
    <w:rsid w:val="0065181B"/>
    <w:rsid w:val="007634B0"/>
    <w:rsid w:val="00772BD0"/>
    <w:rsid w:val="00896A3D"/>
    <w:rsid w:val="009D5071"/>
    <w:rsid w:val="00A126EF"/>
    <w:rsid w:val="00A93497"/>
    <w:rsid w:val="00BA3950"/>
    <w:rsid w:val="00C67953"/>
    <w:rsid w:val="00CC5486"/>
    <w:rsid w:val="00CD6654"/>
    <w:rsid w:val="00D2067C"/>
    <w:rsid w:val="00D6056F"/>
    <w:rsid w:val="00DE5301"/>
    <w:rsid w:val="00EA5C88"/>
    <w:rsid w:val="00EF013A"/>
    <w:rsid w:val="00F11C3A"/>
    <w:rsid w:val="00F14A92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2C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2C2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2C2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C2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C2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2C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2C2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2C2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2C2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2C2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kolovoza 2016.</izvorni_sadrzaj>
    <derivirana_varijabla naziv="DomainObject.DatumDonosenjaOdluke_1">12.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St-766/2016</izvorni_sadrzaj>
    <derivirana_varijabla naziv="DomainObject.Predmet.OznakaBroj_1">St-766/2016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GH d.o.o. za trgovinu i putnička agencija</izvorni_sadrzaj>
    <derivirana_varijabla naziv="DomainObject.Predmet.ProtustrankaFormated_1">  GH d.o.o. za trgovinu i putnička agencija</derivirana_varijabla>
  </DomainObject.Predmet.ProtustrankaFormated>
  <DomainObject.Predmet.ProtustrankaFormatedOIB>
    <izvorni_sadrzaj>  GH d.o.o. za trgovinu i putnička agencija, OIB 26496757584</izvorni_sadrzaj>
    <derivirana_varijabla naziv="DomainObject.Predmet.ProtustrankaFormatedOIB_1">  GH d.o.o. za trgovinu i putnička agencija, OIB 26496757584</derivirana_varijabla>
  </DomainObject.Predmet.ProtustrankaFormatedOIB>
  <DomainObject.Predmet.ProtustrankaFormatedWithAdress>
    <izvorni_sadrzaj> GH d.o.o. za trgovinu i putnička agencija, Poljana Kraljice Jelene 2, 21000 Split</izvorni_sadrzaj>
    <derivirana_varijabla naziv="DomainObject.Predmet.ProtustrankaFormatedWithAdress_1"> GH d.o.o. za trgovinu i putnička agencija, Poljana Kraljice Jelene 2, 21000 Split</derivirana_varijabla>
  </DomainObject.Predmet.ProtustrankaFormatedWithAdress>
  <DomainObject.Predmet.ProtustrankaFormatedWithAdressOIB>
    <izvorni_sadrzaj> GH d.o.o. za trgovinu i putnička agencija, OIB 26496757584, Poljana Kraljice Jelene 2, 21000 Split</izvorni_sadrzaj>
    <derivirana_varijabla naziv="DomainObject.Predmet.ProtustrankaFormatedWithAdressOIB_1"> GH d.o.o. za trgovinu i putnička agencija, OIB 26496757584, Poljana Kraljice Jelene 2, 21000 Split</derivirana_varijabla>
  </DomainObject.Predmet.ProtustrankaFormatedWithAdressOIB>
  <DomainObject.Predmet.ProtustrankaWithAdress>
    <izvorni_sadrzaj>GH d.o.o. za trgovinu i putnička agencija Poljana Kraljice Jelene 2, 21000 Split</izvorni_sadrzaj>
    <derivirana_varijabla naziv="DomainObject.Predmet.ProtustrankaWithAdress_1">GH d.o.o. za trgovinu i putnička agencija Poljana Kraljice Jelene 2, 21000 Split</derivirana_varijabla>
  </DomainObject.Predmet.ProtustrankaWithAdress>
  <DomainObject.Predmet.ProtustrankaWithAdressOIB>
    <izvorni_sadrzaj>GH d.o.o. za trgovinu i putnička agencija, OIB 26496757584, Poljana Kraljice Jelene 2, 21000 Split</izvorni_sadrzaj>
    <derivirana_varijabla naziv="DomainObject.Predmet.ProtustrankaWithAdressOIB_1">GH d.o.o. za trgovinu i putnička agencija, OIB 26496757584, Poljana Kraljice Jelene 2, 21000 Split</derivirana_varijabla>
  </DomainObject.Predmet.ProtustrankaWithAdressOIB>
  <DomainObject.Predmet.ProtustrankaNazivFormated>
    <izvorni_sadrzaj>GH d.o.o. za trgovinu i putnička agencija</izvorni_sadrzaj>
    <derivirana_varijabla naziv="DomainObject.Predmet.ProtustrankaNazivFormated_1">GH d.o.o. za trgovinu i putnička agencija</derivirana_varijabla>
  </DomainObject.Predmet.ProtustrankaNazivFormated>
  <DomainObject.Predmet.ProtustrankaNazivFormatedOIB>
    <izvorni_sadrzaj>GH d.o.o. za trgovinu i putnička agencija, OIB 26496757584</izvorni_sadrzaj>
    <derivirana_varijabla naziv="DomainObject.Predmet.ProtustrankaNazivFormatedOIB_1">GH d.o.o. za trgovinu i putnička agencija, OIB 26496757584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83681.71</izvorni_sadrzaj>
    <derivirana_varijabla naziv="DomainObject.Predmet.TrenutnaVrijednost_1">83681.71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GH d.o.o. za trgovinu i putnička agencija</item>
    </izvorni_sadrzaj>
    <derivirana_varijabla naziv="DomainObject.Predmet.ProtuStrankaListFormated_1">
      <item>GH d.o.o. za trgovinu i putnička agencija</item>
    </derivirana_varijabla>
  </DomainObject.Predmet.ProtuStrankaListFormated>
  <DomainObject.Predmet.ProtuStrankaListFormatedOIB>
    <izvorni_sadrzaj>
      <item>GH d.o.o. za trgovinu i putnička agencija, OIB 26496757584</item>
    </izvorni_sadrzaj>
    <derivirana_varijabla naziv="DomainObject.Predmet.ProtuStrankaListFormatedOIB_1">
      <item>GH d.o.o. za trgovinu i putnička agencija, OIB 26496757584</item>
    </derivirana_varijabla>
  </DomainObject.Predmet.ProtuStrankaListFormatedOIB>
  <DomainObject.Predmet.ProtuStrankaListFormatedWithAdress>
    <izvorni_sadrzaj>
      <item>GH d.o.o. za trgovinu i putnička agencija, Poljana Kraljice Jelene 2, 21000 Split</item>
    </izvorni_sadrzaj>
    <derivirana_varijabla naziv="DomainObject.Predmet.ProtuStrankaListFormatedWithAdress_1">
      <item>GH d.o.o. za trgovinu i putnička agencija, Poljana Kraljice Jelene 2, 21000 Split</item>
    </derivirana_varijabla>
  </DomainObject.Predmet.ProtuStrankaListFormatedWithAdress>
  <DomainObject.Predmet.ProtuStrankaListFormatedWithAdressOIB>
    <izvorni_sadrzaj>
      <item>GH d.o.o. za trgovinu i putnička agencija, OIB 26496757584, Poljana Kraljice Jelene 2, 21000 Split</item>
    </izvorni_sadrzaj>
    <derivirana_varijabla naziv="DomainObject.Predmet.ProtuStrankaListFormatedWithAdressOIB_1">
      <item>GH d.o.o. za trgovinu i putnička agencija, OIB 26496757584, Poljana Kraljice Jelene 2, 21000 Split</item>
    </derivirana_varijabla>
  </DomainObject.Predmet.ProtuStrankaListFormatedWithAdressOIB>
  <DomainObject.Predmet.ProtuStrankaListNazivFormated>
    <izvorni_sadrzaj>
      <item>GH d.o.o. za trgovinu i putnička agencija</item>
    </izvorni_sadrzaj>
    <derivirana_varijabla naziv="DomainObject.Predmet.ProtuStrankaListNazivFormated_1">
      <item>GH d.o.o. za trgovinu i putnička agencija</item>
    </derivirana_varijabla>
  </DomainObject.Predmet.ProtuStrankaListNazivFormated>
  <DomainObject.Predmet.ProtuStrankaListNazivFormatedOIB>
    <izvorni_sadrzaj>
      <item>GH d.o.o. za trgovinu i putnička agencija, OIB 26496757584</item>
    </izvorni_sadrzaj>
    <derivirana_varijabla naziv="DomainObject.Predmet.ProtuStrankaListNazivFormatedOIB_1">
      <item>GH d.o.o. za trgovinu i putnička agencija, OIB 26496757584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kolovoza 2016.</izvorni_sadrzaj>
    <derivirana_varijabla naziv="DomainObject.Datum_1">12.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GH d.o.o. za trgovinu i putnička agencija</izvorni_sadrzaj>
    <derivirana_varijabla naziv="DomainObject.Predmet.ProtustrankaIDrugi_1">GH d.o.o. za trgovinu i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GH d.o.o. za trgovinu i putnička agencija, OIB 26496757584, Poljana Kraljice Jelene 2, 21000 Split</izvorni_sadrzaj>
    <derivirana_varijabla naziv="DomainObject.Predmet.ProtustrankaIDrugiAdressOIB_1">GH d.o.o. za trgovinu i putnička agencija, OIB 26496757584, Poljana Kraljice Jelene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GH d.o.o. za trgovinu i putnička agencija</item>
      <item>FINANCIJSKA AGENCIJA, RC SPLIT</item>
    </izvorni_sadrzaj>
    <derivirana_varijabla naziv="DomainObject.Predmet.SudioniciListNaziv_1">
      <item>GH d.o.o. za trgovinu i putnička agencija</item>
      <item>FINANCIJSKA AGENCIJA, RC SPLIT</item>
    </derivirana_varijabla>
  </DomainObject.Predmet.SudioniciListNaziv>
  <DomainObject.Predmet.SudioniciListAdressOIB>
    <izvorni_sadrzaj>
      <item>GH d.o.o. za trgovinu i putnička agencija, OIB 26496757584, Poljana Kraljice Jelene 2,21000 Split</item>
      <item>FINANCIJSKA AGENCIJA, RC SPLIT, OIB 85821130368, Mažuranićevo šetalište 24 b,21000 Split</item>
    </izvorni_sadrzaj>
    <derivirana_varijabla naziv="DomainObject.Predmet.SudioniciListAdressOIB_1">
      <item>GH d.o.o. za trgovinu i putnička agencija, OIB 26496757584, Poljana Kraljice Jelene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26496757584</item>
      <item>, OIB 85821130368</item>
    </izvorni_sadrzaj>
    <derivirana_varijabla naziv="DomainObject.Predmet.SudioniciListNazivOIB_1">
      <item>, OIB 26496757584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635</properties:Words>
  <properties:Characters>3459</properties:Characters>
  <properties:Lines>91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2016-08-11T11:58:00Z</dcterms:created>
  <dc:creator>Diana Butigan Granić</dc:creator>
  <cp:lastModifiedBy>Mara Marčinko</cp:lastModifiedBy>
  <cp:lastPrinted>2016-08-12T09:40:00Z</cp:lastPrinted>
  <dcterms:modified xmlns:xsi="http://www.w3.org/2001/XMLSchema-instance" xsi:type="dcterms:W3CDTF">2016-08-12T09:48:00Z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