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759b9" w14:paraId="c1759b9" w:rsidRDefault="000D6BA8" w:rsidP="00C62C16" w:rsidR="000D6BA8" w:rsidRPr="00CF0434">
      <w:pPr>
        <w:jc w:val="both"/>
        <w15:collapsed w:val="false"/>
        <w:rPr>
          <w:bCs/>
          <w:sz w:val="24"/>
          <w:szCs w:val="24"/>
        </w:rPr>
      </w:pPr>
      <w:bookmarkStart w:name="_GoBack" w:id="0"/>
      <w:bookmarkEnd w:id="0"/>
      <w:r w:rsidRPr="00CF0434">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CF0434">
        <w:rPr>
          <w:bCs/>
          <w:sz w:val="24"/>
          <w:szCs w:val="24"/>
        </w:rPr>
        <w:t xml:space="preserve">                                                                                                                             </w:t>
      </w:r>
    </w:p>
    <w:p w:rsidRDefault="00071633" w:rsidP="00C62C16" w:rsidR="00071633" w:rsidRPr="00CF0434">
      <w:pPr>
        <w:jc w:val="both"/>
        <w:rPr>
          <w:bCs/>
          <w:sz w:val="24"/>
          <w:szCs w:val="24"/>
        </w:rPr>
      </w:pPr>
      <w:r w:rsidRPr="00CF0434">
        <w:rPr>
          <w:bCs/>
          <w:sz w:val="24"/>
          <w:szCs w:val="24"/>
        </w:rPr>
        <w:t xml:space="preserve">REPUBLIKA HRVATSKA </w:t>
      </w:r>
    </w:p>
    <w:p w:rsidRDefault="00071633" w:rsidP="00C62C16" w:rsidR="00071633" w:rsidRPr="00CF0434">
      <w:pPr>
        <w:jc w:val="both"/>
        <w:rPr>
          <w:bCs/>
          <w:sz w:val="24"/>
          <w:szCs w:val="24"/>
        </w:rPr>
      </w:pPr>
      <w:r w:rsidRPr="00CF0434">
        <w:rPr>
          <w:bCs/>
          <w:sz w:val="24"/>
          <w:szCs w:val="24"/>
        </w:rPr>
        <w:t>TRGOVAČKI SUD U ZAGREBU</w:t>
      </w:r>
    </w:p>
    <w:p w:rsidRDefault="00071633" w:rsidP="00C6522F" w:rsidR="00853FF6" w:rsidRPr="00CF0434">
      <w:pPr>
        <w:jc w:val="right"/>
        <w:rPr>
          <w:bCs/>
          <w:sz w:val="24"/>
          <w:szCs w:val="24"/>
        </w:rPr>
      </w:pPr>
      <w:r w:rsidRPr="00CF0434">
        <w:rPr>
          <w:bCs/>
          <w:sz w:val="24"/>
          <w:szCs w:val="24"/>
        </w:rPr>
        <w:t>Zagreb, Amruševa 2/II</w:t>
      </w:r>
      <w:r w:rsidR="005568C5" w:rsidRPr="00CF0434">
        <w:rPr>
          <w:bCs/>
          <w:sz w:val="24"/>
          <w:szCs w:val="24"/>
        </w:rPr>
        <w:tab/>
      </w:r>
      <w:r w:rsidR="005568C5" w:rsidRPr="00CF0434">
        <w:rPr>
          <w:bCs/>
          <w:sz w:val="24"/>
          <w:szCs w:val="24"/>
        </w:rPr>
        <w:tab/>
      </w:r>
      <w:r w:rsidR="005568C5" w:rsidRPr="00CF0434">
        <w:rPr>
          <w:bCs/>
          <w:sz w:val="24"/>
          <w:szCs w:val="24"/>
        </w:rPr>
        <w:tab/>
      </w:r>
      <w:r w:rsidR="005568C5" w:rsidRPr="00CF0434">
        <w:rPr>
          <w:bCs/>
          <w:sz w:val="24"/>
          <w:szCs w:val="24"/>
        </w:rPr>
        <w:tab/>
        <w:t xml:space="preserve">        </w:t>
      </w:r>
      <w:r w:rsidR="0089076F" w:rsidRPr="00CF0434">
        <w:rPr>
          <w:bCs/>
          <w:sz w:val="24"/>
          <w:szCs w:val="24"/>
        </w:rPr>
        <w:tab/>
      </w:r>
      <w:r w:rsidR="0089076F" w:rsidRPr="00CF0434">
        <w:rPr>
          <w:bCs/>
          <w:sz w:val="24"/>
          <w:szCs w:val="24"/>
        </w:rPr>
        <w:tab/>
      </w:r>
      <w:r w:rsidR="0089076F" w:rsidRPr="00CF0434">
        <w:rPr>
          <w:bCs/>
          <w:sz w:val="24"/>
          <w:szCs w:val="24"/>
        </w:rPr>
        <w:tab/>
      </w:r>
      <w:r w:rsidR="0089076F" w:rsidRPr="00CF0434">
        <w:rPr>
          <w:bCs/>
          <w:sz w:val="24"/>
          <w:szCs w:val="24"/>
        </w:rPr>
        <w:tab/>
      </w:r>
      <w:r w:rsidR="0089076F" w:rsidRPr="00CF0434">
        <w:rPr>
          <w:bCs/>
          <w:sz w:val="24"/>
          <w:szCs w:val="24"/>
        </w:rPr>
        <w:tab/>
      </w:r>
      <w:r w:rsidR="0089076F" w:rsidRPr="00CF0434">
        <w:rPr>
          <w:bCs/>
          <w:sz w:val="24"/>
          <w:szCs w:val="24"/>
        </w:rPr>
        <w:tab/>
      </w:r>
      <w:r w:rsidR="0089076F" w:rsidRPr="00CF0434">
        <w:rPr>
          <w:bCs/>
          <w:sz w:val="24"/>
          <w:szCs w:val="24"/>
        </w:rPr>
        <w:tab/>
      </w:r>
      <w:r w:rsidRPr="00CF0434">
        <w:rPr>
          <w:bCs/>
          <w:sz w:val="24"/>
          <w:szCs w:val="24"/>
        </w:rPr>
        <w:t xml:space="preserve">                                                                           48</w:t>
      </w:r>
      <w:r w:rsidR="00EA2F22" w:rsidRPr="00CF0434">
        <w:rPr>
          <w:bCs/>
          <w:sz w:val="24"/>
          <w:szCs w:val="24"/>
        </w:rPr>
        <w:t>.</w:t>
      </w:r>
      <w:r w:rsidR="00B84EFD" w:rsidRPr="00CF0434">
        <w:rPr>
          <w:bCs/>
          <w:sz w:val="24"/>
          <w:szCs w:val="24"/>
        </w:rPr>
        <w:t xml:space="preserve"> St-</w:t>
      </w:r>
      <w:r w:rsidR="002426EA" w:rsidRPr="00CF0434">
        <w:rPr>
          <w:bCs/>
          <w:sz w:val="24"/>
          <w:szCs w:val="24"/>
        </w:rPr>
        <w:t>1960/17</w:t>
      </w:r>
    </w:p>
    <w:p w:rsidRDefault="00853FF6" w:rsidP="00C62C16" w:rsidR="00853FF6" w:rsidRPr="00CF0434">
      <w:pPr>
        <w:jc w:val="both"/>
        <w:rPr>
          <w:bCs/>
          <w:sz w:val="24"/>
          <w:szCs w:val="24"/>
        </w:rPr>
      </w:pPr>
    </w:p>
    <w:p w:rsidRDefault="00853FF6" w:rsidP="00C6522F" w:rsidR="00853FF6" w:rsidRPr="00CF0434">
      <w:pPr>
        <w:pStyle w:val="Naslov3"/>
        <w:rPr>
          <w:b w:val="false"/>
          <w:bCs/>
          <w:szCs w:val="24"/>
        </w:rPr>
      </w:pPr>
      <w:r w:rsidRPr="00CF0434">
        <w:rPr>
          <w:b w:val="false"/>
          <w:bCs/>
          <w:szCs w:val="24"/>
        </w:rPr>
        <w:t>Z A P I S N I K</w:t>
      </w:r>
    </w:p>
    <w:p w:rsidRDefault="00071633" w:rsidP="00C6522F" w:rsidR="00853FF6" w:rsidRPr="00CF0434">
      <w:pPr>
        <w:pStyle w:val="Naslov1"/>
        <w:jc w:val="center"/>
        <w:rPr>
          <w:b w:val="false"/>
          <w:bCs/>
          <w:szCs w:val="24"/>
        </w:rPr>
      </w:pPr>
      <w:r w:rsidRPr="00CF0434">
        <w:rPr>
          <w:b w:val="false"/>
          <w:bCs/>
          <w:szCs w:val="24"/>
        </w:rPr>
        <w:t>S</w:t>
      </w:r>
      <w:r w:rsidR="00853FF6" w:rsidRPr="00CF0434">
        <w:rPr>
          <w:b w:val="false"/>
          <w:bCs/>
          <w:szCs w:val="24"/>
        </w:rPr>
        <w:t xml:space="preserve"> ISPITNOG ROČIŠTA</w:t>
      </w:r>
    </w:p>
    <w:p w:rsidRDefault="005A3188" w:rsidP="00C62C16" w:rsidR="005A3188" w:rsidRPr="00CF0434">
      <w:pPr>
        <w:jc w:val="both"/>
        <w:rPr>
          <w:sz w:val="24"/>
          <w:szCs w:val="24"/>
        </w:rPr>
      </w:pPr>
    </w:p>
    <w:p w:rsidRDefault="009919F7" w:rsidP="00C62C16" w:rsidR="00BF1405" w:rsidRPr="00CF0434">
      <w:pPr>
        <w:pStyle w:val="Bezproreda"/>
        <w:jc w:val="both"/>
        <w:rPr>
          <w:rFonts w:hAnsi="Times New Roman" w:ascii="Times New Roman"/>
          <w:sz w:val="24"/>
          <w:szCs w:val="24"/>
        </w:rPr>
      </w:pPr>
      <w:r w:rsidRPr="00CF0434">
        <w:rPr>
          <w:rFonts w:hAnsi="Times New Roman" w:ascii="Times New Roman"/>
          <w:bCs/>
          <w:sz w:val="24"/>
          <w:szCs w:val="24"/>
        </w:rPr>
        <w:t xml:space="preserve">održanog dana </w:t>
      </w:r>
      <w:r w:rsidR="002426EA" w:rsidRPr="00CF0434">
        <w:rPr>
          <w:rFonts w:hAnsi="Times New Roman" w:ascii="Times New Roman"/>
          <w:bCs/>
          <w:sz w:val="24"/>
          <w:szCs w:val="24"/>
        </w:rPr>
        <w:t>06</w:t>
      </w:r>
      <w:r w:rsidR="00DB2CB4" w:rsidRPr="00CF0434">
        <w:rPr>
          <w:rFonts w:hAnsi="Times New Roman" w:ascii="Times New Roman"/>
          <w:bCs/>
          <w:sz w:val="24"/>
          <w:szCs w:val="24"/>
        </w:rPr>
        <w:t>. veljače</w:t>
      </w:r>
      <w:r w:rsidR="00B30A32" w:rsidRPr="00CF0434">
        <w:rPr>
          <w:rFonts w:hAnsi="Times New Roman" w:ascii="Times New Roman"/>
          <w:bCs/>
          <w:sz w:val="24"/>
          <w:szCs w:val="24"/>
        </w:rPr>
        <w:t xml:space="preserve"> 2019</w:t>
      </w:r>
      <w:r w:rsidRPr="00CF0434">
        <w:rPr>
          <w:rFonts w:hAnsi="Times New Roman" w:ascii="Times New Roman"/>
          <w:bCs/>
          <w:sz w:val="24"/>
          <w:szCs w:val="24"/>
        </w:rPr>
        <w:t>. na Trgovačkom sudu u Zagrebu, Amruševa</w:t>
      </w:r>
      <w:r w:rsidR="00B30A32" w:rsidRPr="00CF0434">
        <w:rPr>
          <w:rFonts w:hAnsi="Times New Roman" w:ascii="Times New Roman"/>
          <w:bCs/>
          <w:sz w:val="24"/>
          <w:szCs w:val="24"/>
        </w:rPr>
        <w:t xml:space="preserve"> 2/II, soba 93/II kat, UZ</w:t>
      </w:r>
      <w:r w:rsidRPr="00CF0434">
        <w:rPr>
          <w:rFonts w:hAnsi="Times New Roman" w:ascii="Times New Roman"/>
          <w:bCs/>
          <w:sz w:val="24"/>
          <w:szCs w:val="24"/>
        </w:rPr>
        <w:t xml:space="preserve"> u stečajnom predmetu nad </w:t>
      </w:r>
      <w:r w:rsidR="0038417C" w:rsidRPr="00CF0434">
        <w:rPr>
          <w:rFonts w:hAnsi="Times New Roman" w:ascii="Times New Roman"/>
          <w:bCs/>
          <w:sz w:val="24"/>
          <w:szCs w:val="24"/>
        </w:rPr>
        <w:t xml:space="preserve">stečajnim dužnikom </w:t>
      </w:r>
      <w:r w:rsidR="002426EA" w:rsidRPr="00CF0434">
        <w:rPr>
          <w:rFonts w:hAnsi="Times New Roman" w:ascii="Times New Roman"/>
          <w:sz w:val="24"/>
          <w:szCs w:val="24"/>
        </w:rPr>
        <w:t>INTERGRANIT d.o.o. u stečaju, Zagreb, Trg J. F. Kennedya 6b, OIB: 25154632797</w:t>
      </w:r>
    </w:p>
    <w:p w:rsidRDefault="000834CF" w:rsidP="00C62C16" w:rsidR="000834CF" w:rsidRPr="00CF0434">
      <w:pPr>
        <w:pStyle w:val="Bezproreda"/>
        <w:jc w:val="both"/>
        <w:rPr>
          <w:rFonts w:hAnsi="Times New Roman" w:ascii="Times New Roman"/>
          <w:sz w:val="24"/>
          <w:szCs w:val="24"/>
        </w:rPr>
      </w:pPr>
    </w:p>
    <w:p w:rsidRDefault="00853FF6" w:rsidP="00C62C16" w:rsidR="00853FF6" w:rsidRPr="00CF0434">
      <w:pPr>
        <w:pStyle w:val="Bezproreda"/>
        <w:jc w:val="both"/>
        <w:rPr>
          <w:rFonts w:hAnsi="Times New Roman" w:ascii="Times New Roman"/>
          <w:bCs/>
          <w:sz w:val="24"/>
          <w:szCs w:val="24"/>
        </w:rPr>
      </w:pPr>
      <w:r w:rsidRPr="00CF0434">
        <w:rPr>
          <w:rFonts w:hAnsi="Times New Roman" w:ascii="Times New Roman"/>
          <w:bCs/>
          <w:sz w:val="24"/>
          <w:szCs w:val="24"/>
        </w:rPr>
        <w:t>Nazočni od suda:</w:t>
      </w:r>
    </w:p>
    <w:p w:rsidRDefault="00071633" w:rsidP="00C62C16" w:rsidR="00853FF6" w:rsidRPr="00CF0434">
      <w:pPr>
        <w:jc w:val="both"/>
        <w:rPr>
          <w:bCs/>
          <w:sz w:val="24"/>
          <w:szCs w:val="24"/>
        </w:rPr>
      </w:pPr>
      <w:r w:rsidRPr="00CF0434">
        <w:rPr>
          <w:bCs/>
          <w:sz w:val="24"/>
          <w:szCs w:val="24"/>
        </w:rPr>
        <w:t>Vesna Sremac Šoštar</w:t>
      </w:r>
      <w:r w:rsidR="004642DE" w:rsidRPr="00CF0434">
        <w:rPr>
          <w:bCs/>
          <w:sz w:val="24"/>
          <w:szCs w:val="24"/>
        </w:rPr>
        <w:t xml:space="preserve">, </w:t>
      </w:r>
      <w:r w:rsidR="00853FF6" w:rsidRPr="00CF0434">
        <w:rPr>
          <w:bCs/>
          <w:sz w:val="24"/>
          <w:szCs w:val="24"/>
        </w:rPr>
        <w:t>sudac</w:t>
      </w:r>
    </w:p>
    <w:p w:rsidRDefault="00DC3A62" w:rsidP="00126873" w:rsidR="00853FF6" w:rsidRPr="00CF0434">
      <w:pPr>
        <w:tabs>
          <w:tab w:pos="8364" w:val="left"/>
        </w:tabs>
        <w:jc w:val="both"/>
        <w:rPr>
          <w:bCs/>
          <w:sz w:val="24"/>
          <w:szCs w:val="24"/>
        </w:rPr>
      </w:pPr>
      <w:r>
        <w:rPr>
          <w:bCs/>
          <w:sz w:val="24"/>
          <w:szCs w:val="24"/>
        </w:rPr>
        <w:t>Vinka Mihalinčić</w:t>
      </w:r>
      <w:r w:rsidR="00853FF6" w:rsidRPr="00CF0434">
        <w:rPr>
          <w:bCs/>
          <w:sz w:val="24"/>
          <w:szCs w:val="24"/>
        </w:rPr>
        <w:t>, zapisničar</w:t>
      </w:r>
      <w:r w:rsidR="00126873" w:rsidRPr="00CF0434">
        <w:rPr>
          <w:bCs/>
          <w:sz w:val="24"/>
          <w:szCs w:val="24"/>
        </w:rPr>
        <w:tab/>
      </w:r>
    </w:p>
    <w:p w:rsidRDefault="00853FF6" w:rsidP="00C62C16" w:rsidR="00853FF6" w:rsidRPr="00CF0434">
      <w:pPr>
        <w:jc w:val="both"/>
        <w:rPr>
          <w:bCs/>
          <w:sz w:val="24"/>
          <w:szCs w:val="24"/>
        </w:rPr>
      </w:pPr>
    </w:p>
    <w:p w:rsidRDefault="00853FF6" w:rsidP="00C62C16" w:rsidR="009835DE" w:rsidRPr="00CF0434">
      <w:pPr>
        <w:jc w:val="both"/>
        <w:rPr>
          <w:sz w:val="24"/>
          <w:szCs w:val="24"/>
        </w:rPr>
      </w:pPr>
      <w:r w:rsidRPr="00CF0434">
        <w:rPr>
          <w:sz w:val="24"/>
          <w:szCs w:val="24"/>
        </w:rPr>
        <w:t>Utvrđuje se da je pristu</w:t>
      </w:r>
      <w:r w:rsidR="002A3A8D" w:rsidRPr="00CF0434">
        <w:rPr>
          <w:sz w:val="24"/>
          <w:szCs w:val="24"/>
        </w:rPr>
        <w:t>pio</w:t>
      </w:r>
      <w:r w:rsidRPr="00CF0434">
        <w:rPr>
          <w:sz w:val="24"/>
          <w:szCs w:val="24"/>
        </w:rPr>
        <w:t xml:space="preserve"> stečajn</w:t>
      </w:r>
      <w:r w:rsidR="002A3A8D" w:rsidRPr="00CF0434">
        <w:rPr>
          <w:sz w:val="24"/>
          <w:szCs w:val="24"/>
        </w:rPr>
        <w:t>i</w:t>
      </w:r>
      <w:r w:rsidR="00DC6824" w:rsidRPr="00CF0434">
        <w:rPr>
          <w:sz w:val="24"/>
          <w:szCs w:val="24"/>
        </w:rPr>
        <w:t xml:space="preserve"> </w:t>
      </w:r>
      <w:r w:rsidR="00A63F46" w:rsidRPr="00CF0434">
        <w:rPr>
          <w:sz w:val="24"/>
          <w:szCs w:val="24"/>
        </w:rPr>
        <w:t>upravitelj</w:t>
      </w:r>
      <w:r w:rsidR="00532F34" w:rsidRPr="00CF0434">
        <w:rPr>
          <w:sz w:val="24"/>
          <w:szCs w:val="24"/>
        </w:rPr>
        <w:t xml:space="preserve"> </w:t>
      </w:r>
      <w:r w:rsidR="002426EA" w:rsidRPr="00CF0434">
        <w:rPr>
          <w:sz w:val="24"/>
          <w:szCs w:val="24"/>
        </w:rPr>
        <w:t xml:space="preserve">Petar Popović </w:t>
      </w:r>
    </w:p>
    <w:p w:rsidRDefault="00B23978" w:rsidP="00C62C16" w:rsidR="00954230" w:rsidRPr="00CF0434">
      <w:pPr>
        <w:tabs>
          <w:tab w:pos="7741" w:val="left"/>
        </w:tabs>
        <w:jc w:val="both"/>
        <w:rPr>
          <w:bCs/>
          <w:sz w:val="24"/>
          <w:szCs w:val="24"/>
        </w:rPr>
      </w:pPr>
      <w:r w:rsidRPr="00CF0434">
        <w:rPr>
          <w:bCs/>
          <w:sz w:val="24"/>
          <w:szCs w:val="24"/>
        </w:rPr>
        <w:tab/>
      </w:r>
    </w:p>
    <w:p w:rsidRDefault="00071633" w:rsidP="00C62C16" w:rsidR="00D4581C" w:rsidRPr="00CF0434">
      <w:pPr>
        <w:jc w:val="both"/>
        <w:rPr>
          <w:bCs/>
          <w:sz w:val="24"/>
          <w:szCs w:val="24"/>
        </w:rPr>
      </w:pPr>
      <w:r w:rsidRPr="00CF0434">
        <w:rPr>
          <w:bCs/>
          <w:sz w:val="24"/>
          <w:szCs w:val="24"/>
        </w:rPr>
        <w:t xml:space="preserve">Započeto u </w:t>
      </w:r>
      <w:r w:rsidR="00F61F07">
        <w:rPr>
          <w:bCs/>
          <w:sz w:val="24"/>
          <w:szCs w:val="24"/>
        </w:rPr>
        <w:t>11,00</w:t>
      </w:r>
      <w:r w:rsidR="00956688" w:rsidRPr="00CF0434">
        <w:rPr>
          <w:bCs/>
          <w:sz w:val="24"/>
          <w:szCs w:val="24"/>
        </w:rPr>
        <w:t xml:space="preserve"> </w:t>
      </w:r>
      <w:r w:rsidR="00853FF6" w:rsidRPr="00CF0434">
        <w:rPr>
          <w:bCs/>
          <w:sz w:val="24"/>
          <w:szCs w:val="24"/>
        </w:rPr>
        <w:t>sati.</w:t>
      </w:r>
    </w:p>
    <w:p w:rsidRDefault="00D4581C" w:rsidP="00C62C16" w:rsidR="00D4581C" w:rsidRPr="00CF0434">
      <w:pPr>
        <w:jc w:val="both"/>
        <w:rPr>
          <w:bCs/>
          <w:sz w:val="24"/>
          <w:szCs w:val="24"/>
        </w:rPr>
      </w:pPr>
    </w:p>
    <w:p w:rsidRDefault="00853FF6" w:rsidP="00C62C16" w:rsidR="00071633" w:rsidRPr="00CF0434">
      <w:pPr>
        <w:jc w:val="both"/>
        <w:rPr>
          <w:bCs/>
          <w:sz w:val="24"/>
          <w:szCs w:val="24"/>
        </w:rPr>
      </w:pPr>
      <w:r w:rsidRPr="00CF0434">
        <w:rPr>
          <w:bCs/>
          <w:sz w:val="24"/>
          <w:szCs w:val="24"/>
        </w:rPr>
        <w:t>Ročište je javno.</w:t>
      </w:r>
    </w:p>
    <w:p w:rsidRDefault="00071633" w:rsidP="00C62C16" w:rsidR="00071633" w:rsidRPr="00CF0434">
      <w:pPr>
        <w:jc w:val="both"/>
        <w:rPr>
          <w:bCs/>
          <w:sz w:val="24"/>
          <w:szCs w:val="24"/>
        </w:rPr>
      </w:pPr>
    </w:p>
    <w:p w:rsidRDefault="00853FF6" w:rsidP="00C62C16" w:rsidR="00853FF6" w:rsidRPr="00CF0434">
      <w:pPr>
        <w:jc w:val="both"/>
        <w:rPr>
          <w:bCs/>
          <w:sz w:val="24"/>
          <w:szCs w:val="24"/>
        </w:rPr>
      </w:pPr>
      <w:r w:rsidRPr="00CF0434">
        <w:rPr>
          <w:bCs/>
          <w:sz w:val="24"/>
          <w:szCs w:val="24"/>
        </w:rPr>
        <w:t>Utvrđuje se da su p</w:t>
      </w:r>
      <w:r w:rsidR="009E0988" w:rsidRPr="00CF0434">
        <w:rPr>
          <w:bCs/>
          <w:sz w:val="24"/>
          <w:szCs w:val="24"/>
        </w:rPr>
        <w:t>ristupili sl</w:t>
      </w:r>
      <w:r w:rsidRPr="00CF0434">
        <w:rPr>
          <w:bCs/>
          <w:sz w:val="24"/>
          <w:szCs w:val="24"/>
        </w:rPr>
        <w:t>jedeći vjerovnici:</w:t>
      </w:r>
    </w:p>
    <w:p w:rsidRDefault="000D7C0F" w:rsidP="00C62C16" w:rsidR="000D7C0F" w:rsidRPr="00CF0434">
      <w:pPr>
        <w:jc w:val="both"/>
        <w:rPr>
          <w:bCs/>
          <w:sz w:val="24"/>
          <w:szCs w:val="24"/>
        </w:rPr>
      </w:pPr>
    </w:p>
    <w:p w:rsidRDefault="00F013AB" w:rsidP="00A46D9E" w:rsidR="000D525C" w:rsidRPr="00CF0434">
      <w:pPr>
        <w:jc w:val="both"/>
        <w:rPr>
          <w:bCs/>
          <w:sz w:val="24"/>
          <w:szCs w:val="24"/>
        </w:rPr>
      </w:pPr>
      <w:r>
        <w:rPr>
          <w:bCs/>
          <w:sz w:val="24"/>
          <w:szCs w:val="24"/>
        </w:rPr>
        <w:t xml:space="preserve">RAIFFEISENBANK </w:t>
      </w:r>
      <w:r w:rsidR="0075405F">
        <w:rPr>
          <w:bCs/>
          <w:sz w:val="24"/>
          <w:szCs w:val="24"/>
        </w:rPr>
        <w:t xml:space="preserve">eGen Leibnitz </w:t>
      </w:r>
      <w:r>
        <w:rPr>
          <w:bCs/>
          <w:sz w:val="24"/>
          <w:szCs w:val="24"/>
        </w:rPr>
        <w:t xml:space="preserve"> – pun. Martina Kraš Cesarec, odvjetnica iz Zagreba</w:t>
      </w:r>
    </w:p>
    <w:p w:rsidRDefault="005277D5" w:rsidP="00B11DA9" w:rsidR="005277D5">
      <w:pPr>
        <w:jc w:val="both"/>
        <w:rPr>
          <w:bCs/>
          <w:sz w:val="24"/>
          <w:szCs w:val="24"/>
        </w:rPr>
      </w:pPr>
    </w:p>
    <w:p w:rsidRDefault="00F013AB" w:rsidP="00B11DA9" w:rsidR="00F013AB">
      <w:pPr>
        <w:jc w:val="both"/>
        <w:rPr>
          <w:bCs/>
          <w:sz w:val="24"/>
          <w:szCs w:val="24"/>
        </w:rPr>
      </w:pPr>
      <w:r>
        <w:rPr>
          <w:bCs/>
          <w:sz w:val="24"/>
          <w:szCs w:val="24"/>
        </w:rPr>
        <w:t>KRUNOSLAV IVANKOVIĆ – izlučni vjerovnik</w:t>
      </w:r>
    </w:p>
    <w:p w:rsidRDefault="00F013AB" w:rsidP="00B11DA9" w:rsidR="00F013AB" w:rsidRPr="00CF0434">
      <w:pPr>
        <w:jc w:val="both"/>
        <w:rPr>
          <w:bCs/>
          <w:sz w:val="24"/>
          <w:szCs w:val="24"/>
        </w:rPr>
      </w:pPr>
    </w:p>
    <w:p w:rsidRDefault="0038417C" w:rsidP="0038417C" w:rsidR="0038417C" w:rsidRPr="00CF0434">
      <w:pPr>
        <w:pStyle w:val="Naslov1"/>
        <w:ind w:firstLine="360"/>
        <w:jc w:val="both"/>
        <w:rPr>
          <w:b w:val="false"/>
          <w:szCs w:val="24"/>
        </w:rPr>
      </w:pPr>
      <w:r w:rsidRPr="00CF0434">
        <w:rPr>
          <w:b w:val="false"/>
          <w:szCs w:val="24"/>
        </w:rPr>
        <w:t xml:space="preserve">Utvrđuje se da je rješenje o otvaranju stečajnog postupka nad dužnikom od </w:t>
      </w:r>
      <w:r w:rsidR="002426EA" w:rsidRPr="00CF0434">
        <w:rPr>
          <w:b w:val="false"/>
          <w:szCs w:val="24"/>
        </w:rPr>
        <w:t>21</w:t>
      </w:r>
      <w:r w:rsidR="000834CF" w:rsidRPr="00CF0434">
        <w:rPr>
          <w:b w:val="false"/>
          <w:szCs w:val="24"/>
        </w:rPr>
        <w:t xml:space="preserve">. </w:t>
      </w:r>
      <w:r w:rsidR="002426EA" w:rsidRPr="00CF0434">
        <w:rPr>
          <w:b w:val="false"/>
          <w:szCs w:val="24"/>
        </w:rPr>
        <w:t>prosinca 2017</w:t>
      </w:r>
      <w:r w:rsidRPr="00CF0434">
        <w:rPr>
          <w:b w:val="false"/>
          <w:szCs w:val="24"/>
        </w:rPr>
        <w:t xml:space="preserve">., broj gornji, kojim je određeno današnje ispitno i izvještajno ročište objavljeno na mrežnoj stranici e-oglasna ploča Trgovačkog suda u Zagrebu istog dana, tj. </w:t>
      </w:r>
      <w:r w:rsidR="002426EA" w:rsidRPr="00CF0434">
        <w:rPr>
          <w:b w:val="false"/>
          <w:szCs w:val="24"/>
        </w:rPr>
        <w:t>21. prosinca 2017</w:t>
      </w:r>
      <w:r w:rsidRPr="00CF0434">
        <w:rPr>
          <w:b w:val="false"/>
          <w:szCs w:val="24"/>
        </w:rPr>
        <w:t>.</w:t>
      </w:r>
    </w:p>
    <w:p w:rsidRDefault="0038417C" w:rsidP="0038417C" w:rsidR="0038417C" w:rsidRPr="00CF0434">
      <w:pPr>
        <w:rPr>
          <w:bCs/>
          <w:sz w:val="24"/>
          <w:szCs w:val="24"/>
        </w:rPr>
      </w:pPr>
    </w:p>
    <w:p w:rsidRDefault="0038417C" w:rsidP="0038417C" w:rsidR="0038417C" w:rsidRPr="00CF0434">
      <w:pPr>
        <w:ind w:firstLine="360"/>
        <w:jc w:val="both"/>
        <w:rPr>
          <w:sz w:val="24"/>
          <w:szCs w:val="24"/>
        </w:rPr>
      </w:pPr>
      <w:r w:rsidRPr="00CF0434">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CF0434">
        <w:rPr>
          <w:sz w:val="24"/>
          <w:szCs w:val="24"/>
        </w:rPr>
        <w:t>alazile su se na uvidu u sobi 93</w:t>
      </w:r>
      <w:r w:rsidR="000834CF" w:rsidRPr="00CF0434">
        <w:rPr>
          <w:bCs/>
          <w:sz w:val="24"/>
          <w:szCs w:val="24"/>
        </w:rPr>
        <w:t>/II (ulična</w:t>
      </w:r>
      <w:r w:rsidRPr="00CF0434">
        <w:rPr>
          <w:bCs/>
          <w:sz w:val="24"/>
          <w:szCs w:val="24"/>
        </w:rPr>
        <w:t xml:space="preserve"> zgrada) </w:t>
      </w:r>
      <w:r w:rsidRPr="00CF0434">
        <w:rPr>
          <w:sz w:val="24"/>
          <w:szCs w:val="24"/>
        </w:rPr>
        <w:t xml:space="preserve">u Trgovačkom sudu u Zagrebu.    </w:t>
      </w:r>
    </w:p>
    <w:p w:rsidRDefault="0038417C" w:rsidP="0038417C" w:rsidR="0038417C" w:rsidRPr="00CF0434">
      <w:pPr>
        <w:jc w:val="both"/>
        <w:rPr>
          <w:sz w:val="24"/>
          <w:szCs w:val="24"/>
        </w:rPr>
      </w:pPr>
    </w:p>
    <w:p w:rsidRDefault="0038417C" w:rsidP="0038417C" w:rsidR="0038417C" w:rsidRPr="00CF0434">
      <w:pPr>
        <w:ind w:firstLine="360"/>
        <w:jc w:val="both"/>
        <w:rPr>
          <w:sz w:val="24"/>
          <w:szCs w:val="24"/>
        </w:rPr>
      </w:pPr>
      <w:r w:rsidRPr="00CF0434">
        <w:rPr>
          <w:sz w:val="24"/>
          <w:szCs w:val="24"/>
        </w:rPr>
        <w:t xml:space="preserve">Uz tablice su bile izložene i prijave svih vjerovnika koje su stigle u roku objave koji je određen rješenjem o otvaranju stečajnog postupka nad dužnikom od </w:t>
      </w:r>
      <w:r w:rsidR="002426EA" w:rsidRPr="00CF0434">
        <w:rPr>
          <w:sz w:val="24"/>
          <w:szCs w:val="24"/>
        </w:rPr>
        <w:t>21. prosinca 2017</w:t>
      </w:r>
      <w:r w:rsidRPr="00CF0434">
        <w:rPr>
          <w:bCs/>
          <w:sz w:val="24"/>
          <w:szCs w:val="24"/>
        </w:rPr>
        <w:t>.</w:t>
      </w:r>
    </w:p>
    <w:p w:rsidRDefault="0038417C" w:rsidP="0038417C" w:rsidR="0038417C" w:rsidRPr="00CF0434">
      <w:pPr>
        <w:jc w:val="both"/>
        <w:rPr>
          <w:sz w:val="24"/>
          <w:szCs w:val="24"/>
        </w:rPr>
      </w:pPr>
    </w:p>
    <w:p w:rsidRDefault="0038417C" w:rsidP="0038417C" w:rsidR="0038417C" w:rsidRPr="00CF0434">
      <w:pPr>
        <w:ind w:firstLine="360"/>
        <w:jc w:val="both"/>
        <w:rPr>
          <w:sz w:val="24"/>
          <w:szCs w:val="24"/>
        </w:rPr>
      </w:pPr>
      <w:r w:rsidRPr="00CF0434">
        <w:rPr>
          <w:sz w:val="24"/>
          <w:szCs w:val="24"/>
        </w:rPr>
        <w:lastRenderedPageBreak/>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CF0434">
      <w:pPr>
        <w:ind w:firstLine="360"/>
        <w:jc w:val="both"/>
        <w:rPr>
          <w:sz w:val="24"/>
          <w:szCs w:val="24"/>
        </w:rPr>
      </w:pPr>
    </w:p>
    <w:p w:rsidRDefault="000D28B2" w:rsidP="00C62C16" w:rsidR="000D28B2" w:rsidRPr="00CF0434">
      <w:pPr>
        <w:ind w:firstLine="360"/>
        <w:jc w:val="both"/>
        <w:rPr>
          <w:sz w:val="24"/>
          <w:szCs w:val="24"/>
        </w:rPr>
      </w:pPr>
      <w:r w:rsidRPr="00CF0434">
        <w:rPr>
          <w:sz w:val="24"/>
          <w:szCs w:val="24"/>
        </w:rPr>
        <w:t>Rješenje o utvrđenim</w:t>
      </w:r>
      <w:r w:rsidR="009045A8" w:rsidRPr="00CF0434">
        <w:rPr>
          <w:sz w:val="24"/>
          <w:szCs w:val="24"/>
        </w:rPr>
        <w:t xml:space="preserve"> i osporenim tražbinama objavit</w:t>
      </w:r>
      <w:r w:rsidRPr="00CF0434">
        <w:rPr>
          <w:sz w:val="24"/>
          <w:szCs w:val="24"/>
        </w:rPr>
        <w:t xml:space="preserve"> će se na mrežnoj stranici e-oglasna pl</w:t>
      </w:r>
      <w:r w:rsidR="009045A8" w:rsidRPr="00CF0434">
        <w:rPr>
          <w:sz w:val="24"/>
          <w:szCs w:val="24"/>
        </w:rPr>
        <w:t>oča sudova (čl. 265. st. 2. SZ</w:t>
      </w:r>
      <w:r w:rsidRPr="00CF0434">
        <w:rPr>
          <w:sz w:val="24"/>
          <w:szCs w:val="24"/>
        </w:rPr>
        <w:t xml:space="preserve">). </w:t>
      </w:r>
    </w:p>
    <w:p w:rsidRDefault="000D28B2" w:rsidP="00C62C16" w:rsidR="000D28B2" w:rsidRPr="00CF0434">
      <w:pPr>
        <w:ind w:firstLine="360"/>
        <w:jc w:val="both"/>
        <w:rPr>
          <w:sz w:val="24"/>
          <w:szCs w:val="24"/>
        </w:rPr>
      </w:pPr>
    </w:p>
    <w:p w:rsidRDefault="000D28B2" w:rsidP="00C62C16" w:rsidR="000D28B2" w:rsidRPr="00CF0434">
      <w:pPr>
        <w:ind w:firstLine="360"/>
        <w:jc w:val="both"/>
        <w:rPr>
          <w:sz w:val="24"/>
          <w:szCs w:val="24"/>
        </w:rPr>
      </w:pPr>
      <w:r w:rsidRPr="00CF0434">
        <w:rPr>
          <w:sz w:val="24"/>
          <w:szCs w:val="24"/>
        </w:rPr>
        <w:t>Vjerovnici čije tražbine budu osporene (čl. 266. SZ</w:t>
      </w:r>
      <w:r w:rsidR="009045A8" w:rsidRPr="00CF0434">
        <w:rPr>
          <w:sz w:val="24"/>
          <w:szCs w:val="24"/>
        </w:rPr>
        <w:t xml:space="preserve">) bit </w:t>
      </w:r>
      <w:r w:rsidRPr="00CF0434">
        <w:rPr>
          <w:sz w:val="24"/>
          <w:szCs w:val="24"/>
        </w:rPr>
        <w:t>će upućeni na parnicu u roku od 8 dana od dana pravomoćnosti rješenja o upućivanju u parnicu, odnosno primitka drugostupanjs</w:t>
      </w:r>
      <w:r w:rsidR="009045A8" w:rsidRPr="00CF0434">
        <w:rPr>
          <w:sz w:val="24"/>
          <w:szCs w:val="24"/>
        </w:rPr>
        <w:t>ke odluke (čl. 267. st. 1. SZ.</w:t>
      </w:r>
      <w:r w:rsidRPr="00CF0434">
        <w:rPr>
          <w:sz w:val="24"/>
          <w:szCs w:val="24"/>
        </w:rPr>
        <w:t xml:space="preserve">). </w:t>
      </w:r>
    </w:p>
    <w:p w:rsidRDefault="00DF1CEC" w:rsidP="00C62C16" w:rsidR="00DF1CEC" w:rsidRPr="00CF0434">
      <w:pPr>
        <w:jc w:val="both"/>
        <w:rPr>
          <w:sz w:val="24"/>
          <w:szCs w:val="24"/>
        </w:rPr>
      </w:pPr>
    </w:p>
    <w:p w:rsidRDefault="000D28B2" w:rsidP="00C62C16" w:rsidR="00BA2A64" w:rsidRPr="00CF0434">
      <w:pPr>
        <w:ind w:firstLine="360"/>
        <w:jc w:val="both"/>
        <w:rPr>
          <w:sz w:val="24"/>
          <w:szCs w:val="24"/>
        </w:rPr>
      </w:pPr>
      <w:r w:rsidRPr="00CF0434">
        <w:rPr>
          <w:sz w:val="24"/>
          <w:szCs w:val="24"/>
        </w:rPr>
        <w:t>Poziva se stečajni upravitelj određeno očitovati osporava li ili priznaje svaku prijavljenu tražbinu</w:t>
      </w:r>
      <w:r w:rsidR="002A3A8D" w:rsidRPr="00CF0434">
        <w:rPr>
          <w:sz w:val="24"/>
          <w:szCs w:val="24"/>
        </w:rPr>
        <w:t xml:space="preserve"> </w:t>
      </w:r>
      <w:r w:rsidR="009045A8" w:rsidRPr="00CF0434">
        <w:rPr>
          <w:sz w:val="24"/>
          <w:szCs w:val="24"/>
        </w:rPr>
        <w:t>(čl. 260. st. 2. SZ</w:t>
      </w:r>
      <w:r w:rsidRPr="00CF0434">
        <w:rPr>
          <w:sz w:val="24"/>
          <w:szCs w:val="24"/>
        </w:rPr>
        <w:t>).</w:t>
      </w:r>
      <w:r w:rsidR="00BA2A64" w:rsidRPr="00CF0434">
        <w:rPr>
          <w:sz w:val="24"/>
          <w:szCs w:val="24"/>
        </w:rPr>
        <w:t xml:space="preserve"> </w:t>
      </w:r>
    </w:p>
    <w:p w:rsidRDefault="00C76C38" w:rsidP="00C62C16" w:rsidR="00C76C38" w:rsidRPr="00CF0434">
      <w:pPr>
        <w:jc w:val="both"/>
        <w:rPr>
          <w:sz w:val="24"/>
          <w:szCs w:val="24"/>
        </w:rPr>
      </w:pPr>
    </w:p>
    <w:p w:rsidRDefault="007657B8" w:rsidP="00C62C16" w:rsidR="007657B8" w:rsidRPr="00CF0434">
      <w:pPr>
        <w:ind w:firstLine="360"/>
        <w:jc w:val="both"/>
        <w:rPr>
          <w:sz w:val="24"/>
          <w:szCs w:val="24"/>
        </w:rPr>
      </w:pPr>
      <w:r w:rsidRPr="00CF0434">
        <w:rPr>
          <w:sz w:val="24"/>
          <w:szCs w:val="24"/>
        </w:rPr>
        <w:t>Prelazi se na ispitivanje svake pojedine tražbine.</w:t>
      </w:r>
    </w:p>
    <w:p w:rsidRDefault="007657B8" w:rsidP="00C62C16" w:rsidR="007657B8" w:rsidRPr="00CF0434">
      <w:pPr>
        <w:jc w:val="both"/>
        <w:rPr>
          <w:sz w:val="24"/>
          <w:szCs w:val="24"/>
        </w:rPr>
      </w:pPr>
    </w:p>
    <w:p w:rsidRDefault="0064196D" w:rsidP="00C62C16" w:rsidR="00C76C38" w:rsidRPr="00CF0434">
      <w:pPr>
        <w:ind w:firstLine="360"/>
        <w:jc w:val="both"/>
        <w:rPr>
          <w:sz w:val="24"/>
          <w:szCs w:val="24"/>
        </w:rPr>
      </w:pPr>
      <w:r w:rsidRPr="00CF0434">
        <w:rPr>
          <w:sz w:val="24"/>
          <w:szCs w:val="24"/>
        </w:rPr>
        <w:t>Stečajni</w:t>
      </w:r>
      <w:r w:rsidR="00C76C38" w:rsidRPr="00CF0434">
        <w:rPr>
          <w:sz w:val="24"/>
          <w:szCs w:val="24"/>
        </w:rPr>
        <w:t xml:space="preserve"> upravitelj izjavljuje da </w:t>
      </w:r>
      <w:r w:rsidR="0089076F" w:rsidRPr="00CF0434">
        <w:rPr>
          <w:sz w:val="24"/>
          <w:szCs w:val="24"/>
        </w:rPr>
        <w:t xml:space="preserve">u ovom stečajnom postupku </w:t>
      </w:r>
      <w:r w:rsidR="00320681" w:rsidRPr="00CF0434">
        <w:rPr>
          <w:sz w:val="24"/>
          <w:szCs w:val="24"/>
        </w:rPr>
        <w:t xml:space="preserve">ima </w:t>
      </w:r>
      <w:r w:rsidR="0089076F" w:rsidRPr="00CF0434">
        <w:rPr>
          <w:sz w:val="24"/>
          <w:szCs w:val="24"/>
        </w:rPr>
        <w:t>vjerovnika</w:t>
      </w:r>
      <w:r w:rsidR="00E77A03" w:rsidRPr="00CF0434">
        <w:rPr>
          <w:sz w:val="24"/>
          <w:szCs w:val="24"/>
        </w:rPr>
        <w:t xml:space="preserve"> </w:t>
      </w:r>
      <w:r w:rsidR="000457CD" w:rsidRPr="00CF0434">
        <w:rPr>
          <w:sz w:val="24"/>
          <w:szCs w:val="24"/>
        </w:rPr>
        <w:t xml:space="preserve">I. </w:t>
      </w:r>
      <w:r w:rsidR="0089076F" w:rsidRPr="00CF0434">
        <w:rPr>
          <w:sz w:val="24"/>
          <w:szCs w:val="24"/>
        </w:rPr>
        <w:t>višeg isplatnog reda</w:t>
      </w:r>
      <w:r w:rsidR="007762AC" w:rsidRPr="00CF0434">
        <w:rPr>
          <w:sz w:val="24"/>
          <w:szCs w:val="24"/>
        </w:rPr>
        <w:t>.</w:t>
      </w:r>
      <w:r w:rsidR="0089076F" w:rsidRPr="00CF0434">
        <w:rPr>
          <w:sz w:val="24"/>
          <w:szCs w:val="24"/>
        </w:rPr>
        <w:t xml:space="preserve"> </w:t>
      </w:r>
    </w:p>
    <w:p w:rsidRDefault="009857F6" w:rsidP="00C62C16" w:rsidR="009857F6" w:rsidRPr="00CF0434">
      <w:pPr>
        <w:jc w:val="both"/>
        <w:rPr>
          <w:bCs/>
          <w:sz w:val="24"/>
          <w:szCs w:val="24"/>
        </w:rPr>
      </w:pPr>
    </w:p>
    <w:p w:rsidRDefault="0064196D" w:rsidP="00C62C16" w:rsidR="00F972B8" w:rsidRPr="00CF0434">
      <w:pPr>
        <w:ind w:firstLine="360"/>
        <w:jc w:val="both"/>
        <w:rPr>
          <w:sz w:val="24"/>
          <w:szCs w:val="24"/>
        </w:rPr>
      </w:pPr>
      <w:r w:rsidRPr="00CF0434">
        <w:rPr>
          <w:sz w:val="24"/>
          <w:szCs w:val="24"/>
        </w:rPr>
        <w:t>Stečajni</w:t>
      </w:r>
      <w:r w:rsidR="00DF0F9D" w:rsidRPr="00CF0434">
        <w:rPr>
          <w:sz w:val="24"/>
          <w:szCs w:val="24"/>
        </w:rPr>
        <w:t xml:space="preserve"> upravitelj čita pr</w:t>
      </w:r>
      <w:r w:rsidRPr="00CF0434">
        <w:rPr>
          <w:sz w:val="24"/>
          <w:szCs w:val="24"/>
        </w:rPr>
        <w:t>ijavljene</w:t>
      </w:r>
      <w:r w:rsidR="00150D16" w:rsidRPr="00CF0434">
        <w:rPr>
          <w:sz w:val="24"/>
          <w:szCs w:val="24"/>
        </w:rPr>
        <w:t xml:space="preserve"> tražbine vjerovnika</w:t>
      </w:r>
      <w:r w:rsidR="00E77A03" w:rsidRPr="00CF0434">
        <w:rPr>
          <w:sz w:val="24"/>
          <w:szCs w:val="24"/>
        </w:rPr>
        <w:t xml:space="preserve"> </w:t>
      </w:r>
      <w:r w:rsidR="002426EA" w:rsidRPr="00CF0434">
        <w:rPr>
          <w:sz w:val="24"/>
          <w:szCs w:val="24"/>
        </w:rPr>
        <w:t>I</w:t>
      </w:r>
      <w:r w:rsidR="000457CD" w:rsidRPr="00CF0434">
        <w:rPr>
          <w:sz w:val="24"/>
          <w:szCs w:val="24"/>
        </w:rPr>
        <w:t xml:space="preserve">. </w:t>
      </w:r>
      <w:r w:rsidR="00DF0F9D" w:rsidRPr="00CF0434">
        <w:rPr>
          <w:sz w:val="24"/>
          <w:szCs w:val="24"/>
        </w:rPr>
        <w:t>višeg isplatnog reda</w:t>
      </w:r>
      <w:r w:rsidR="007762AC" w:rsidRPr="00CF0434">
        <w:rPr>
          <w:sz w:val="24"/>
          <w:szCs w:val="24"/>
        </w:rPr>
        <w:t>.</w:t>
      </w:r>
    </w:p>
    <w:p w:rsidRDefault="007762AC" w:rsidP="00C62C16" w:rsidR="007762AC" w:rsidRPr="00CF0434">
      <w:pPr>
        <w:ind w:firstLine="360"/>
        <w:jc w:val="both"/>
        <w:rPr>
          <w:sz w:val="24"/>
          <w:szCs w:val="24"/>
        </w:rPr>
      </w:pPr>
    </w:p>
    <w:p w:rsidRDefault="007762AC" w:rsidP="00C62C16" w:rsidR="007F1362" w:rsidRPr="00CF0434">
      <w:pPr>
        <w:ind w:firstLine="360"/>
        <w:jc w:val="both"/>
        <w:rPr>
          <w:sz w:val="24"/>
          <w:szCs w:val="24"/>
        </w:rPr>
      </w:pPr>
      <w:r w:rsidRPr="00CF0434">
        <w:rPr>
          <w:sz w:val="24"/>
          <w:szCs w:val="24"/>
        </w:rPr>
        <w:t>Stečajni upravitelj priznaje sljedeće prijavljene tražbine vjerovnika</w:t>
      </w:r>
      <w:r w:rsidR="00E77A03" w:rsidRPr="00CF0434">
        <w:rPr>
          <w:sz w:val="24"/>
          <w:szCs w:val="24"/>
        </w:rPr>
        <w:t xml:space="preserve"> </w:t>
      </w:r>
      <w:r w:rsidR="000457CD" w:rsidRPr="00CF0434">
        <w:rPr>
          <w:sz w:val="24"/>
          <w:szCs w:val="24"/>
        </w:rPr>
        <w:t xml:space="preserve">I. </w:t>
      </w:r>
      <w:r w:rsidRPr="00CF0434">
        <w:rPr>
          <w:sz w:val="24"/>
          <w:szCs w:val="24"/>
        </w:rPr>
        <w:t>višeg isplatnog reda upisane u tablici :</w:t>
      </w:r>
    </w:p>
    <w:p w:rsidRDefault="007F1362" w:rsidP="00C62C16" w:rsidR="00F53451" w:rsidRPr="00CF0434">
      <w:pPr>
        <w:overflowPunct/>
        <w:autoSpaceDE/>
        <w:autoSpaceDN/>
        <w:adjustRightInd/>
        <w:jc w:val="both"/>
        <w:textAlignment w:val="auto"/>
        <w:rPr>
          <w:sz w:val="24"/>
          <w:szCs w:val="24"/>
        </w:rPr>
        <w:sectPr w:rsidSect="00F53451" w:rsidR="00F53451" w:rsidRPr="00CF0434">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CF0434">
        <w:rPr>
          <w:sz w:val="24"/>
          <w:szCs w:val="24"/>
        </w:rPr>
        <w:br w:type="page"/>
      </w:r>
    </w:p>
    <w:p w:rsidRDefault="009034E6" w:rsidP="009034E6" w:rsidR="00F53451" w:rsidRPr="00CF0434">
      <w:pPr>
        <w:jc w:val="both"/>
        <w:rPr>
          <w:sz w:val="24"/>
          <w:szCs w:val="24"/>
        </w:rPr>
      </w:pPr>
      <w:r w:rsidRPr="00CF0434">
        <w:rPr>
          <w:sz w:val="24"/>
          <w:szCs w:val="24"/>
        </w:rPr>
        <w:lastRenderedPageBreak/>
        <w:t>I</w:t>
      </w:r>
      <w:r w:rsidR="00246EB4">
        <w:rPr>
          <w:sz w:val="24"/>
          <w:szCs w:val="24"/>
        </w:rPr>
        <w:t>I</w:t>
      </w:r>
      <w:r w:rsidRPr="00CF0434">
        <w:rPr>
          <w:sz w:val="24"/>
          <w:szCs w:val="24"/>
        </w:rPr>
        <w:t>.viši isplatni red:</w:t>
      </w:r>
    </w:p>
    <w:p w:rsidRDefault="002426EA" w:rsidP="009034E6" w:rsidR="002426EA" w:rsidRPr="00CF0434">
      <w:pPr>
        <w:jc w:val="both"/>
        <w:rPr>
          <w:sz w:val="24"/>
          <w:szCs w:val="24"/>
        </w:rPr>
      </w:pPr>
    </w:p>
    <w:tbl>
      <w:tblPr>
        <w:tblStyle w:val="Reetkatablice5"/>
        <w:tblW w:type="auto" w:w="0"/>
        <w:tblLook w:val="01E0" w:noVBand="0" w:noHBand="0" w:lastColumn="1" w:firstColumn="1" w:lastRow="1" w:firstRow="1"/>
      </w:tblPr>
      <w:tblGrid>
        <w:gridCol w:w="803"/>
        <w:gridCol w:w="1606"/>
        <w:gridCol w:w="1325"/>
        <w:gridCol w:w="1394"/>
        <w:gridCol w:w="1324"/>
        <w:gridCol w:w="1205"/>
        <w:gridCol w:w="1311"/>
        <w:gridCol w:w="1078"/>
        <w:gridCol w:w="1479"/>
        <w:gridCol w:w="3006"/>
      </w:tblGrid>
      <w:tr w:rsidTr="00AA1C1E" w:rsidR="00EC072E" w:rsidRPr="00CF0434">
        <w:trPr>
          <w:trHeight w:val="1443"/>
        </w:trPr>
        <w:tc>
          <w:tcPr>
            <w:tcW w:type="auto" w:w="0"/>
          </w:tcPr>
          <w:p w:rsidRDefault="00EC072E" w:rsidP="002426EA" w:rsidR="00EC072E" w:rsidRPr="000564C6">
            <w:pPr>
              <w:tabs>
                <w:tab w:pos="915" w:val="left"/>
              </w:tabs>
              <w:overflowPunct/>
              <w:autoSpaceDE/>
              <w:autoSpaceDN/>
              <w:adjustRightInd/>
              <w:jc w:val="center"/>
              <w:textAlignment w:val="auto"/>
            </w:pPr>
            <w:r w:rsidRPr="000564C6">
              <w:t>Red broj prijav. traž..</w:t>
            </w:r>
          </w:p>
        </w:tc>
        <w:tc>
          <w:tcPr>
            <w:tcW w:type="auto" w:w="0"/>
          </w:tcPr>
          <w:p w:rsidRDefault="00EC072E" w:rsidP="002426EA" w:rsidR="00EC072E" w:rsidRPr="000564C6">
            <w:pPr>
              <w:tabs>
                <w:tab w:pos="915" w:val="left"/>
              </w:tabs>
              <w:overflowPunct/>
              <w:autoSpaceDE/>
              <w:autoSpaceDN/>
              <w:adjustRightInd/>
              <w:jc w:val="center"/>
              <w:textAlignment w:val="auto"/>
            </w:pPr>
            <w:r w:rsidRPr="000564C6">
              <w:t>Ime i prezime/</w:t>
            </w:r>
          </w:p>
          <w:p w:rsidRDefault="00EC072E" w:rsidP="002426EA" w:rsidR="00EC072E" w:rsidRPr="000564C6">
            <w:pPr>
              <w:tabs>
                <w:tab w:pos="915" w:val="left"/>
              </w:tabs>
              <w:overflowPunct/>
              <w:autoSpaceDE/>
              <w:autoSpaceDN/>
              <w:adjustRightInd/>
              <w:jc w:val="center"/>
              <w:textAlignment w:val="auto"/>
            </w:pPr>
            <w:r w:rsidRPr="000564C6">
              <w:t>tvrtka ili naziv vjerovnika</w:t>
            </w:r>
          </w:p>
          <w:p w:rsidRDefault="00EC072E" w:rsidP="002426EA" w:rsidR="00EC072E" w:rsidRPr="000564C6">
            <w:pPr>
              <w:tabs>
                <w:tab w:pos="915" w:val="left"/>
              </w:tabs>
              <w:overflowPunct/>
              <w:autoSpaceDE/>
              <w:autoSpaceDN/>
              <w:adjustRightInd/>
              <w:jc w:val="center"/>
              <w:textAlignment w:val="auto"/>
            </w:pPr>
          </w:p>
          <w:p w:rsidRDefault="00EC072E" w:rsidP="002426EA" w:rsidR="00EC072E" w:rsidRPr="000564C6">
            <w:pPr>
              <w:tabs>
                <w:tab w:pos="915" w:val="left"/>
              </w:tabs>
              <w:overflowPunct/>
              <w:autoSpaceDE/>
              <w:autoSpaceDN/>
              <w:adjustRightInd/>
              <w:jc w:val="center"/>
              <w:textAlignment w:val="auto"/>
            </w:pPr>
          </w:p>
        </w:tc>
        <w:tc>
          <w:tcPr>
            <w:tcW w:type="auto" w:w="0"/>
          </w:tcPr>
          <w:p w:rsidRDefault="00EC072E" w:rsidP="002426EA" w:rsidR="00EC072E" w:rsidRPr="000564C6">
            <w:pPr>
              <w:tabs>
                <w:tab w:pos="915" w:val="left"/>
              </w:tabs>
              <w:overflowPunct/>
              <w:autoSpaceDE/>
              <w:autoSpaceDN/>
              <w:adjustRightInd/>
              <w:jc w:val="center"/>
              <w:textAlignment w:val="auto"/>
            </w:pPr>
            <w:r w:rsidRPr="000564C6">
              <w:t>OIB vjerovnika</w:t>
            </w:r>
          </w:p>
        </w:tc>
        <w:tc>
          <w:tcPr>
            <w:tcW w:type="auto" w:w="0"/>
          </w:tcPr>
          <w:p w:rsidRDefault="00EC072E" w:rsidP="002426EA" w:rsidR="00EC072E" w:rsidRPr="000564C6">
            <w:pPr>
              <w:tabs>
                <w:tab w:pos="915" w:val="left"/>
              </w:tabs>
              <w:overflowPunct/>
              <w:autoSpaceDE/>
              <w:autoSpaceDN/>
              <w:adjustRightInd/>
              <w:jc w:val="center"/>
              <w:textAlignment w:val="auto"/>
            </w:pPr>
            <w:r w:rsidRPr="000564C6">
              <w:t>Adresa /sjedište vjerovnika</w:t>
            </w:r>
          </w:p>
        </w:tc>
        <w:tc>
          <w:tcPr>
            <w:tcW w:type="auto" w:w="0"/>
          </w:tcPr>
          <w:p w:rsidRDefault="00EC072E" w:rsidP="002426EA" w:rsidR="00EC072E" w:rsidRPr="000564C6">
            <w:pPr>
              <w:tabs>
                <w:tab w:pos="915" w:val="left"/>
              </w:tabs>
              <w:overflowPunct/>
              <w:autoSpaceDE/>
              <w:autoSpaceDN/>
              <w:adjustRightInd/>
              <w:jc w:val="center"/>
              <w:textAlignment w:val="auto"/>
            </w:pPr>
            <w:r w:rsidRPr="000564C6">
              <w:t xml:space="preserve">Iznos prijavljene tražbine </w:t>
            </w:r>
          </w:p>
        </w:tc>
        <w:tc>
          <w:tcPr>
            <w:tcW w:type="auto" w:w="0"/>
          </w:tcPr>
          <w:p w:rsidRDefault="00EC072E" w:rsidP="002426EA" w:rsidR="00EC072E" w:rsidRPr="000564C6">
            <w:pPr>
              <w:tabs>
                <w:tab w:pos="915" w:val="left"/>
              </w:tabs>
              <w:overflowPunct/>
              <w:autoSpaceDE/>
              <w:autoSpaceDN/>
              <w:adjustRightInd/>
              <w:textAlignment w:val="auto"/>
            </w:pPr>
            <w:r w:rsidRPr="000564C6">
              <w:t>Pravna osnova prijavljene tražbine</w:t>
            </w:r>
          </w:p>
        </w:tc>
        <w:tc>
          <w:tcPr>
            <w:tcW w:type="auto" w:w="0"/>
          </w:tcPr>
          <w:p w:rsidRDefault="00EC072E" w:rsidP="002426EA" w:rsidR="00EC072E" w:rsidRPr="000564C6">
            <w:pPr>
              <w:tabs>
                <w:tab w:pos="915" w:val="left"/>
              </w:tabs>
              <w:overflowPunct/>
              <w:autoSpaceDE/>
              <w:autoSpaceDN/>
              <w:adjustRightInd/>
              <w:jc w:val="center"/>
              <w:textAlignment w:val="auto"/>
            </w:pPr>
            <w:r w:rsidRPr="000564C6">
              <w:t xml:space="preserve">Iznos priznate tražbine </w:t>
            </w:r>
          </w:p>
        </w:tc>
        <w:tc>
          <w:tcPr>
            <w:tcW w:type="auto" w:w="0"/>
          </w:tcPr>
          <w:p w:rsidRDefault="00EC072E" w:rsidP="002426EA" w:rsidR="00EC072E" w:rsidRPr="000564C6">
            <w:pPr>
              <w:tabs>
                <w:tab w:pos="915" w:val="left"/>
              </w:tabs>
              <w:overflowPunct/>
              <w:autoSpaceDE/>
              <w:autoSpaceDN/>
              <w:adjustRightInd/>
              <w:textAlignment w:val="auto"/>
            </w:pPr>
            <w:r w:rsidRPr="000564C6">
              <w:t>Pravna osnova priznate tražbine</w:t>
            </w:r>
          </w:p>
        </w:tc>
        <w:tc>
          <w:tcPr>
            <w:tcW w:type="auto" w:w="0"/>
            <w:shd w:fill="auto" w:color="auto" w:val="clear"/>
          </w:tcPr>
          <w:p w:rsidRDefault="00EC072E" w:rsidP="002426EA" w:rsidR="00EC072E" w:rsidRPr="000564C6">
            <w:pPr>
              <w:overflowPunct/>
              <w:autoSpaceDE/>
              <w:autoSpaceDN/>
              <w:adjustRightInd/>
              <w:textAlignment w:val="auto"/>
            </w:pPr>
            <w:r w:rsidRPr="000564C6">
              <w:t>Razlog</w:t>
            </w:r>
          </w:p>
          <w:p w:rsidRDefault="00EC072E" w:rsidP="002426EA" w:rsidR="00EC072E" w:rsidRPr="000564C6">
            <w:pPr>
              <w:overflowPunct/>
              <w:autoSpaceDE/>
              <w:autoSpaceDN/>
              <w:adjustRightInd/>
              <w:textAlignment w:val="auto"/>
            </w:pPr>
            <w:r w:rsidRPr="000564C6">
              <w:t>osporavanja</w:t>
            </w:r>
          </w:p>
          <w:p w:rsidRDefault="00EC072E" w:rsidP="002426EA" w:rsidR="00EC072E" w:rsidRPr="000564C6">
            <w:pPr>
              <w:overflowPunct/>
              <w:autoSpaceDE/>
              <w:autoSpaceDN/>
              <w:adjustRightInd/>
              <w:textAlignment w:val="auto"/>
            </w:pPr>
            <w:r w:rsidRPr="000564C6">
              <w:t>tražbine</w:t>
            </w:r>
          </w:p>
        </w:tc>
        <w:tc>
          <w:tcPr>
            <w:tcW w:type="auto" w:w="0"/>
            <w:shd w:fill="auto" w:color="auto" w:val="clear"/>
          </w:tcPr>
          <w:p w:rsidRDefault="00EC072E" w:rsidP="002426EA" w:rsidR="00EC072E" w:rsidRPr="000564C6">
            <w:pPr>
              <w:overflowPunct/>
              <w:autoSpaceDE/>
              <w:autoSpaceDN/>
              <w:adjustRightInd/>
              <w:textAlignment w:val="auto"/>
            </w:pPr>
            <w:r w:rsidRPr="000564C6">
              <w:t>Oznaka</w:t>
            </w:r>
          </w:p>
          <w:p w:rsidRDefault="00EC072E" w:rsidP="002426EA" w:rsidR="00EC072E" w:rsidRPr="000564C6">
            <w:pPr>
              <w:overflowPunct/>
              <w:autoSpaceDE/>
              <w:autoSpaceDN/>
              <w:adjustRightInd/>
              <w:textAlignment w:val="auto"/>
            </w:pPr>
            <w:r w:rsidRPr="000564C6">
              <w:t>ovršne isprave</w:t>
            </w:r>
          </w:p>
        </w:tc>
      </w:tr>
      <w:tr w:rsidTr="00AA1C1E" w:rsidR="00EC072E" w:rsidRPr="00CF0434">
        <w:tc>
          <w:tcPr>
            <w:tcW w:type="auto" w:w="0"/>
          </w:tcPr>
          <w:p w:rsidRDefault="00EC072E" w:rsidP="002426EA" w:rsidR="00EC072E" w:rsidRPr="000564C6">
            <w:pPr>
              <w:tabs>
                <w:tab w:pos="915" w:val="left"/>
              </w:tabs>
              <w:overflowPunct/>
              <w:autoSpaceDE/>
              <w:autoSpaceDN/>
              <w:adjustRightInd/>
              <w:textAlignment w:val="auto"/>
            </w:pPr>
            <w:r w:rsidRPr="000564C6">
              <w:t>1.</w:t>
            </w:r>
          </w:p>
        </w:tc>
        <w:tc>
          <w:tcPr>
            <w:tcW w:type="auto" w:w="0"/>
          </w:tcPr>
          <w:p w:rsidRDefault="00EC072E" w:rsidP="002426EA" w:rsidR="00EC072E" w:rsidRPr="000564C6">
            <w:pPr>
              <w:tabs>
                <w:tab w:pos="915" w:val="left"/>
              </w:tabs>
              <w:overflowPunct/>
              <w:autoSpaceDE/>
              <w:autoSpaceDN/>
              <w:adjustRightInd/>
              <w:textAlignment w:val="auto"/>
            </w:pPr>
            <w:r w:rsidRPr="000564C6">
              <w:t>Zagrebački holding d.o.o.</w:t>
            </w:r>
          </w:p>
        </w:tc>
        <w:tc>
          <w:tcPr>
            <w:tcW w:type="auto" w:w="0"/>
          </w:tcPr>
          <w:p w:rsidRDefault="00EC072E" w:rsidP="002426EA" w:rsidR="00EC072E" w:rsidRPr="000564C6">
            <w:pPr>
              <w:tabs>
                <w:tab w:pos="915" w:val="left"/>
              </w:tabs>
              <w:overflowPunct/>
              <w:autoSpaceDE/>
              <w:autoSpaceDN/>
              <w:adjustRightInd/>
              <w:textAlignment w:val="auto"/>
            </w:pPr>
            <w:r w:rsidRPr="000564C6">
              <w:t>85584865987</w:t>
            </w:r>
          </w:p>
        </w:tc>
        <w:tc>
          <w:tcPr>
            <w:tcW w:type="auto" w:w="0"/>
          </w:tcPr>
          <w:p w:rsidRDefault="00EC072E" w:rsidP="002426EA" w:rsidR="00EC072E" w:rsidRPr="000564C6">
            <w:pPr>
              <w:tabs>
                <w:tab w:pos="915" w:val="left"/>
              </w:tabs>
              <w:overflowPunct/>
              <w:autoSpaceDE/>
              <w:autoSpaceDN/>
              <w:adjustRightInd/>
              <w:textAlignment w:val="auto"/>
            </w:pPr>
            <w:r w:rsidRPr="000564C6">
              <w:t>Ul. grada Vukovara 41</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9.538,70         </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Neplaćerni dug  </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9.538,70   </w:t>
            </w:r>
          </w:p>
        </w:tc>
        <w:tc>
          <w:tcPr>
            <w:tcW w:type="auto" w:w="0"/>
          </w:tcPr>
          <w:p w:rsidRDefault="00EC072E" w:rsidP="002426EA" w:rsidR="00EC072E" w:rsidRPr="000564C6">
            <w:pPr>
              <w:tabs>
                <w:tab w:pos="915" w:val="left"/>
              </w:tabs>
              <w:overflowPunct/>
              <w:autoSpaceDE/>
              <w:autoSpaceDN/>
              <w:adjustRightInd/>
              <w:textAlignment w:val="auto"/>
            </w:pPr>
            <w:r w:rsidRPr="000564C6">
              <w:t>Ovršna rješenja</w:t>
            </w:r>
          </w:p>
        </w:tc>
        <w:tc>
          <w:tcPr>
            <w:tcW w:type="auto" w:w="0"/>
            <w:shd w:fill="auto" w:color="auto" w:val="clear"/>
          </w:tcPr>
          <w:p w:rsidRDefault="00EC072E" w:rsidP="002426EA" w:rsidR="00EC072E" w:rsidRPr="000564C6">
            <w:pPr>
              <w:overflowPunct/>
              <w:autoSpaceDE/>
              <w:autoSpaceDN/>
              <w:adjustRightInd/>
              <w:textAlignment w:val="auto"/>
            </w:pPr>
            <w:r w:rsidRPr="000564C6">
              <w:t xml:space="preserve">      -                      </w:t>
            </w:r>
          </w:p>
        </w:tc>
        <w:tc>
          <w:tcPr>
            <w:tcW w:type="auto" w:w="0"/>
            <w:shd w:fill="auto" w:color="auto" w:val="clear"/>
          </w:tcPr>
          <w:p w:rsidRDefault="00EC072E" w:rsidP="002426EA" w:rsidR="00EC072E" w:rsidRPr="000564C6">
            <w:pPr>
              <w:overflowPunct/>
              <w:autoSpaceDE/>
              <w:autoSpaceDN/>
              <w:adjustRightInd/>
              <w:textAlignment w:val="auto"/>
            </w:pPr>
            <w:r w:rsidRPr="000564C6">
              <w:t>.J. bilj. M. Ježek, Zgb Ovrv-23738/16,, 60672/17,555/17</w:t>
            </w:r>
          </w:p>
        </w:tc>
      </w:tr>
      <w:tr w:rsidTr="00AA1C1E" w:rsidR="00EC072E" w:rsidRPr="00CF0434">
        <w:trPr>
          <w:trHeight w:val="319"/>
        </w:trPr>
        <w:tc>
          <w:tcPr>
            <w:tcW w:type="auto" w:w="0"/>
          </w:tcPr>
          <w:p w:rsidRDefault="00EC072E" w:rsidP="002426EA" w:rsidR="00EC072E" w:rsidRPr="000564C6">
            <w:pPr>
              <w:tabs>
                <w:tab w:pos="915" w:val="left"/>
              </w:tabs>
              <w:overflowPunct/>
              <w:autoSpaceDE/>
              <w:autoSpaceDN/>
              <w:adjustRightInd/>
              <w:textAlignment w:val="auto"/>
            </w:pPr>
            <w:r w:rsidRPr="000564C6">
              <w:t>2.</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RH, Minist. financija, Porezna uprava  zast. po ŽDO</w:t>
            </w:r>
          </w:p>
        </w:tc>
        <w:tc>
          <w:tcPr>
            <w:tcW w:type="auto" w:w="0"/>
          </w:tcPr>
          <w:p w:rsidRDefault="00EC072E" w:rsidP="002426EA" w:rsidR="00EC072E" w:rsidRPr="000564C6">
            <w:pPr>
              <w:tabs>
                <w:tab w:pos="915" w:val="left"/>
              </w:tabs>
              <w:overflowPunct/>
              <w:autoSpaceDE/>
              <w:autoSpaceDN/>
              <w:adjustRightInd/>
              <w:textAlignment w:val="auto"/>
            </w:pPr>
            <w:r w:rsidRPr="000564C6">
              <w:t>18683136487</w:t>
            </w:r>
          </w:p>
        </w:tc>
        <w:tc>
          <w:tcPr>
            <w:tcW w:type="auto" w:w="0"/>
          </w:tcPr>
          <w:p w:rsidRDefault="00EC072E" w:rsidP="002426EA" w:rsidR="00EC072E" w:rsidRPr="000564C6">
            <w:pPr>
              <w:tabs>
                <w:tab w:pos="915" w:val="left"/>
              </w:tabs>
              <w:overflowPunct/>
              <w:autoSpaceDE/>
              <w:autoSpaceDN/>
              <w:adjustRightInd/>
              <w:textAlignment w:val="auto"/>
            </w:pPr>
            <w:r w:rsidRPr="000564C6">
              <w:t>Savska c. 41</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3.950,03</w:t>
            </w:r>
          </w:p>
        </w:tc>
        <w:tc>
          <w:tcPr>
            <w:tcW w:type="auto" w:w="0"/>
          </w:tcPr>
          <w:p w:rsidRDefault="00EC072E" w:rsidP="002426EA" w:rsidR="00EC072E" w:rsidRPr="000564C6">
            <w:pPr>
              <w:tabs>
                <w:tab w:pos="915" w:val="left"/>
              </w:tabs>
              <w:overflowPunct/>
              <w:autoSpaceDE/>
              <w:autoSpaceDN/>
              <w:adjustRightInd/>
              <w:textAlignment w:val="auto"/>
            </w:pPr>
            <w:r w:rsidRPr="000564C6">
              <w:t>Neplaćeni dug.</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3.950,03     </w:t>
            </w:r>
          </w:p>
        </w:tc>
        <w:tc>
          <w:tcPr>
            <w:tcW w:type="auto" w:w="0"/>
          </w:tcPr>
          <w:p w:rsidRDefault="00EC072E" w:rsidP="002426EA" w:rsidR="00EC072E" w:rsidRPr="000564C6">
            <w:pPr>
              <w:tabs>
                <w:tab w:pos="915" w:val="left"/>
              </w:tabs>
              <w:overflowPunct/>
              <w:autoSpaceDE/>
              <w:autoSpaceDN/>
              <w:adjustRightInd/>
              <w:textAlignment w:val="auto"/>
            </w:pPr>
            <w:r w:rsidRPr="000564C6">
              <w:t>Troškovi  prisilne naplate i članarina</w:t>
            </w:r>
          </w:p>
        </w:tc>
        <w:tc>
          <w:tcPr>
            <w:tcW w:type="auto" w:w="0"/>
            <w:shd w:fill="auto" w:color="auto" w:val="clear"/>
          </w:tcPr>
          <w:p w:rsidRDefault="00EC072E" w:rsidP="002426EA" w:rsidR="00EC072E" w:rsidRPr="000564C6">
            <w:pPr>
              <w:overflowPunct/>
              <w:autoSpaceDE/>
              <w:autoSpaceDN/>
              <w:adjustRightInd/>
              <w:textAlignment w:val="auto"/>
            </w:pPr>
            <w:r w:rsidRPr="000564C6">
              <w:t xml:space="preserve">      -    </w:t>
            </w:r>
          </w:p>
        </w:tc>
        <w:tc>
          <w:tcPr>
            <w:tcW w:type="auto" w:w="0"/>
            <w:shd w:fill="auto" w:color="auto" w:val="clear"/>
          </w:tcPr>
          <w:p w:rsidRDefault="00EC072E" w:rsidP="002426EA" w:rsidR="00EC072E" w:rsidRPr="000564C6">
            <w:pPr>
              <w:overflowPunct/>
              <w:autoSpaceDE/>
              <w:autoSpaceDN/>
              <w:adjustRightInd/>
              <w:textAlignment w:val="auto"/>
            </w:pPr>
            <w:r w:rsidRPr="000564C6">
              <w:t>Ovjereni izlisti  iz  porezne uprave</w:t>
            </w:r>
          </w:p>
          <w:p w:rsidRDefault="00EC072E" w:rsidP="002426EA" w:rsidR="00EC072E" w:rsidRPr="000564C6">
            <w:pPr>
              <w:overflowPunct/>
              <w:autoSpaceDE/>
              <w:autoSpaceDN/>
              <w:adjustRightInd/>
              <w:textAlignment w:val="auto"/>
            </w:pPr>
          </w:p>
        </w:tc>
      </w:tr>
      <w:tr w:rsidTr="00AA1C1E" w:rsidR="00EC072E" w:rsidRPr="00CF0434">
        <w:tc>
          <w:tcPr>
            <w:tcW w:type="auto" w:w="0"/>
          </w:tcPr>
          <w:p w:rsidRDefault="00EC072E" w:rsidP="002426EA" w:rsidR="00EC072E" w:rsidRPr="000564C6">
            <w:pPr>
              <w:tabs>
                <w:tab w:pos="915" w:val="left"/>
              </w:tabs>
              <w:overflowPunct/>
              <w:autoSpaceDE/>
              <w:autoSpaceDN/>
              <w:adjustRightInd/>
              <w:textAlignment w:val="auto"/>
            </w:pPr>
            <w:r w:rsidRPr="000564C6">
              <w:t>3.</w:t>
            </w:r>
          </w:p>
        </w:tc>
        <w:tc>
          <w:tcPr>
            <w:tcW w:type="auto" w:w="0"/>
          </w:tcPr>
          <w:p w:rsidRDefault="00EC072E" w:rsidP="002426EA" w:rsidR="00EC072E" w:rsidRPr="000564C6">
            <w:pPr>
              <w:tabs>
                <w:tab w:pos="915" w:val="left"/>
              </w:tabs>
              <w:overflowPunct/>
              <w:autoSpaceDE/>
              <w:autoSpaceDN/>
              <w:adjustRightInd/>
              <w:textAlignment w:val="auto"/>
            </w:pPr>
            <w:r w:rsidRPr="000564C6">
              <w:t>Gradska plinara-opskrba d.o.o.</w:t>
            </w:r>
          </w:p>
        </w:tc>
        <w:tc>
          <w:tcPr>
            <w:tcW w:type="auto" w:w="0"/>
          </w:tcPr>
          <w:p w:rsidRDefault="00EC072E" w:rsidP="002426EA" w:rsidR="00EC072E" w:rsidRPr="000564C6">
            <w:pPr>
              <w:tabs>
                <w:tab w:pos="915" w:val="left"/>
              </w:tabs>
              <w:overflowPunct/>
              <w:autoSpaceDE/>
              <w:autoSpaceDN/>
              <w:adjustRightInd/>
              <w:textAlignment w:val="auto"/>
            </w:pPr>
            <w:r w:rsidRPr="000564C6">
              <w:t>74364571096</w:t>
            </w:r>
          </w:p>
        </w:tc>
        <w:tc>
          <w:tcPr>
            <w:tcW w:type="auto" w:w="0"/>
          </w:tcPr>
          <w:p w:rsidRDefault="00EC072E" w:rsidP="002426EA" w:rsidR="00EC072E" w:rsidRPr="000564C6">
            <w:pPr>
              <w:tabs>
                <w:tab w:pos="915" w:val="left"/>
              </w:tabs>
              <w:overflowPunct/>
              <w:autoSpaceDE/>
              <w:autoSpaceDN/>
              <w:adjustRightInd/>
              <w:textAlignment w:val="auto"/>
            </w:pPr>
            <w:r w:rsidRPr="000564C6">
              <w:t>Radnička c. 1, Zagreb</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32.719,00</w:t>
            </w:r>
          </w:p>
        </w:tc>
        <w:tc>
          <w:tcPr>
            <w:tcW w:type="auto" w:w="0"/>
          </w:tcPr>
          <w:p w:rsidRDefault="00EC072E" w:rsidP="002426EA" w:rsidR="00EC072E" w:rsidRPr="000564C6">
            <w:pPr>
              <w:tabs>
                <w:tab w:pos="915" w:val="left"/>
              </w:tabs>
              <w:overflowPunct/>
              <w:autoSpaceDE/>
              <w:autoSpaceDN/>
              <w:adjustRightInd/>
              <w:textAlignment w:val="auto"/>
            </w:pPr>
            <w:r w:rsidRPr="000564C6">
              <w:t>Neplaćeni dug</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32.719,22</w:t>
            </w:r>
          </w:p>
        </w:tc>
        <w:tc>
          <w:tcPr>
            <w:tcW w:type="auto" w:w="0"/>
          </w:tcPr>
          <w:p w:rsidRDefault="00EC072E" w:rsidP="002426EA" w:rsidR="00EC072E" w:rsidRPr="000564C6">
            <w:pPr>
              <w:tabs>
                <w:tab w:pos="915" w:val="left"/>
              </w:tabs>
              <w:overflowPunct/>
              <w:autoSpaceDE/>
              <w:autoSpaceDN/>
              <w:adjustRightInd/>
              <w:textAlignment w:val="auto"/>
            </w:pPr>
            <w:r w:rsidRPr="000564C6">
              <w:t>Ovršna rješenja</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w:t>
            </w:r>
          </w:p>
        </w:tc>
        <w:tc>
          <w:tcPr>
            <w:tcW w:type="auto" w:w="0"/>
          </w:tcPr>
          <w:p w:rsidRDefault="00EC072E" w:rsidP="002426EA" w:rsidR="00EC072E" w:rsidRPr="000564C6">
            <w:pPr>
              <w:tabs>
                <w:tab w:pos="915" w:val="left"/>
              </w:tabs>
              <w:overflowPunct/>
              <w:autoSpaceDE/>
              <w:autoSpaceDN/>
              <w:adjustRightInd/>
              <w:textAlignment w:val="auto"/>
            </w:pPr>
            <w:r w:rsidRPr="000564C6">
              <w:t>Jav. bilj. B. Jakić, Zgb, Ovrv47188/16,5861/15,69113/17</w:t>
            </w:r>
          </w:p>
        </w:tc>
      </w:tr>
      <w:tr w:rsidTr="00AA1C1E" w:rsidR="00EC072E" w:rsidRPr="00CF0434">
        <w:tc>
          <w:tcPr>
            <w:tcW w:type="auto" w:w="0"/>
          </w:tcPr>
          <w:p w:rsidRDefault="00EC072E" w:rsidP="002426EA" w:rsidR="00EC072E" w:rsidRPr="000564C6">
            <w:pPr>
              <w:tabs>
                <w:tab w:pos="915" w:val="left"/>
              </w:tabs>
              <w:overflowPunct/>
              <w:autoSpaceDE/>
              <w:autoSpaceDN/>
              <w:adjustRightInd/>
              <w:textAlignment w:val="auto"/>
            </w:pPr>
            <w:r w:rsidRPr="000564C6">
              <w:t>4.</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Raiffeisenbank eGen Leibnitz,  </w:t>
            </w:r>
          </w:p>
        </w:tc>
        <w:tc>
          <w:tcPr>
            <w:tcW w:type="auto" w:w="0"/>
          </w:tcPr>
          <w:p w:rsidRDefault="00EC072E" w:rsidP="002426EA" w:rsidR="00EC072E" w:rsidRPr="000564C6">
            <w:pPr>
              <w:tabs>
                <w:tab w:pos="915" w:val="left"/>
              </w:tabs>
              <w:overflowPunct/>
              <w:autoSpaceDE/>
              <w:autoSpaceDN/>
              <w:adjustRightInd/>
              <w:textAlignment w:val="auto"/>
            </w:pPr>
            <w:r w:rsidRPr="000564C6">
              <w:t>03952684789</w:t>
            </w:r>
          </w:p>
        </w:tc>
        <w:tc>
          <w:tcPr>
            <w:tcW w:type="auto" w:w="0"/>
          </w:tcPr>
          <w:p w:rsidRDefault="00EC072E" w:rsidP="002426EA" w:rsidR="00EC072E" w:rsidRPr="000564C6">
            <w:pPr>
              <w:tabs>
                <w:tab w:pos="915" w:val="left"/>
              </w:tabs>
              <w:overflowPunct/>
              <w:autoSpaceDE/>
              <w:autoSpaceDN/>
              <w:adjustRightInd/>
              <w:textAlignment w:val="auto"/>
            </w:pPr>
            <w:r w:rsidRPr="000564C6">
              <w:t>Bahnhof str. 2, Leibnitz Austrija</w:t>
            </w:r>
          </w:p>
        </w:tc>
        <w:tc>
          <w:tcPr>
            <w:tcW w:type="auto" w:w="0"/>
          </w:tcPr>
          <w:p w:rsidRDefault="00EC072E" w:rsidP="002426EA" w:rsidR="00EC072E" w:rsidRPr="000564C6">
            <w:pPr>
              <w:tabs>
                <w:tab w:pos="915" w:val="left"/>
              </w:tabs>
              <w:overflowPunct/>
              <w:autoSpaceDE/>
              <w:autoSpaceDN/>
              <w:adjustRightInd/>
              <w:textAlignment w:val="auto"/>
            </w:pPr>
            <w:r w:rsidRPr="000564C6">
              <w:t>1.651.401,12</w:t>
            </w:r>
          </w:p>
        </w:tc>
        <w:tc>
          <w:tcPr>
            <w:tcW w:type="auto" w:w="0"/>
          </w:tcPr>
          <w:p w:rsidRDefault="00EC072E" w:rsidP="002426EA" w:rsidR="00EC072E" w:rsidRPr="000564C6">
            <w:pPr>
              <w:tabs>
                <w:tab w:pos="915" w:val="left"/>
              </w:tabs>
              <w:overflowPunct/>
              <w:autoSpaceDE/>
              <w:autoSpaceDN/>
              <w:adjustRightInd/>
              <w:textAlignment w:val="auto"/>
            </w:pPr>
            <w:r w:rsidRPr="000564C6">
              <w:t>Nevraćen kredit založnog dužnika</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w:t>
            </w:r>
            <w:r>
              <w:t xml:space="preserve">1.651.401,12 </w:t>
            </w:r>
            <w:r w:rsidRPr="000564C6">
              <w:t xml:space="preserve">     </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w:t>
            </w:r>
          </w:p>
        </w:tc>
        <w:tc>
          <w:tcPr>
            <w:tcW w:type="auto" w:w="0"/>
          </w:tcPr>
          <w:p w:rsidRDefault="00EC072E" w:rsidP="002426EA" w:rsidR="00EC072E" w:rsidRPr="000564C6">
            <w:pPr>
              <w:tabs>
                <w:tab w:pos="915" w:val="left"/>
              </w:tabs>
              <w:overflowPunct/>
              <w:autoSpaceDE/>
              <w:autoSpaceDN/>
              <w:adjustRightInd/>
              <w:textAlignment w:val="auto"/>
            </w:pPr>
            <w:r w:rsidRPr="000564C6">
              <w:t>Založnim pravom na nekretninama osiguran kredit</w:t>
            </w:r>
          </w:p>
        </w:tc>
        <w:tc>
          <w:tcPr>
            <w:tcW w:type="auto" w:w="0"/>
          </w:tcPr>
          <w:p w:rsidRDefault="00EC072E" w:rsidP="002426EA" w:rsidR="00EC072E" w:rsidRPr="000564C6">
            <w:pPr>
              <w:tabs>
                <w:tab w:pos="915" w:val="left"/>
              </w:tabs>
              <w:overflowPunct/>
              <w:autoSpaceDE/>
              <w:autoSpaceDN/>
              <w:adjustRightInd/>
              <w:textAlignment w:val="auto"/>
            </w:pPr>
            <w:r w:rsidRPr="000564C6">
              <w:t>Bez valjane ovršne isprave</w:t>
            </w:r>
          </w:p>
          <w:p w:rsidRDefault="00EC072E" w:rsidP="002426EA" w:rsidR="00EC072E" w:rsidRPr="000564C6">
            <w:pPr>
              <w:tabs>
                <w:tab w:pos="915" w:val="left"/>
              </w:tabs>
              <w:overflowPunct/>
              <w:autoSpaceDE/>
              <w:autoSpaceDN/>
              <w:adjustRightInd/>
              <w:textAlignment w:val="auto"/>
            </w:pPr>
            <w:r w:rsidRPr="000564C6">
              <w:t>(vidjeti  uvodni tekst)</w:t>
            </w:r>
          </w:p>
        </w:tc>
      </w:tr>
      <w:tr w:rsidTr="00AA1C1E" w:rsidR="00EC072E" w:rsidRPr="00CF0434">
        <w:tc>
          <w:tcPr>
            <w:tcW w:type="auto" w:w="0"/>
          </w:tcPr>
          <w:p w:rsidRDefault="00EC072E" w:rsidP="002426EA" w:rsidR="00EC072E" w:rsidRPr="000564C6">
            <w:pPr>
              <w:tabs>
                <w:tab w:pos="915" w:val="left"/>
              </w:tabs>
              <w:overflowPunct/>
              <w:autoSpaceDE/>
              <w:autoSpaceDN/>
              <w:adjustRightInd/>
              <w:textAlignment w:val="auto"/>
            </w:pPr>
            <w:r w:rsidRPr="000564C6">
              <w:t>5.</w:t>
            </w:r>
          </w:p>
        </w:tc>
        <w:tc>
          <w:tcPr>
            <w:tcW w:type="auto" w:w="0"/>
          </w:tcPr>
          <w:p w:rsidRDefault="00EC072E" w:rsidP="002426EA" w:rsidR="00EC072E" w:rsidRPr="000564C6">
            <w:pPr>
              <w:tabs>
                <w:tab w:pos="915" w:val="left"/>
              </w:tabs>
              <w:overflowPunct/>
              <w:autoSpaceDE/>
              <w:autoSpaceDN/>
              <w:adjustRightInd/>
              <w:textAlignment w:val="auto"/>
            </w:pPr>
            <w:r w:rsidRPr="000564C6">
              <w:t>HEP  ELEKTRA  d.o.o.</w:t>
            </w:r>
          </w:p>
        </w:tc>
        <w:tc>
          <w:tcPr>
            <w:tcW w:type="auto" w:w="0"/>
          </w:tcPr>
          <w:p w:rsidRDefault="00EC072E" w:rsidP="002426EA" w:rsidR="00EC072E" w:rsidRPr="000564C6">
            <w:pPr>
              <w:tabs>
                <w:tab w:pos="915" w:val="left"/>
              </w:tabs>
              <w:overflowPunct/>
              <w:autoSpaceDE/>
              <w:autoSpaceDN/>
              <w:adjustRightInd/>
              <w:textAlignment w:val="auto"/>
            </w:pPr>
            <w:r w:rsidRPr="000564C6">
              <w:t>43965974818</w:t>
            </w:r>
          </w:p>
        </w:tc>
        <w:tc>
          <w:tcPr>
            <w:tcW w:type="auto" w:w="0"/>
          </w:tcPr>
          <w:p w:rsidRDefault="00EC072E" w:rsidP="002426EA" w:rsidR="00EC072E" w:rsidRPr="000564C6">
            <w:pPr>
              <w:tabs>
                <w:tab w:pos="915" w:val="left"/>
              </w:tabs>
              <w:overflowPunct/>
              <w:autoSpaceDE/>
              <w:autoSpaceDN/>
              <w:adjustRightInd/>
              <w:textAlignment w:val="auto"/>
            </w:pPr>
            <w:r w:rsidRPr="000564C6">
              <w:t>Ul. grada Vukovara 37, Zagreb</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10.598,66</w:t>
            </w:r>
          </w:p>
        </w:tc>
        <w:tc>
          <w:tcPr>
            <w:tcW w:type="auto" w:w="0"/>
          </w:tcPr>
          <w:p w:rsidRDefault="00EC072E" w:rsidP="002426EA" w:rsidR="00EC072E" w:rsidRPr="000564C6">
            <w:pPr>
              <w:tabs>
                <w:tab w:pos="915" w:val="left"/>
              </w:tabs>
              <w:overflowPunct/>
              <w:autoSpaceDE/>
              <w:autoSpaceDN/>
              <w:adjustRightInd/>
              <w:textAlignment w:val="auto"/>
            </w:pPr>
            <w:r w:rsidRPr="000564C6">
              <w:t>Neplaćeni računi</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10.598,66</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Izvodi i računi iz posl. knjiga </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w:t>
            </w:r>
          </w:p>
        </w:tc>
        <w:tc>
          <w:tcPr>
            <w:tcW w:type="auto" w:w="0"/>
          </w:tcPr>
          <w:p w:rsidRDefault="00EC072E" w:rsidP="002426EA" w:rsidR="00EC072E" w:rsidRPr="000564C6">
            <w:pPr>
              <w:tabs>
                <w:tab w:pos="915" w:val="left"/>
              </w:tabs>
              <w:overflowPunct/>
              <w:autoSpaceDE/>
              <w:autoSpaceDN/>
              <w:adjustRightInd/>
              <w:textAlignment w:val="auto"/>
            </w:pPr>
          </w:p>
        </w:tc>
      </w:tr>
      <w:tr w:rsidTr="00AA1C1E" w:rsidR="00EC072E" w:rsidRPr="00CF0434">
        <w:tc>
          <w:tcPr>
            <w:tcW w:type="auto" w:w="0"/>
          </w:tcPr>
          <w:p w:rsidRDefault="00EC072E" w:rsidP="002426EA" w:rsidR="00EC072E" w:rsidRPr="000564C6">
            <w:pPr>
              <w:tabs>
                <w:tab w:pos="915" w:val="left"/>
              </w:tabs>
              <w:overflowPunct/>
              <w:autoSpaceDE/>
              <w:autoSpaceDN/>
              <w:adjustRightInd/>
              <w:textAlignment w:val="auto"/>
            </w:pPr>
            <w:r w:rsidRPr="000564C6">
              <w:t>6.</w:t>
            </w:r>
          </w:p>
        </w:tc>
        <w:tc>
          <w:tcPr>
            <w:tcW w:type="auto" w:w="0"/>
          </w:tcPr>
          <w:p w:rsidRDefault="00EC072E" w:rsidP="002426EA" w:rsidR="00EC072E" w:rsidRPr="000564C6">
            <w:pPr>
              <w:tabs>
                <w:tab w:pos="915" w:val="left"/>
              </w:tabs>
              <w:overflowPunct/>
              <w:autoSpaceDE/>
              <w:autoSpaceDN/>
              <w:adjustRightInd/>
              <w:textAlignment w:val="auto"/>
            </w:pPr>
            <w:r w:rsidRPr="000564C6">
              <w:t>Hrvatsko društvo skladatelja</w:t>
            </w:r>
          </w:p>
        </w:tc>
        <w:tc>
          <w:tcPr>
            <w:tcW w:type="auto" w:w="0"/>
          </w:tcPr>
          <w:p w:rsidRDefault="00EC072E" w:rsidP="002426EA" w:rsidR="00EC072E" w:rsidRPr="000564C6">
            <w:pPr>
              <w:tabs>
                <w:tab w:pos="915" w:val="left"/>
              </w:tabs>
              <w:overflowPunct/>
              <w:autoSpaceDE/>
              <w:autoSpaceDN/>
              <w:adjustRightInd/>
              <w:textAlignment w:val="auto"/>
            </w:pPr>
            <w:r w:rsidRPr="000564C6">
              <w:t>56668956985</w:t>
            </w:r>
          </w:p>
        </w:tc>
        <w:tc>
          <w:tcPr>
            <w:tcW w:type="auto" w:w="0"/>
          </w:tcPr>
          <w:p w:rsidRDefault="00EC072E" w:rsidP="002426EA" w:rsidR="00EC072E" w:rsidRPr="000564C6">
            <w:pPr>
              <w:tabs>
                <w:tab w:pos="915" w:val="left"/>
              </w:tabs>
              <w:overflowPunct/>
              <w:autoSpaceDE/>
              <w:autoSpaceDN/>
              <w:adjustRightInd/>
              <w:textAlignment w:val="auto"/>
            </w:pPr>
            <w:r w:rsidRPr="000564C6">
              <w:t>Berislavićeva 9, Zagreb</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47.736,74  </w:t>
            </w:r>
          </w:p>
        </w:tc>
        <w:tc>
          <w:tcPr>
            <w:tcW w:type="auto" w:w="0"/>
          </w:tcPr>
          <w:p w:rsidRDefault="00EC072E" w:rsidP="002426EA" w:rsidR="00EC072E" w:rsidRPr="000564C6">
            <w:pPr>
              <w:tabs>
                <w:tab w:pos="915" w:val="left"/>
              </w:tabs>
              <w:overflowPunct/>
              <w:autoSpaceDE/>
              <w:autoSpaceDN/>
              <w:adjustRightInd/>
              <w:textAlignment w:val="auto"/>
            </w:pPr>
            <w:r w:rsidRPr="000564C6">
              <w:t>Neplaćen dug</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47.736,74</w:t>
            </w:r>
          </w:p>
        </w:tc>
        <w:tc>
          <w:tcPr>
            <w:tcW w:type="auto" w:w="0"/>
          </w:tcPr>
          <w:p w:rsidRDefault="00EC072E" w:rsidP="002426EA" w:rsidR="00EC072E" w:rsidRPr="000564C6">
            <w:pPr>
              <w:tabs>
                <w:tab w:pos="915" w:val="left"/>
              </w:tabs>
              <w:overflowPunct/>
              <w:autoSpaceDE/>
              <w:autoSpaceDN/>
              <w:adjustRightInd/>
              <w:textAlignment w:val="auto"/>
            </w:pPr>
            <w:r w:rsidRPr="000564C6">
              <w:t>Sudske odluke i obračuni</w:t>
            </w: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w:t>
            </w:r>
          </w:p>
        </w:tc>
        <w:tc>
          <w:tcPr>
            <w:tcW w:type="auto" w:w="0"/>
          </w:tcPr>
          <w:p w:rsidRDefault="00EC072E" w:rsidP="002426EA" w:rsidR="00EC072E" w:rsidRPr="000564C6">
            <w:pPr>
              <w:tabs>
                <w:tab w:pos="915" w:val="left"/>
              </w:tabs>
              <w:overflowPunct/>
              <w:autoSpaceDE/>
              <w:autoSpaceDN/>
              <w:adjustRightInd/>
              <w:textAlignment w:val="auto"/>
            </w:pPr>
            <w:r w:rsidRPr="000564C6">
              <w:t>Presuda P-5684/05, P-291/07  Trg. suda u Zgb</w:t>
            </w:r>
          </w:p>
        </w:tc>
      </w:tr>
      <w:tr w:rsidTr="00AA1C1E" w:rsidR="00EC072E" w:rsidRPr="00CF0434">
        <w:tc>
          <w:tcPr>
            <w:tcW w:type="auto" w:w="0"/>
          </w:tcPr>
          <w:p w:rsidRDefault="00EC072E" w:rsidP="002426EA" w:rsidR="00EC072E" w:rsidRPr="000564C6">
            <w:pPr>
              <w:tabs>
                <w:tab w:pos="915" w:val="left"/>
              </w:tabs>
              <w:overflowPunct/>
              <w:autoSpaceDE/>
              <w:autoSpaceDN/>
              <w:adjustRightInd/>
              <w:textAlignment w:val="auto"/>
            </w:pPr>
          </w:p>
        </w:tc>
        <w:tc>
          <w:tcPr>
            <w:tcW w:type="auto" w:w="0"/>
          </w:tcPr>
          <w:p w:rsidRDefault="00EC072E" w:rsidP="002426EA" w:rsidR="00EC072E" w:rsidRPr="000564C6">
            <w:pPr>
              <w:tabs>
                <w:tab w:pos="915" w:val="left"/>
              </w:tabs>
              <w:overflowPunct/>
              <w:autoSpaceDE/>
              <w:autoSpaceDN/>
              <w:adjustRightInd/>
              <w:textAlignment w:val="auto"/>
            </w:pPr>
            <w:r w:rsidRPr="000564C6">
              <w:t xml:space="preserve">            </w:t>
            </w:r>
          </w:p>
        </w:tc>
        <w:tc>
          <w:tcPr>
            <w:tcW w:type="auto" w:w="0"/>
          </w:tcPr>
          <w:p w:rsidRDefault="00EC072E" w:rsidP="002426EA" w:rsidR="00EC072E" w:rsidRPr="000564C6">
            <w:pPr>
              <w:tabs>
                <w:tab w:pos="915" w:val="left"/>
              </w:tabs>
              <w:overflowPunct/>
              <w:autoSpaceDE/>
              <w:autoSpaceDN/>
              <w:adjustRightInd/>
              <w:textAlignment w:val="auto"/>
            </w:pPr>
            <w:r w:rsidRPr="000564C6">
              <w:t>UKUPNO</w:t>
            </w:r>
          </w:p>
        </w:tc>
        <w:tc>
          <w:tcPr>
            <w:tcW w:type="auto" w:w="0"/>
          </w:tcPr>
          <w:p w:rsidRDefault="00EC072E" w:rsidP="002426EA" w:rsidR="00EC072E" w:rsidRPr="000564C6">
            <w:pPr>
              <w:tabs>
                <w:tab w:pos="915" w:val="left"/>
              </w:tabs>
              <w:overflowPunct/>
              <w:autoSpaceDE/>
              <w:autoSpaceDN/>
              <w:adjustRightInd/>
              <w:textAlignment w:val="auto"/>
            </w:pPr>
          </w:p>
        </w:tc>
        <w:tc>
          <w:tcPr>
            <w:tcW w:type="auto" w:w="0"/>
          </w:tcPr>
          <w:p w:rsidRDefault="00EC072E" w:rsidP="002426EA" w:rsidR="00EC072E" w:rsidRPr="000564C6">
            <w:pPr>
              <w:tabs>
                <w:tab w:pos="915" w:val="left"/>
              </w:tabs>
              <w:overflowPunct/>
              <w:autoSpaceDE/>
              <w:autoSpaceDN/>
              <w:adjustRightInd/>
              <w:textAlignment w:val="auto"/>
            </w:pPr>
            <w:r w:rsidRPr="000564C6">
              <w:t>1.755.944,47</w:t>
            </w:r>
          </w:p>
        </w:tc>
        <w:tc>
          <w:tcPr>
            <w:tcW w:type="auto" w:w="0"/>
          </w:tcPr>
          <w:p w:rsidRDefault="00EC072E" w:rsidP="002426EA" w:rsidR="00EC072E" w:rsidRPr="000564C6">
            <w:pPr>
              <w:tabs>
                <w:tab w:pos="915" w:val="left"/>
              </w:tabs>
              <w:overflowPunct/>
              <w:autoSpaceDE/>
              <w:autoSpaceDN/>
              <w:adjustRightInd/>
              <w:textAlignment w:val="auto"/>
            </w:pPr>
          </w:p>
        </w:tc>
        <w:tc>
          <w:tcPr>
            <w:tcW w:type="auto" w:w="0"/>
          </w:tcPr>
          <w:p w:rsidRDefault="00C373FF" w:rsidP="002426EA" w:rsidR="00EC072E" w:rsidRPr="000564C6">
            <w:pPr>
              <w:tabs>
                <w:tab w:pos="915" w:val="left"/>
              </w:tabs>
              <w:overflowPunct/>
              <w:autoSpaceDE/>
              <w:autoSpaceDN/>
              <w:adjustRightInd/>
              <w:textAlignment w:val="auto"/>
            </w:pPr>
            <w:r>
              <w:t>1.755.944,47</w:t>
            </w:r>
          </w:p>
        </w:tc>
        <w:tc>
          <w:tcPr>
            <w:tcW w:type="auto" w:w="0"/>
          </w:tcPr>
          <w:p w:rsidRDefault="00EC072E" w:rsidP="002426EA" w:rsidR="00EC072E" w:rsidRPr="000564C6">
            <w:pPr>
              <w:tabs>
                <w:tab w:pos="915" w:val="left"/>
              </w:tabs>
              <w:overflowPunct/>
              <w:autoSpaceDE/>
              <w:autoSpaceDN/>
              <w:adjustRightInd/>
              <w:textAlignment w:val="auto"/>
            </w:pPr>
          </w:p>
        </w:tc>
        <w:tc>
          <w:tcPr>
            <w:tcW w:type="auto" w:w="0"/>
          </w:tcPr>
          <w:p w:rsidRDefault="00EC072E" w:rsidP="002426EA" w:rsidR="00EC072E" w:rsidRPr="000564C6">
            <w:pPr>
              <w:tabs>
                <w:tab w:pos="915" w:val="left"/>
              </w:tabs>
              <w:overflowPunct/>
              <w:autoSpaceDE/>
              <w:autoSpaceDN/>
              <w:adjustRightInd/>
              <w:textAlignment w:val="auto"/>
            </w:pPr>
          </w:p>
        </w:tc>
        <w:tc>
          <w:tcPr>
            <w:tcW w:type="auto" w:w="0"/>
          </w:tcPr>
          <w:p w:rsidRDefault="00EC072E" w:rsidP="002426EA" w:rsidR="00EC072E" w:rsidRPr="000564C6">
            <w:pPr>
              <w:tabs>
                <w:tab w:pos="915" w:val="left"/>
              </w:tabs>
              <w:overflowPunct/>
              <w:autoSpaceDE/>
              <w:autoSpaceDN/>
              <w:adjustRightInd/>
              <w:textAlignment w:val="auto"/>
            </w:pPr>
          </w:p>
        </w:tc>
      </w:tr>
    </w:tbl>
    <w:p w:rsidRDefault="002426EA" w:rsidP="009034E6" w:rsidR="002426EA" w:rsidRPr="00CF0434">
      <w:pPr>
        <w:jc w:val="both"/>
        <w:rPr>
          <w:sz w:val="24"/>
          <w:szCs w:val="24"/>
        </w:rPr>
      </w:pPr>
    </w:p>
    <w:p w:rsidRDefault="00E77A03" w:rsidP="009034E6" w:rsidR="00E77A03" w:rsidRPr="00CF0434">
      <w:pPr>
        <w:jc w:val="both"/>
        <w:rPr>
          <w:sz w:val="24"/>
          <w:szCs w:val="24"/>
        </w:rPr>
      </w:pPr>
    </w:p>
    <w:p w:rsidRDefault="007E23C1" w:rsidP="00F55003" w:rsidR="00E77A03" w:rsidRPr="00CF0434">
      <w:pPr>
        <w:jc w:val="both"/>
        <w:rPr>
          <w:sz w:val="24"/>
          <w:szCs w:val="24"/>
        </w:rPr>
      </w:pPr>
      <w:r>
        <w:rPr>
          <w:sz w:val="24"/>
          <w:szCs w:val="24"/>
        </w:rPr>
        <w:tab/>
        <w:t xml:space="preserve">Stečajni upravitelj izjavljuje da priznaje u cijelosti tražbinu stečajnog vjerovnika Reiffeiseng eGen Leibnitz koja je najprije osporena u iznosu od 1.651.401,12 kn, tako da sveukupno priznata tražbina tog vjerovnika iznosi </w:t>
      </w:r>
      <w:r w:rsidR="003C54CC">
        <w:rPr>
          <w:sz w:val="24"/>
          <w:szCs w:val="24"/>
        </w:rPr>
        <w:t>1.651.401,12 kn</w:t>
      </w:r>
    </w:p>
    <w:p w:rsidRDefault="006F474D" w:rsidP="00F55003" w:rsidR="006F474D" w:rsidRPr="00CF0434">
      <w:pPr>
        <w:jc w:val="both"/>
        <w:rPr>
          <w:sz w:val="24"/>
          <w:szCs w:val="24"/>
        </w:rPr>
      </w:pPr>
    </w:p>
    <w:p w:rsidRDefault="001B7518" w:rsidP="00C62C16" w:rsidR="009E2E3B" w:rsidRPr="00CF0434">
      <w:pPr>
        <w:ind w:firstLine="720"/>
        <w:jc w:val="both"/>
        <w:rPr>
          <w:sz w:val="24"/>
          <w:szCs w:val="24"/>
        </w:rPr>
      </w:pPr>
      <w:r w:rsidRPr="00CF0434">
        <w:rPr>
          <w:sz w:val="24"/>
          <w:szCs w:val="24"/>
        </w:rPr>
        <w:t>S o</w:t>
      </w:r>
      <w:r w:rsidR="007B3A1D" w:rsidRPr="00CF0434">
        <w:rPr>
          <w:sz w:val="24"/>
          <w:szCs w:val="24"/>
        </w:rPr>
        <w:t xml:space="preserve">bzirom </w:t>
      </w:r>
      <w:r w:rsidRPr="00CF0434">
        <w:rPr>
          <w:sz w:val="24"/>
          <w:szCs w:val="24"/>
        </w:rPr>
        <w:t xml:space="preserve">da </w:t>
      </w:r>
      <w:r w:rsidR="007B3A1D" w:rsidRPr="00CF0434">
        <w:rPr>
          <w:sz w:val="24"/>
          <w:szCs w:val="24"/>
        </w:rPr>
        <w:t xml:space="preserve">su ispitane sve prijavljene tražbine, </w:t>
      </w:r>
      <w:r w:rsidR="006E11F9" w:rsidRPr="00CF0434">
        <w:rPr>
          <w:sz w:val="24"/>
          <w:szCs w:val="24"/>
        </w:rPr>
        <w:t>sud</w:t>
      </w:r>
      <w:r w:rsidR="007B3A1D" w:rsidRPr="00CF0434">
        <w:rPr>
          <w:sz w:val="24"/>
          <w:szCs w:val="24"/>
        </w:rPr>
        <w:t xml:space="preserve"> izjavljuje da će rješenje o tome u kojem iznosu i u kojem isplatnom redu su utvrđene,</w:t>
      </w:r>
      <w:r w:rsidR="004E2E52" w:rsidRPr="00CF0434">
        <w:rPr>
          <w:sz w:val="24"/>
          <w:szCs w:val="24"/>
        </w:rPr>
        <w:t xml:space="preserve"> odnosno osporene</w:t>
      </w:r>
      <w:r w:rsidR="007B3A1D" w:rsidRPr="00CF0434">
        <w:rPr>
          <w:sz w:val="24"/>
          <w:szCs w:val="24"/>
        </w:rPr>
        <w:t xml:space="preserve"> </w:t>
      </w:r>
      <w:r w:rsidRPr="00CF0434">
        <w:rPr>
          <w:sz w:val="24"/>
          <w:szCs w:val="24"/>
        </w:rPr>
        <w:t>biti objavljeno na e-oglasnoj ploči suda.</w:t>
      </w:r>
    </w:p>
    <w:p w:rsidRDefault="001B7518" w:rsidP="00C62C16" w:rsidR="001B7518" w:rsidRPr="00CF0434">
      <w:pPr>
        <w:jc w:val="both"/>
        <w:rPr>
          <w:sz w:val="24"/>
          <w:szCs w:val="24"/>
        </w:rPr>
      </w:pPr>
    </w:p>
    <w:p w:rsidRDefault="009E2E3B" w:rsidP="00C62C16" w:rsidR="00AA0670" w:rsidRPr="00CF0434">
      <w:pPr>
        <w:jc w:val="both"/>
        <w:rPr>
          <w:bCs/>
          <w:sz w:val="24"/>
          <w:szCs w:val="24"/>
        </w:rPr>
      </w:pPr>
      <w:r w:rsidRPr="00CF0434">
        <w:rPr>
          <w:sz w:val="24"/>
          <w:szCs w:val="24"/>
        </w:rPr>
        <w:t xml:space="preserve">           </w:t>
      </w:r>
      <w:r w:rsidR="00AA0670" w:rsidRPr="00CF0434">
        <w:rPr>
          <w:bCs/>
          <w:sz w:val="24"/>
          <w:szCs w:val="24"/>
        </w:rPr>
        <w:t>Nitko od nazočnih vjerovnika nije osporio tražbine koje j</w:t>
      </w:r>
      <w:r w:rsidR="00020DF7" w:rsidRPr="00CF0434">
        <w:rPr>
          <w:bCs/>
          <w:sz w:val="24"/>
          <w:szCs w:val="24"/>
        </w:rPr>
        <w:t xml:space="preserve">e stečajni upravitelj priznao </w:t>
      </w:r>
      <w:r w:rsidR="006F474D" w:rsidRPr="00CF0434">
        <w:rPr>
          <w:bCs/>
          <w:sz w:val="24"/>
          <w:szCs w:val="24"/>
        </w:rPr>
        <w:t xml:space="preserve">u </w:t>
      </w:r>
      <w:r w:rsidR="000457CD" w:rsidRPr="00CF0434">
        <w:rPr>
          <w:bCs/>
          <w:sz w:val="24"/>
          <w:szCs w:val="24"/>
        </w:rPr>
        <w:t>II.</w:t>
      </w:r>
      <w:r w:rsidR="00561466" w:rsidRPr="00CF0434">
        <w:rPr>
          <w:bCs/>
          <w:sz w:val="24"/>
          <w:szCs w:val="24"/>
        </w:rPr>
        <w:t xml:space="preserve"> </w:t>
      </w:r>
      <w:r w:rsidR="00AA0670" w:rsidRPr="00CF0434">
        <w:rPr>
          <w:bCs/>
          <w:sz w:val="24"/>
          <w:szCs w:val="24"/>
        </w:rPr>
        <w:t>višem isplatnom redu.</w:t>
      </w:r>
    </w:p>
    <w:p w:rsidRDefault="004E2E52" w:rsidP="00C62C16" w:rsidR="004E2E52" w:rsidRPr="00CF0434">
      <w:pPr>
        <w:jc w:val="both"/>
        <w:rPr>
          <w:bCs/>
          <w:sz w:val="24"/>
          <w:szCs w:val="24"/>
        </w:rPr>
      </w:pPr>
    </w:p>
    <w:p w:rsidRDefault="00954230" w:rsidP="00C62C16" w:rsidR="00166167" w:rsidRPr="00CF0434">
      <w:pPr>
        <w:ind w:firstLine="720"/>
        <w:jc w:val="both"/>
        <w:rPr>
          <w:bCs/>
          <w:sz w:val="24"/>
          <w:szCs w:val="24"/>
        </w:rPr>
      </w:pPr>
      <w:r w:rsidRPr="00CF0434">
        <w:rPr>
          <w:bCs/>
          <w:sz w:val="24"/>
          <w:szCs w:val="24"/>
        </w:rPr>
        <w:t>Stečajni s</w:t>
      </w:r>
      <w:r w:rsidR="00AA0670" w:rsidRPr="00CF0434">
        <w:rPr>
          <w:bCs/>
          <w:sz w:val="24"/>
          <w:szCs w:val="24"/>
        </w:rPr>
        <w:t xml:space="preserve">udac objavljuje da se </w:t>
      </w:r>
      <w:r w:rsidR="00166167" w:rsidRPr="00CF0434">
        <w:rPr>
          <w:bCs/>
          <w:sz w:val="24"/>
          <w:szCs w:val="24"/>
        </w:rPr>
        <w:t xml:space="preserve">u tablici </w:t>
      </w:r>
      <w:r w:rsidR="00AA0670" w:rsidRPr="00CF0434">
        <w:rPr>
          <w:bCs/>
          <w:sz w:val="24"/>
          <w:szCs w:val="24"/>
        </w:rPr>
        <w:t>navedene tražbine stečajnih vjerovnika smatraju utvrđenim  i razvrstavaju u</w:t>
      </w:r>
      <w:r w:rsidR="00E77A03" w:rsidRPr="00CF0434">
        <w:rPr>
          <w:bCs/>
          <w:sz w:val="24"/>
          <w:szCs w:val="24"/>
        </w:rPr>
        <w:t xml:space="preserve"> </w:t>
      </w:r>
      <w:r w:rsidR="000457CD" w:rsidRPr="00CF0434">
        <w:rPr>
          <w:bCs/>
          <w:sz w:val="24"/>
          <w:szCs w:val="24"/>
        </w:rPr>
        <w:t xml:space="preserve">II. </w:t>
      </w:r>
      <w:r w:rsidR="00D8786F" w:rsidRPr="00CF0434">
        <w:rPr>
          <w:bCs/>
          <w:sz w:val="24"/>
          <w:szCs w:val="24"/>
        </w:rPr>
        <w:t>viši isplatni red.</w:t>
      </w:r>
    </w:p>
    <w:p w:rsidRDefault="00F55003" w:rsidP="008A58F1" w:rsidR="00F55003" w:rsidRPr="00CF0434">
      <w:pPr>
        <w:numPr>
          <w:ilvl w:val="12"/>
          <w:numId w:val="0"/>
        </w:numPr>
        <w:jc w:val="both"/>
        <w:rPr>
          <w:bCs/>
          <w:sz w:val="24"/>
          <w:szCs w:val="24"/>
        </w:rPr>
      </w:pPr>
    </w:p>
    <w:p w:rsidRDefault="00057A5A" w:rsidP="00162DBE" w:rsidR="00C00486" w:rsidRPr="00CF0434">
      <w:pPr>
        <w:numPr>
          <w:ilvl w:val="12"/>
          <w:numId w:val="0"/>
        </w:numPr>
        <w:ind w:firstLine="720"/>
        <w:jc w:val="both"/>
        <w:rPr>
          <w:bCs/>
          <w:sz w:val="24"/>
          <w:szCs w:val="24"/>
        </w:rPr>
      </w:pPr>
      <w:r w:rsidRPr="00CF0434">
        <w:rPr>
          <w:bCs/>
          <w:sz w:val="24"/>
          <w:szCs w:val="24"/>
        </w:rPr>
        <w:t>Stečajni upravitelj</w:t>
      </w:r>
      <w:r w:rsidR="001C42B4" w:rsidRPr="00CF0434">
        <w:rPr>
          <w:bCs/>
          <w:sz w:val="24"/>
          <w:szCs w:val="24"/>
        </w:rPr>
        <w:t xml:space="preserve"> ističe </w:t>
      </w:r>
      <w:r w:rsidR="00FE0FF0" w:rsidRPr="00CF0434">
        <w:rPr>
          <w:bCs/>
          <w:sz w:val="24"/>
          <w:szCs w:val="24"/>
        </w:rPr>
        <w:t xml:space="preserve">kako </w:t>
      </w:r>
      <w:r w:rsidR="006F474D" w:rsidRPr="00CF0434">
        <w:rPr>
          <w:bCs/>
          <w:sz w:val="24"/>
          <w:szCs w:val="24"/>
        </w:rPr>
        <w:t>se radi o slijedećim razlučnim pravima:</w:t>
      </w:r>
    </w:p>
    <w:p w:rsidRDefault="002426EA" w:rsidP="00162DBE" w:rsidR="002426EA" w:rsidRPr="000564C6">
      <w:pPr>
        <w:numPr>
          <w:ilvl w:val="12"/>
          <w:numId w:val="0"/>
        </w:numPr>
        <w:ind w:firstLine="720"/>
        <w:jc w:val="both"/>
        <w:rPr>
          <w:bCs/>
        </w:rPr>
      </w:pPr>
    </w:p>
    <w:tbl>
      <w:tblPr>
        <w:tblStyle w:val="Reetkatablice"/>
        <w:tblW w:type="pct" w:w="5000"/>
        <w:tblLook w:val="01E0" w:noVBand="0" w:noHBand="0" w:lastColumn="1" w:firstColumn="1" w:lastRow="1" w:firstRow="1"/>
      </w:tblPr>
      <w:tblGrid>
        <w:gridCol w:w="610"/>
        <w:gridCol w:w="2819"/>
        <w:gridCol w:w="1587"/>
        <w:gridCol w:w="1410"/>
        <w:gridCol w:w="1587"/>
        <w:gridCol w:w="1587"/>
        <w:gridCol w:w="1938"/>
        <w:gridCol w:w="2993"/>
      </w:tblGrid>
      <w:tr w:rsidTr="002426EA" w:rsidR="002426EA" w:rsidRPr="000564C6">
        <w:trPr>
          <w:trHeight w:val="1203"/>
        </w:trPr>
        <w:tc>
          <w:tcPr>
            <w:tcW w:type="pct" w:w="210"/>
          </w:tcPr>
          <w:p w:rsidRDefault="002426EA" w:rsidP="001224B2" w:rsidR="002426EA" w:rsidRPr="000564C6">
            <w:pPr>
              <w:tabs>
                <w:tab w:pos="915" w:val="left"/>
              </w:tabs>
              <w:jc w:val="center"/>
              <w:rPr>
                <w:rFonts w:cs="Times New Roman" w:hAnsi="Times New Roman" w:ascii="Times New Roman"/>
                <w:sz w:val="20"/>
                <w:szCs w:val="20"/>
              </w:rPr>
            </w:pPr>
            <w:r w:rsidRPr="000564C6">
              <w:rPr>
                <w:rFonts w:cs="Times New Roman" w:hAnsi="Times New Roman" w:ascii="Times New Roman"/>
                <w:sz w:val="20"/>
                <w:szCs w:val="20"/>
              </w:rPr>
              <w:t>Red broj</w:t>
            </w:r>
          </w:p>
        </w:tc>
        <w:tc>
          <w:tcPr>
            <w:tcW w:type="pct" w:w="970"/>
          </w:tcPr>
          <w:p w:rsidRDefault="002426EA" w:rsidP="001224B2" w:rsidR="002426EA" w:rsidRPr="000564C6">
            <w:pPr>
              <w:tabs>
                <w:tab w:pos="915" w:val="left"/>
              </w:tabs>
              <w:jc w:val="center"/>
              <w:rPr>
                <w:rFonts w:cs="Times New Roman" w:hAnsi="Times New Roman" w:ascii="Times New Roman"/>
                <w:sz w:val="20"/>
                <w:szCs w:val="20"/>
              </w:rPr>
            </w:pPr>
            <w:r w:rsidRPr="000564C6">
              <w:rPr>
                <w:rFonts w:cs="Times New Roman" w:hAnsi="Times New Roman" w:ascii="Times New Roman"/>
                <w:sz w:val="20"/>
                <w:szCs w:val="20"/>
              </w:rPr>
              <w:t>Ime i prezime/</w:t>
            </w:r>
          </w:p>
          <w:p w:rsidRDefault="002426EA" w:rsidP="001224B2" w:rsidR="002426EA" w:rsidRPr="000564C6">
            <w:pPr>
              <w:tabs>
                <w:tab w:pos="915" w:val="left"/>
              </w:tabs>
              <w:jc w:val="center"/>
              <w:rPr>
                <w:rFonts w:cs="Times New Roman" w:hAnsi="Times New Roman" w:ascii="Times New Roman"/>
                <w:sz w:val="20"/>
                <w:szCs w:val="20"/>
              </w:rPr>
            </w:pPr>
            <w:r w:rsidRPr="000564C6">
              <w:rPr>
                <w:rFonts w:cs="Times New Roman" w:hAnsi="Times New Roman" w:ascii="Times New Roman"/>
                <w:sz w:val="20"/>
                <w:szCs w:val="20"/>
              </w:rPr>
              <w:t>tvrtka ili naziv razlučnog vjerovnika</w:t>
            </w:r>
          </w:p>
          <w:p w:rsidRDefault="002426EA" w:rsidP="001224B2" w:rsidR="002426EA" w:rsidRPr="000564C6">
            <w:pPr>
              <w:tabs>
                <w:tab w:pos="915" w:val="left"/>
              </w:tabs>
              <w:jc w:val="center"/>
              <w:rPr>
                <w:rFonts w:cs="Times New Roman" w:hAnsi="Times New Roman" w:ascii="Times New Roman"/>
                <w:sz w:val="20"/>
                <w:szCs w:val="20"/>
              </w:rPr>
            </w:pPr>
          </w:p>
          <w:p w:rsidRDefault="002426EA" w:rsidP="001224B2" w:rsidR="002426EA" w:rsidRPr="000564C6">
            <w:pPr>
              <w:tabs>
                <w:tab w:pos="915" w:val="left"/>
              </w:tabs>
              <w:jc w:val="center"/>
              <w:rPr>
                <w:rFonts w:cs="Times New Roman" w:hAnsi="Times New Roman" w:ascii="Times New Roman"/>
                <w:sz w:val="20"/>
                <w:szCs w:val="20"/>
              </w:rPr>
            </w:pPr>
          </w:p>
        </w:tc>
        <w:tc>
          <w:tcPr>
            <w:tcW w:type="pct" w:w="546"/>
          </w:tcPr>
          <w:p w:rsidRDefault="002426EA" w:rsidP="001224B2" w:rsidR="002426EA" w:rsidRPr="000564C6">
            <w:pPr>
              <w:tabs>
                <w:tab w:pos="915" w:val="left"/>
              </w:tabs>
              <w:jc w:val="center"/>
              <w:rPr>
                <w:rFonts w:cs="Times New Roman" w:hAnsi="Times New Roman" w:ascii="Times New Roman"/>
                <w:sz w:val="20"/>
                <w:szCs w:val="20"/>
              </w:rPr>
            </w:pPr>
            <w:r w:rsidRPr="000564C6">
              <w:rPr>
                <w:rFonts w:cs="Times New Roman" w:hAnsi="Times New Roman" w:ascii="Times New Roman"/>
                <w:sz w:val="20"/>
                <w:szCs w:val="20"/>
              </w:rPr>
              <w:t>OIB razlučnog vjerovnika</w:t>
            </w:r>
          </w:p>
        </w:tc>
        <w:tc>
          <w:tcPr>
            <w:tcW w:type="pct" w:w="485"/>
          </w:tcPr>
          <w:p w:rsidRDefault="002426EA" w:rsidP="001224B2" w:rsidR="002426EA" w:rsidRPr="000564C6">
            <w:pPr>
              <w:tabs>
                <w:tab w:pos="915" w:val="left"/>
              </w:tabs>
              <w:jc w:val="center"/>
              <w:rPr>
                <w:rFonts w:cs="Times New Roman" w:hAnsi="Times New Roman" w:ascii="Times New Roman"/>
                <w:sz w:val="20"/>
                <w:szCs w:val="20"/>
              </w:rPr>
            </w:pPr>
            <w:r w:rsidRPr="000564C6">
              <w:rPr>
                <w:rFonts w:cs="Times New Roman" w:hAnsi="Times New Roman" w:ascii="Times New Roman"/>
                <w:sz w:val="20"/>
                <w:szCs w:val="20"/>
              </w:rPr>
              <w:t>Adresa /sjedište razlučnog vjerovnika</w:t>
            </w:r>
          </w:p>
        </w:tc>
        <w:tc>
          <w:tcPr>
            <w:tcW w:type="pct" w:w="546"/>
          </w:tcPr>
          <w:p w:rsidRDefault="002426EA" w:rsidP="001224B2" w:rsidR="002426EA" w:rsidRPr="000564C6">
            <w:pPr>
              <w:tabs>
                <w:tab w:pos="915" w:val="left"/>
              </w:tabs>
              <w:jc w:val="center"/>
              <w:rPr>
                <w:rFonts w:cs="Times New Roman" w:hAnsi="Times New Roman" w:ascii="Times New Roman"/>
                <w:sz w:val="20"/>
                <w:szCs w:val="20"/>
              </w:rPr>
            </w:pPr>
            <w:r w:rsidRPr="000564C6">
              <w:rPr>
                <w:rFonts w:cs="Times New Roman" w:hAnsi="Times New Roman" w:ascii="Times New Roman"/>
                <w:sz w:val="20"/>
                <w:szCs w:val="20"/>
              </w:rPr>
              <w:t xml:space="preserve">Javna knjiga u koju je razlučno pravo upisano </w:t>
            </w:r>
          </w:p>
        </w:tc>
        <w:tc>
          <w:tcPr>
            <w:tcW w:type="pct" w:w="546"/>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Iznos tražbine osigurane razlučnim pravom</w:t>
            </w:r>
          </w:p>
        </w:tc>
        <w:tc>
          <w:tcPr>
            <w:tcW w:type="pct" w:w="667"/>
          </w:tcPr>
          <w:p w:rsidRDefault="002426EA" w:rsidP="001224B2" w:rsidR="002426EA" w:rsidRPr="000564C6">
            <w:pPr>
              <w:tabs>
                <w:tab w:pos="915" w:val="left"/>
              </w:tabs>
              <w:jc w:val="center"/>
              <w:rPr>
                <w:rFonts w:cs="Times New Roman" w:hAnsi="Times New Roman" w:ascii="Times New Roman"/>
                <w:sz w:val="20"/>
                <w:szCs w:val="20"/>
              </w:rPr>
            </w:pPr>
            <w:r w:rsidRPr="000564C6">
              <w:rPr>
                <w:rFonts w:cs="Times New Roman" w:hAnsi="Times New Roman" w:ascii="Times New Roman"/>
                <w:sz w:val="20"/>
                <w:szCs w:val="20"/>
              </w:rPr>
              <w:t xml:space="preserve">Pravna osnova tražbine osigurana razlučnim pravom </w:t>
            </w:r>
          </w:p>
        </w:tc>
        <w:tc>
          <w:tcPr>
            <w:tcW w:type="pct" w:w="1031"/>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Dio imovine na koji se odnosi razlučno pravo</w:t>
            </w:r>
          </w:p>
        </w:tc>
      </w:tr>
      <w:tr w:rsidTr="002426EA" w:rsidR="002426EA" w:rsidRPr="000564C6">
        <w:tc>
          <w:tcPr>
            <w:tcW w:type="pct" w:w="210"/>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1.</w:t>
            </w:r>
          </w:p>
        </w:tc>
        <w:tc>
          <w:tcPr>
            <w:tcW w:type="pct" w:w="970"/>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Raiffeisenbank eGen Leibnitz, zast.po odvj. Tihomir Zebec, Varaždin, Supilova 7/b</w:t>
            </w:r>
          </w:p>
        </w:tc>
        <w:tc>
          <w:tcPr>
            <w:tcW w:type="pct" w:w="546"/>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03952684789</w:t>
            </w:r>
          </w:p>
        </w:tc>
        <w:tc>
          <w:tcPr>
            <w:tcW w:type="pct" w:w="485"/>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Banhofstr. 2 Leibnitz, Austria</w:t>
            </w:r>
          </w:p>
        </w:tc>
        <w:tc>
          <w:tcPr>
            <w:tcW w:type="pct" w:w="546"/>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Izvadak iz zemljišne knjige ZK odjela Opć. građ.suda u Zagrebu, zkul 22864,k.o. Grad Zagreb</w:t>
            </w:r>
          </w:p>
        </w:tc>
        <w:tc>
          <w:tcPr>
            <w:tcW w:type="pct" w:w="546"/>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 xml:space="preserve">132.600,00 Eura + kte i trošak, ukupno protuvrijednost u kunama </w:t>
            </w:r>
          </w:p>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1.344.075,53</w:t>
            </w:r>
          </w:p>
        </w:tc>
        <w:tc>
          <w:tcPr>
            <w:tcW w:type="pct" w:w="667"/>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Ugovor o davanju kredita br.10.459.824 od 19.5.2006., solemniziran po jav. bilj. Zvijezdani Rauš –Klier, Varaždin,OU-466/06</w:t>
            </w:r>
          </w:p>
        </w:tc>
        <w:tc>
          <w:tcPr>
            <w:tcW w:type="pct" w:w="1031"/>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Lokal  u „poslovnoj zgradi“ Kennedyjev  trg 6b, 47,92 m2, prizemlje, koji je povezan  neodvojivo  sa suvlasništvom cijele nekretnine sagrađene na čkbr. 1941/5, 29. suvlasnički dio.</w:t>
            </w:r>
          </w:p>
        </w:tc>
      </w:tr>
      <w:tr w:rsidTr="002426EA" w:rsidR="002426EA" w:rsidRPr="000564C6">
        <w:trPr>
          <w:trHeight w:val="319"/>
        </w:trPr>
        <w:tc>
          <w:tcPr>
            <w:tcW w:type="pct" w:w="210"/>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2.</w:t>
            </w:r>
          </w:p>
        </w:tc>
        <w:tc>
          <w:tcPr>
            <w:tcW w:type="pct" w:w="970"/>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Raiffeisenbank eGen Leibnitz, zast. po odvj.  Tihomir Zebec, Varaždin, Supilova 7b</w:t>
            </w:r>
          </w:p>
        </w:tc>
        <w:tc>
          <w:tcPr>
            <w:tcW w:type="pct" w:w="546"/>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03952684789</w:t>
            </w:r>
          </w:p>
        </w:tc>
        <w:tc>
          <w:tcPr>
            <w:tcW w:type="pct" w:w="485"/>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Banhofstr.2</w:t>
            </w:r>
          </w:p>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Leibnitz,  Austria</w:t>
            </w:r>
          </w:p>
        </w:tc>
        <w:tc>
          <w:tcPr>
            <w:tcW w:type="pct" w:w="546"/>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Izvadak iz zem.knjige Opć. građ. suda u Zgb, zkul 22864 k.o. grad Zgb</w:t>
            </w:r>
          </w:p>
        </w:tc>
        <w:tc>
          <w:tcPr>
            <w:tcW w:type="pct" w:w="546"/>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30.000,00 Eura + kte i trošak, u kunama 307.325,59</w:t>
            </w:r>
          </w:p>
        </w:tc>
        <w:tc>
          <w:tcPr>
            <w:tcW w:type="pct" w:w="667"/>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Ugovor o kreditu 10.462.992,97 od 30.3.2007. solem.</w:t>
            </w:r>
          </w:p>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j. bilj. Zvijezdana Rauš-Klier  OV-10231/07</w:t>
            </w:r>
          </w:p>
        </w:tc>
        <w:tc>
          <w:tcPr>
            <w:tcW w:type="pct" w:w="1031"/>
          </w:tcPr>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 xml:space="preserve">Spremište na gornjoj  adresi, </w:t>
            </w:r>
          </w:p>
          <w:p w:rsidRDefault="002426EA" w:rsidP="001224B2" w:rsidR="002426EA"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41,20 m2, suteren, povezan sa suvlasništvom cijele nekretnine sagrađene na kčbr 1941/5, 13. suvlasnički dio.</w:t>
            </w:r>
          </w:p>
        </w:tc>
      </w:tr>
      <w:tr w:rsidTr="002426EA" w:rsidR="002426EA" w:rsidRPr="00CF0434">
        <w:tc>
          <w:tcPr>
            <w:tcW w:type="pct" w:w="210"/>
          </w:tcPr>
          <w:p w:rsidRDefault="002426EA" w:rsidP="001224B2" w:rsidR="002426EA" w:rsidRPr="00CF0434">
            <w:pPr>
              <w:tabs>
                <w:tab w:pos="915" w:val="left"/>
              </w:tabs>
              <w:rPr>
                <w:rFonts w:cs="Times New Roman" w:hAnsi="Times New Roman" w:ascii="Times New Roman"/>
                <w:sz w:val="24"/>
                <w:szCs w:val="24"/>
              </w:rPr>
            </w:pPr>
          </w:p>
        </w:tc>
        <w:tc>
          <w:tcPr>
            <w:tcW w:type="pct" w:w="970"/>
          </w:tcPr>
          <w:p w:rsidRDefault="002426EA" w:rsidP="001224B2" w:rsidR="002426EA" w:rsidRPr="00CF0434">
            <w:pPr>
              <w:tabs>
                <w:tab w:pos="915" w:val="left"/>
              </w:tabs>
              <w:rPr>
                <w:rFonts w:cs="Times New Roman" w:hAnsi="Times New Roman" w:ascii="Times New Roman"/>
                <w:sz w:val="24"/>
                <w:szCs w:val="24"/>
              </w:rPr>
            </w:pPr>
          </w:p>
        </w:tc>
        <w:tc>
          <w:tcPr>
            <w:tcW w:type="pct" w:w="546"/>
          </w:tcPr>
          <w:p w:rsidRDefault="002426EA" w:rsidP="001224B2" w:rsidR="002426EA" w:rsidRPr="00CF0434">
            <w:pPr>
              <w:tabs>
                <w:tab w:pos="915" w:val="left"/>
              </w:tabs>
              <w:rPr>
                <w:rFonts w:cs="Times New Roman" w:hAnsi="Times New Roman" w:ascii="Times New Roman"/>
                <w:sz w:val="24"/>
                <w:szCs w:val="24"/>
              </w:rPr>
            </w:pPr>
          </w:p>
        </w:tc>
        <w:tc>
          <w:tcPr>
            <w:tcW w:type="pct" w:w="485"/>
          </w:tcPr>
          <w:p w:rsidRDefault="002426EA" w:rsidP="001224B2" w:rsidR="002426EA" w:rsidRPr="00CF0434">
            <w:pPr>
              <w:tabs>
                <w:tab w:pos="915" w:val="left"/>
              </w:tabs>
              <w:rPr>
                <w:rFonts w:cs="Times New Roman" w:hAnsi="Times New Roman" w:ascii="Times New Roman"/>
                <w:sz w:val="24"/>
                <w:szCs w:val="24"/>
              </w:rPr>
            </w:pPr>
          </w:p>
        </w:tc>
        <w:tc>
          <w:tcPr>
            <w:tcW w:type="pct" w:w="546"/>
          </w:tcPr>
          <w:p w:rsidRDefault="002426EA" w:rsidP="001224B2" w:rsidR="002426EA" w:rsidRPr="00CF0434">
            <w:pPr>
              <w:tabs>
                <w:tab w:pos="915" w:val="left"/>
              </w:tabs>
              <w:rPr>
                <w:rFonts w:cs="Times New Roman" w:hAnsi="Times New Roman" w:ascii="Times New Roman"/>
                <w:sz w:val="24"/>
                <w:szCs w:val="24"/>
              </w:rPr>
            </w:pPr>
          </w:p>
        </w:tc>
        <w:tc>
          <w:tcPr>
            <w:tcW w:type="pct" w:w="546"/>
          </w:tcPr>
          <w:p w:rsidRDefault="002426EA" w:rsidP="001224B2" w:rsidR="002426EA" w:rsidRPr="00CF0434">
            <w:pPr>
              <w:tabs>
                <w:tab w:pos="915" w:val="left"/>
              </w:tabs>
              <w:rPr>
                <w:rFonts w:cs="Times New Roman" w:hAnsi="Times New Roman" w:ascii="Times New Roman"/>
                <w:sz w:val="24"/>
                <w:szCs w:val="24"/>
              </w:rPr>
            </w:pPr>
          </w:p>
        </w:tc>
        <w:tc>
          <w:tcPr>
            <w:tcW w:type="pct" w:w="667"/>
          </w:tcPr>
          <w:p w:rsidRDefault="002426EA" w:rsidP="001224B2" w:rsidR="002426EA" w:rsidRPr="00CF0434">
            <w:pPr>
              <w:tabs>
                <w:tab w:pos="915" w:val="left"/>
              </w:tabs>
              <w:rPr>
                <w:rFonts w:cs="Times New Roman" w:hAnsi="Times New Roman" w:ascii="Times New Roman"/>
                <w:sz w:val="24"/>
                <w:szCs w:val="24"/>
              </w:rPr>
            </w:pPr>
          </w:p>
        </w:tc>
        <w:tc>
          <w:tcPr>
            <w:tcW w:type="pct" w:w="1031"/>
          </w:tcPr>
          <w:p w:rsidRDefault="002426EA" w:rsidP="001224B2" w:rsidR="002426EA" w:rsidRPr="00CF0434">
            <w:pPr>
              <w:tabs>
                <w:tab w:pos="915" w:val="left"/>
              </w:tabs>
              <w:rPr>
                <w:rFonts w:cs="Times New Roman" w:hAnsi="Times New Roman" w:ascii="Times New Roman"/>
                <w:sz w:val="24"/>
                <w:szCs w:val="24"/>
              </w:rPr>
            </w:pPr>
          </w:p>
        </w:tc>
      </w:tr>
    </w:tbl>
    <w:p w:rsidRDefault="002426EA" w:rsidP="00162DBE" w:rsidR="002426EA" w:rsidRPr="00CF0434">
      <w:pPr>
        <w:numPr>
          <w:ilvl w:val="12"/>
          <w:numId w:val="0"/>
        </w:numPr>
        <w:ind w:firstLine="720"/>
        <w:jc w:val="both"/>
        <w:rPr>
          <w:bCs/>
          <w:sz w:val="24"/>
          <w:szCs w:val="24"/>
        </w:rPr>
      </w:pPr>
    </w:p>
    <w:p w:rsidRDefault="00F55003" w:rsidP="00ED12DF" w:rsidR="00F55003" w:rsidRPr="00CF0434">
      <w:pPr>
        <w:numPr>
          <w:ilvl w:val="12"/>
          <w:numId w:val="0"/>
        </w:numPr>
        <w:jc w:val="both"/>
        <w:rPr>
          <w:bCs/>
          <w:sz w:val="24"/>
          <w:szCs w:val="24"/>
        </w:rPr>
      </w:pPr>
    </w:p>
    <w:p w:rsidRDefault="00666408" w:rsidP="00C62C16" w:rsidR="00666408" w:rsidRPr="00CF0434">
      <w:pPr>
        <w:ind w:firstLine="720"/>
        <w:jc w:val="both"/>
        <w:rPr>
          <w:bCs/>
          <w:sz w:val="24"/>
          <w:szCs w:val="24"/>
        </w:rPr>
      </w:pPr>
      <w:r w:rsidRPr="00CF0434">
        <w:rPr>
          <w:bCs/>
          <w:sz w:val="24"/>
          <w:szCs w:val="24"/>
        </w:rPr>
        <w:t>Stečaj</w:t>
      </w:r>
      <w:r w:rsidR="00ED12DF" w:rsidRPr="00CF0434">
        <w:rPr>
          <w:bCs/>
          <w:sz w:val="24"/>
          <w:szCs w:val="24"/>
        </w:rPr>
        <w:t>ni upravitelj</w:t>
      </w:r>
      <w:r w:rsidR="00A46D9E" w:rsidRPr="00CF0434">
        <w:rPr>
          <w:bCs/>
          <w:sz w:val="24"/>
          <w:szCs w:val="24"/>
        </w:rPr>
        <w:t xml:space="preserve"> ističe kako </w:t>
      </w:r>
      <w:r w:rsidR="00ED12DF" w:rsidRPr="00CF0434">
        <w:rPr>
          <w:bCs/>
          <w:sz w:val="24"/>
          <w:szCs w:val="24"/>
        </w:rPr>
        <w:t>se radi o slijedećim izlučnim pravima:</w:t>
      </w:r>
    </w:p>
    <w:p w:rsidRDefault="00ED12DF" w:rsidP="00C62C16" w:rsidR="00ED12DF" w:rsidRPr="00CF0434">
      <w:pPr>
        <w:ind w:firstLine="720"/>
        <w:jc w:val="both"/>
        <w:rPr>
          <w:bCs/>
          <w:sz w:val="24"/>
          <w:szCs w:val="24"/>
        </w:rPr>
      </w:pPr>
    </w:p>
    <w:tbl>
      <w:tblPr>
        <w:tblStyle w:val="Reetkatablice"/>
        <w:tblW w:type="pct" w:w="5000"/>
        <w:tblLook w:val="01E0" w:noVBand="0" w:noHBand="0" w:lastColumn="1" w:firstColumn="1" w:lastRow="1" w:firstRow="1"/>
      </w:tblPr>
      <w:tblGrid>
        <w:gridCol w:w="601"/>
        <w:gridCol w:w="3307"/>
        <w:gridCol w:w="2264"/>
        <w:gridCol w:w="2613"/>
        <w:gridCol w:w="2090"/>
        <w:gridCol w:w="3656"/>
      </w:tblGrid>
      <w:tr w:rsidTr="00ED12DF" w:rsidR="00ED12DF" w:rsidRPr="00CF0434">
        <w:trPr>
          <w:trHeight w:val="1024"/>
        </w:trPr>
        <w:tc>
          <w:tcPr>
            <w:tcW w:type="pct" w:w="207"/>
          </w:tcPr>
          <w:p w:rsidRDefault="00ED12DF" w:rsidP="001224B2" w:rsidR="00ED12DF" w:rsidRPr="000564C6">
            <w:pPr>
              <w:tabs>
                <w:tab w:pos="915" w:val="left"/>
              </w:tabs>
              <w:jc w:val="center"/>
              <w:rPr>
                <w:rFonts w:cs="Times New Roman" w:hAnsi="Times New Roman" w:ascii="Times New Roman"/>
                <w:sz w:val="20"/>
                <w:szCs w:val="20"/>
              </w:rPr>
            </w:pPr>
            <w:r w:rsidRPr="000564C6">
              <w:rPr>
                <w:rFonts w:cs="Times New Roman" w:hAnsi="Times New Roman" w:ascii="Times New Roman"/>
                <w:sz w:val="20"/>
                <w:szCs w:val="20"/>
              </w:rPr>
              <w:t>Red broj</w:t>
            </w:r>
          </w:p>
        </w:tc>
        <w:tc>
          <w:tcPr>
            <w:tcW w:type="pct" w:w="1138"/>
          </w:tcPr>
          <w:p w:rsidRDefault="00ED12DF" w:rsidP="001224B2" w:rsidR="00ED12DF" w:rsidRPr="000564C6">
            <w:pPr>
              <w:tabs>
                <w:tab w:pos="915" w:val="left"/>
              </w:tabs>
              <w:jc w:val="center"/>
              <w:rPr>
                <w:rFonts w:cs="Times New Roman" w:hAnsi="Times New Roman" w:ascii="Times New Roman"/>
                <w:sz w:val="20"/>
                <w:szCs w:val="20"/>
              </w:rPr>
            </w:pPr>
            <w:r w:rsidRPr="000564C6">
              <w:rPr>
                <w:rFonts w:cs="Times New Roman" w:hAnsi="Times New Roman" w:ascii="Times New Roman"/>
                <w:sz w:val="20"/>
                <w:szCs w:val="20"/>
              </w:rPr>
              <w:t>Ime i prezime/</w:t>
            </w:r>
          </w:p>
          <w:p w:rsidRDefault="00ED12DF" w:rsidP="001224B2" w:rsidR="00ED12DF" w:rsidRPr="000564C6">
            <w:pPr>
              <w:tabs>
                <w:tab w:pos="915" w:val="left"/>
              </w:tabs>
              <w:jc w:val="center"/>
              <w:rPr>
                <w:rFonts w:cs="Times New Roman" w:hAnsi="Times New Roman" w:ascii="Times New Roman"/>
                <w:sz w:val="20"/>
                <w:szCs w:val="20"/>
              </w:rPr>
            </w:pPr>
            <w:r w:rsidRPr="000564C6">
              <w:rPr>
                <w:rFonts w:cs="Times New Roman" w:hAnsi="Times New Roman" w:ascii="Times New Roman"/>
                <w:sz w:val="20"/>
                <w:szCs w:val="20"/>
              </w:rPr>
              <w:t>tvrtka ili naziv izlučnog vjerovnika</w:t>
            </w:r>
          </w:p>
          <w:p w:rsidRDefault="00ED12DF" w:rsidP="001224B2" w:rsidR="00ED12DF" w:rsidRPr="000564C6">
            <w:pPr>
              <w:tabs>
                <w:tab w:pos="915" w:val="left"/>
              </w:tabs>
              <w:jc w:val="center"/>
              <w:rPr>
                <w:rFonts w:cs="Times New Roman" w:hAnsi="Times New Roman" w:ascii="Times New Roman"/>
                <w:sz w:val="20"/>
                <w:szCs w:val="20"/>
              </w:rPr>
            </w:pPr>
          </w:p>
          <w:p w:rsidRDefault="00ED12DF" w:rsidP="001224B2" w:rsidR="00ED12DF" w:rsidRPr="000564C6">
            <w:pPr>
              <w:tabs>
                <w:tab w:pos="915" w:val="left"/>
              </w:tabs>
              <w:jc w:val="center"/>
              <w:rPr>
                <w:rFonts w:cs="Times New Roman" w:hAnsi="Times New Roman" w:ascii="Times New Roman"/>
                <w:sz w:val="20"/>
                <w:szCs w:val="20"/>
              </w:rPr>
            </w:pPr>
          </w:p>
        </w:tc>
        <w:tc>
          <w:tcPr>
            <w:tcW w:type="pct" w:w="779"/>
          </w:tcPr>
          <w:p w:rsidRDefault="00ED12DF" w:rsidP="001224B2" w:rsidR="00ED12DF" w:rsidRPr="000564C6">
            <w:pPr>
              <w:tabs>
                <w:tab w:pos="915" w:val="left"/>
              </w:tabs>
              <w:jc w:val="center"/>
              <w:rPr>
                <w:rFonts w:cs="Times New Roman" w:hAnsi="Times New Roman" w:ascii="Times New Roman"/>
                <w:sz w:val="20"/>
                <w:szCs w:val="20"/>
              </w:rPr>
            </w:pPr>
            <w:r w:rsidRPr="000564C6">
              <w:rPr>
                <w:rFonts w:cs="Times New Roman" w:hAnsi="Times New Roman" w:ascii="Times New Roman"/>
                <w:sz w:val="20"/>
                <w:szCs w:val="20"/>
              </w:rPr>
              <w:t>OIB izlučnog vjerovnika</w:t>
            </w:r>
          </w:p>
        </w:tc>
        <w:tc>
          <w:tcPr>
            <w:tcW w:type="pct" w:w="899"/>
          </w:tcPr>
          <w:p w:rsidRDefault="00ED12DF" w:rsidP="001224B2" w:rsidR="00ED12DF" w:rsidRPr="000564C6">
            <w:pPr>
              <w:tabs>
                <w:tab w:pos="915" w:val="left"/>
              </w:tabs>
              <w:jc w:val="center"/>
              <w:rPr>
                <w:rFonts w:cs="Times New Roman" w:hAnsi="Times New Roman" w:ascii="Times New Roman"/>
                <w:sz w:val="20"/>
                <w:szCs w:val="20"/>
              </w:rPr>
            </w:pPr>
            <w:r w:rsidRPr="000564C6">
              <w:rPr>
                <w:rFonts w:cs="Times New Roman" w:hAnsi="Times New Roman" w:ascii="Times New Roman"/>
                <w:sz w:val="20"/>
                <w:szCs w:val="20"/>
              </w:rPr>
              <w:t>Adresa /sjedište izlučnog vjerovnika</w:t>
            </w:r>
          </w:p>
        </w:tc>
        <w:tc>
          <w:tcPr>
            <w:tcW w:type="pct" w:w="719"/>
          </w:tcPr>
          <w:p w:rsidRDefault="00ED12DF" w:rsidP="001224B2" w:rsidR="00ED12DF" w:rsidRPr="000564C6">
            <w:pPr>
              <w:tabs>
                <w:tab w:pos="915" w:val="left"/>
              </w:tabs>
              <w:jc w:val="center"/>
              <w:rPr>
                <w:rFonts w:cs="Times New Roman" w:hAnsi="Times New Roman" w:ascii="Times New Roman"/>
                <w:sz w:val="20"/>
                <w:szCs w:val="20"/>
              </w:rPr>
            </w:pPr>
            <w:r w:rsidRPr="000564C6">
              <w:rPr>
                <w:rFonts w:cs="Times New Roman" w:hAnsi="Times New Roman" w:ascii="Times New Roman"/>
                <w:sz w:val="20"/>
                <w:szCs w:val="20"/>
              </w:rPr>
              <w:t xml:space="preserve">Pravna osnova izlučnog prava </w:t>
            </w:r>
          </w:p>
        </w:tc>
        <w:tc>
          <w:tcPr>
            <w:tcW w:type="pct" w:w="1258"/>
          </w:tcPr>
          <w:p w:rsidRDefault="00ED12DF" w:rsidP="001224B2" w:rsidR="00ED12DF"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Predmet izlučnog prava</w:t>
            </w:r>
          </w:p>
        </w:tc>
      </w:tr>
      <w:tr w:rsidTr="00ED12DF" w:rsidR="00ED12DF" w:rsidRPr="00CF0434">
        <w:tc>
          <w:tcPr>
            <w:tcW w:type="pct" w:w="207"/>
          </w:tcPr>
          <w:p w:rsidRDefault="00ED12DF" w:rsidP="001224B2" w:rsidR="00ED12DF"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1.</w:t>
            </w:r>
          </w:p>
        </w:tc>
        <w:tc>
          <w:tcPr>
            <w:tcW w:type="pct" w:w="1138"/>
          </w:tcPr>
          <w:p w:rsidRDefault="00ED12DF" w:rsidP="001224B2" w:rsidR="00ED12DF"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Krunoslav Ivanković</w:t>
            </w:r>
          </w:p>
        </w:tc>
        <w:tc>
          <w:tcPr>
            <w:tcW w:type="pct" w:w="779"/>
          </w:tcPr>
          <w:p w:rsidRDefault="00ED12DF" w:rsidP="001224B2" w:rsidR="00ED12DF"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60415403807</w:t>
            </w:r>
          </w:p>
        </w:tc>
        <w:tc>
          <w:tcPr>
            <w:tcW w:type="pct" w:w="899"/>
          </w:tcPr>
          <w:p w:rsidRDefault="00ED12DF" w:rsidP="001224B2" w:rsidR="00ED12DF"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Ljubijska 55, Zagreb</w:t>
            </w:r>
          </w:p>
        </w:tc>
        <w:tc>
          <w:tcPr>
            <w:tcW w:type="pct" w:w="719"/>
          </w:tcPr>
          <w:p w:rsidRDefault="00ED12DF" w:rsidP="001224B2" w:rsidR="00ED12DF"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 xml:space="preserve">Ugovor o kupoprodaji nekretnine od 21.8.2007., ovjeren po j. biljež.  Pavici Mišković iz Zadra, ugovor nije realiziran </w:t>
            </w:r>
            <w:r w:rsidRPr="000564C6">
              <w:rPr>
                <w:rFonts w:cs="Times New Roman" w:hAnsi="Times New Roman" w:ascii="Times New Roman"/>
                <w:sz w:val="20"/>
                <w:szCs w:val="20"/>
              </w:rPr>
              <w:lastRenderedPageBreak/>
              <w:t>jer kupoprodajna cijena nije plaćena.</w:t>
            </w:r>
          </w:p>
        </w:tc>
        <w:tc>
          <w:tcPr>
            <w:tcW w:type="pct" w:w="1258"/>
          </w:tcPr>
          <w:p w:rsidRDefault="00ED12DF" w:rsidP="001224B2" w:rsidR="00ED12DF"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lastRenderedPageBreak/>
              <w:t>Lokal i spremište  u „poslovnoj zgradi“ od 47,92m2 i 41,20 m2, upisana u ZK Općinskog građ. suda u Zagrebu u zkul 22864.</w:t>
            </w:r>
          </w:p>
          <w:p w:rsidRDefault="00ED12DF" w:rsidP="001224B2" w:rsidR="00ED12DF"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 xml:space="preserve">Upisano vlasništvo stečajnog dužnika sa založnim pravom Raiffeisenbank eGen </w:t>
            </w:r>
            <w:r w:rsidRPr="000564C6">
              <w:rPr>
                <w:rFonts w:cs="Times New Roman" w:hAnsi="Times New Roman" w:ascii="Times New Roman"/>
                <w:sz w:val="20"/>
                <w:szCs w:val="20"/>
              </w:rPr>
              <w:lastRenderedPageBreak/>
              <w:t>Leibnitz, Austria</w:t>
            </w:r>
          </w:p>
          <w:p w:rsidRDefault="00ED12DF" w:rsidP="001224B2" w:rsidR="00ED12DF"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 xml:space="preserve">               -----</w:t>
            </w:r>
          </w:p>
          <w:p w:rsidRDefault="00ED12DF" w:rsidP="001224B2" w:rsidR="00ED12DF"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t>Izlučno pravo nema osnove i ne priznaje se.</w:t>
            </w:r>
          </w:p>
          <w:p w:rsidRDefault="00ED12DF" w:rsidP="001224B2" w:rsidR="00ED12DF" w:rsidRPr="000564C6">
            <w:pPr>
              <w:tabs>
                <w:tab w:pos="915" w:val="left"/>
              </w:tabs>
              <w:rPr>
                <w:rFonts w:cs="Times New Roman" w:hAnsi="Times New Roman" w:ascii="Times New Roman"/>
                <w:sz w:val="20"/>
                <w:szCs w:val="20"/>
              </w:rPr>
            </w:pPr>
          </w:p>
        </w:tc>
      </w:tr>
      <w:tr w:rsidTr="00ED12DF" w:rsidR="00ED12DF" w:rsidRPr="00CF0434">
        <w:trPr>
          <w:trHeight w:val="319"/>
        </w:trPr>
        <w:tc>
          <w:tcPr>
            <w:tcW w:type="pct" w:w="207"/>
          </w:tcPr>
          <w:p w:rsidRDefault="00ED12DF" w:rsidP="001224B2" w:rsidR="00ED12DF" w:rsidRPr="000564C6">
            <w:pPr>
              <w:tabs>
                <w:tab w:pos="915" w:val="left"/>
              </w:tabs>
              <w:rPr>
                <w:rFonts w:cs="Times New Roman" w:hAnsi="Times New Roman" w:ascii="Times New Roman"/>
                <w:sz w:val="20"/>
                <w:szCs w:val="20"/>
              </w:rPr>
            </w:pPr>
            <w:r w:rsidRPr="000564C6">
              <w:rPr>
                <w:rFonts w:cs="Times New Roman" w:hAnsi="Times New Roman" w:ascii="Times New Roman"/>
                <w:sz w:val="20"/>
                <w:szCs w:val="20"/>
              </w:rPr>
              <w:lastRenderedPageBreak/>
              <w:t>.</w:t>
            </w:r>
          </w:p>
        </w:tc>
        <w:tc>
          <w:tcPr>
            <w:tcW w:type="pct" w:w="1138"/>
          </w:tcPr>
          <w:p w:rsidRDefault="00ED12DF" w:rsidP="001224B2" w:rsidR="00ED12DF" w:rsidRPr="000564C6">
            <w:pPr>
              <w:tabs>
                <w:tab w:pos="915" w:val="left"/>
              </w:tabs>
              <w:rPr>
                <w:rFonts w:cs="Times New Roman" w:hAnsi="Times New Roman" w:ascii="Times New Roman"/>
                <w:sz w:val="20"/>
                <w:szCs w:val="20"/>
              </w:rPr>
            </w:pPr>
          </w:p>
        </w:tc>
        <w:tc>
          <w:tcPr>
            <w:tcW w:type="pct" w:w="779"/>
          </w:tcPr>
          <w:p w:rsidRDefault="00ED12DF" w:rsidP="001224B2" w:rsidR="00ED12DF" w:rsidRPr="000564C6">
            <w:pPr>
              <w:tabs>
                <w:tab w:pos="915" w:val="left"/>
              </w:tabs>
              <w:rPr>
                <w:rFonts w:cs="Times New Roman" w:hAnsi="Times New Roman" w:ascii="Times New Roman"/>
                <w:sz w:val="20"/>
                <w:szCs w:val="20"/>
              </w:rPr>
            </w:pPr>
          </w:p>
        </w:tc>
        <w:tc>
          <w:tcPr>
            <w:tcW w:type="pct" w:w="899"/>
          </w:tcPr>
          <w:p w:rsidRDefault="00ED12DF" w:rsidP="001224B2" w:rsidR="00ED12DF" w:rsidRPr="000564C6">
            <w:pPr>
              <w:tabs>
                <w:tab w:pos="915" w:val="left"/>
              </w:tabs>
              <w:rPr>
                <w:rFonts w:cs="Times New Roman" w:hAnsi="Times New Roman" w:ascii="Times New Roman"/>
                <w:sz w:val="20"/>
                <w:szCs w:val="20"/>
              </w:rPr>
            </w:pPr>
          </w:p>
        </w:tc>
        <w:tc>
          <w:tcPr>
            <w:tcW w:type="pct" w:w="719"/>
          </w:tcPr>
          <w:p w:rsidRDefault="00ED12DF" w:rsidP="001224B2" w:rsidR="00ED12DF" w:rsidRPr="000564C6">
            <w:pPr>
              <w:tabs>
                <w:tab w:pos="915" w:val="left"/>
              </w:tabs>
              <w:rPr>
                <w:rFonts w:cs="Times New Roman" w:hAnsi="Times New Roman" w:ascii="Times New Roman"/>
                <w:sz w:val="20"/>
                <w:szCs w:val="20"/>
              </w:rPr>
            </w:pPr>
          </w:p>
        </w:tc>
        <w:tc>
          <w:tcPr>
            <w:tcW w:type="pct" w:w="1258"/>
          </w:tcPr>
          <w:p w:rsidRDefault="00ED12DF" w:rsidP="001224B2" w:rsidR="00ED12DF" w:rsidRPr="000564C6">
            <w:pPr>
              <w:tabs>
                <w:tab w:pos="915" w:val="left"/>
              </w:tabs>
              <w:rPr>
                <w:rFonts w:cs="Times New Roman" w:hAnsi="Times New Roman" w:ascii="Times New Roman"/>
                <w:sz w:val="20"/>
                <w:szCs w:val="20"/>
              </w:rPr>
            </w:pPr>
          </w:p>
        </w:tc>
      </w:tr>
      <w:tr w:rsidTr="00ED12DF" w:rsidR="00ED12DF" w:rsidRPr="00CF0434">
        <w:tc>
          <w:tcPr>
            <w:tcW w:type="pct" w:w="207"/>
          </w:tcPr>
          <w:p w:rsidRDefault="00ED12DF" w:rsidP="001224B2" w:rsidR="00ED12DF" w:rsidRPr="000564C6">
            <w:pPr>
              <w:tabs>
                <w:tab w:pos="915" w:val="left"/>
              </w:tabs>
              <w:rPr>
                <w:rFonts w:cs="Times New Roman" w:hAnsi="Times New Roman" w:ascii="Times New Roman"/>
                <w:sz w:val="20"/>
                <w:szCs w:val="20"/>
              </w:rPr>
            </w:pPr>
          </w:p>
        </w:tc>
        <w:tc>
          <w:tcPr>
            <w:tcW w:type="pct" w:w="1138"/>
          </w:tcPr>
          <w:p w:rsidRDefault="00ED12DF" w:rsidP="001224B2" w:rsidR="00ED12DF" w:rsidRPr="000564C6">
            <w:pPr>
              <w:tabs>
                <w:tab w:pos="915" w:val="left"/>
              </w:tabs>
              <w:rPr>
                <w:rFonts w:cs="Times New Roman" w:hAnsi="Times New Roman" w:ascii="Times New Roman"/>
                <w:sz w:val="20"/>
                <w:szCs w:val="20"/>
              </w:rPr>
            </w:pPr>
          </w:p>
        </w:tc>
        <w:tc>
          <w:tcPr>
            <w:tcW w:type="pct" w:w="779"/>
          </w:tcPr>
          <w:p w:rsidRDefault="00ED12DF" w:rsidP="001224B2" w:rsidR="00ED12DF" w:rsidRPr="000564C6">
            <w:pPr>
              <w:tabs>
                <w:tab w:pos="915" w:val="left"/>
              </w:tabs>
              <w:rPr>
                <w:rFonts w:cs="Times New Roman" w:hAnsi="Times New Roman" w:ascii="Times New Roman"/>
                <w:sz w:val="20"/>
                <w:szCs w:val="20"/>
              </w:rPr>
            </w:pPr>
          </w:p>
        </w:tc>
        <w:tc>
          <w:tcPr>
            <w:tcW w:type="pct" w:w="899"/>
          </w:tcPr>
          <w:p w:rsidRDefault="00ED12DF" w:rsidP="001224B2" w:rsidR="00ED12DF" w:rsidRPr="000564C6">
            <w:pPr>
              <w:tabs>
                <w:tab w:pos="915" w:val="left"/>
              </w:tabs>
              <w:rPr>
                <w:rFonts w:cs="Times New Roman" w:hAnsi="Times New Roman" w:ascii="Times New Roman"/>
                <w:sz w:val="20"/>
                <w:szCs w:val="20"/>
              </w:rPr>
            </w:pPr>
          </w:p>
        </w:tc>
        <w:tc>
          <w:tcPr>
            <w:tcW w:type="pct" w:w="719"/>
          </w:tcPr>
          <w:p w:rsidRDefault="00ED12DF" w:rsidP="001224B2" w:rsidR="00ED12DF" w:rsidRPr="000564C6">
            <w:pPr>
              <w:tabs>
                <w:tab w:pos="915" w:val="left"/>
              </w:tabs>
              <w:rPr>
                <w:rFonts w:cs="Times New Roman" w:hAnsi="Times New Roman" w:ascii="Times New Roman"/>
                <w:sz w:val="20"/>
                <w:szCs w:val="20"/>
              </w:rPr>
            </w:pPr>
          </w:p>
        </w:tc>
        <w:tc>
          <w:tcPr>
            <w:tcW w:type="pct" w:w="1258"/>
          </w:tcPr>
          <w:p w:rsidRDefault="00ED12DF" w:rsidP="001224B2" w:rsidR="00ED12DF" w:rsidRPr="000564C6">
            <w:pPr>
              <w:tabs>
                <w:tab w:pos="915" w:val="left"/>
              </w:tabs>
              <w:rPr>
                <w:rFonts w:cs="Times New Roman" w:hAnsi="Times New Roman" w:ascii="Times New Roman"/>
                <w:sz w:val="20"/>
                <w:szCs w:val="20"/>
              </w:rPr>
            </w:pPr>
          </w:p>
        </w:tc>
      </w:tr>
    </w:tbl>
    <w:p w:rsidRDefault="00ED12DF" w:rsidP="00C62C16" w:rsidR="00ED12DF" w:rsidRPr="00CF0434">
      <w:pPr>
        <w:ind w:firstLine="720"/>
        <w:jc w:val="both"/>
        <w:rPr>
          <w:bCs/>
          <w:sz w:val="24"/>
          <w:szCs w:val="24"/>
        </w:rPr>
      </w:pPr>
    </w:p>
    <w:p w:rsidRDefault="002B7B9E" w:rsidP="00C62C16" w:rsidR="002B7B9E">
      <w:pPr>
        <w:jc w:val="both"/>
        <w:rPr>
          <w:bCs/>
          <w:sz w:val="24"/>
          <w:szCs w:val="24"/>
        </w:rPr>
      </w:pPr>
    </w:p>
    <w:p w:rsidRDefault="00D733B1" w:rsidP="00C62C16" w:rsidR="00D733B1">
      <w:pPr>
        <w:jc w:val="both"/>
        <w:rPr>
          <w:bCs/>
          <w:sz w:val="24"/>
          <w:szCs w:val="24"/>
        </w:rPr>
      </w:pPr>
      <w:r>
        <w:rPr>
          <w:bCs/>
          <w:sz w:val="24"/>
          <w:szCs w:val="24"/>
        </w:rPr>
        <w:tab/>
        <w:t xml:space="preserve">Prisutni stečajni i razlučni vjerovnik izjavljuje da u cijelosti osporava izlučno pravo jer smatra da za isto ne postoje pravne osnove te ostaje u cijelosti kod navoda svog podneska od 27. travnja 2018. godine. </w:t>
      </w:r>
    </w:p>
    <w:p w:rsidRDefault="00D733B1" w:rsidP="00C62C16" w:rsidR="00D733B1" w:rsidRPr="00CF0434">
      <w:pPr>
        <w:jc w:val="both"/>
        <w:rPr>
          <w:bCs/>
          <w:sz w:val="24"/>
          <w:szCs w:val="24"/>
        </w:rPr>
      </w:pPr>
    </w:p>
    <w:p w:rsidRDefault="00723D06" w:rsidP="00C62C16" w:rsidR="00723D06" w:rsidRPr="00CF0434">
      <w:pPr>
        <w:pStyle w:val="Odlomakpopisa"/>
        <w:jc w:val="both"/>
        <w:rPr>
          <w:rFonts w:hAnsi="Times New Roman" w:ascii="Times New Roman"/>
          <w:bCs/>
          <w:sz w:val="24"/>
          <w:szCs w:val="24"/>
        </w:rPr>
      </w:pPr>
      <w:r w:rsidRPr="00CF0434">
        <w:rPr>
          <w:rFonts w:hAnsi="Times New Roman" w:ascii="Times New Roman"/>
          <w:bCs/>
          <w:sz w:val="24"/>
          <w:szCs w:val="24"/>
        </w:rPr>
        <w:t xml:space="preserve">Dovršeno u </w:t>
      </w:r>
      <w:r w:rsidR="00E467A1">
        <w:rPr>
          <w:rFonts w:hAnsi="Times New Roman" w:ascii="Times New Roman"/>
          <w:bCs/>
          <w:sz w:val="24"/>
          <w:szCs w:val="24"/>
        </w:rPr>
        <w:t>11,15</w:t>
      </w:r>
      <w:r w:rsidR="00B074BB" w:rsidRPr="00CF0434">
        <w:rPr>
          <w:rFonts w:hAnsi="Times New Roman" w:ascii="Times New Roman"/>
          <w:bCs/>
          <w:sz w:val="24"/>
          <w:szCs w:val="24"/>
        </w:rPr>
        <w:t xml:space="preserve"> </w:t>
      </w:r>
      <w:r w:rsidRPr="00CF0434">
        <w:rPr>
          <w:rFonts w:hAnsi="Times New Roman" w:ascii="Times New Roman"/>
          <w:bCs/>
          <w:sz w:val="24"/>
          <w:szCs w:val="24"/>
        </w:rPr>
        <w:t>sati.</w:t>
      </w:r>
    </w:p>
    <w:p w:rsidRDefault="004007FD" w:rsidP="00C62C16" w:rsidR="004007FD" w:rsidRPr="00CF0434">
      <w:pPr>
        <w:numPr>
          <w:ilvl w:val="12"/>
          <w:numId w:val="0"/>
        </w:numPr>
        <w:jc w:val="both"/>
        <w:rPr>
          <w:bCs/>
          <w:sz w:val="24"/>
          <w:szCs w:val="24"/>
        </w:rPr>
        <w:sectPr w:rsidSect="00A46D9E" w:rsidR="004007FD" w:rsidRPr="00CF0434">
          <w:pgSz w:orient="landscape" w:h="12240" w:w="15840"/>
          <w:pgMar w:gutter="0" w:footer="709" w:header="709" w:left="958" w:bottom="1418" w:right="567" w:top="1418"/>
          <w:cols w:space="708"/>
          <w:titlePg/>
          <w:docGrid w:linePitch="360"/>
        </w:sectPr>
      </w:pPr>
    </w:p>
    <w:p w:rsidRDefault="005E5D9C" w:rsidP="00C62C16" w:rsidR="00852275" w:rsidRPr="00CF0434">
      <w:pPr>
        <w:numPr>
          <w:ilvl w:val="12"/>
          <w:numId w:val="0"/>
        </w:numPr>
        <w:jc w:val="both"/>
        <w:rPr>
          <w:bCs/>
          <w:sz w:val="24"/>
          <w:szCs w:val="24"/>
        </w:rPr>
      </w:pPr>
      <w:r w:rsidRPr="00CF0434">
        <w:rPr>
          <w:bCs/>
          <w:sz w:val="24"/>
          <w:szCs w:val="24"/>
        </w:rPr>
        <w:lastRenderedPageBreak/>
        <w:t>Na temelju odredbe</w:t>
      </w:r>
      <w:r w:rsidR="00853FF6" w:rsidRPr="00CF0434">
        <w:rPr>
          <w:bCs/>
          <w:sz w:val="24"/>
          <w:szCs w:val="24"/>
        </w:rPr>
        <w:t xml:space="preserve"> </w:t>
      </w:r>
      <w:r w:rsidR="00971100" w:rsidRPr="00CF0434">
        <w:rPr>
          <w:bCs/>
          <w:sz w:val="24"/>
          <w:szCs w:val="24"/>
        </w:rPr>
        <w:t>čl. 130. st. 4</w:t>
      </w:r>
      <w:r w:rsidR="00853FF6" w:rsidRPr="00CF0434">
        <w:rPr>
          <w:bCs/>
          <w:sz w:val="24"/>
          <w:szCs w:val="24"/>
        </w:rPr>
        <w:t>. Stečajnog zakona, spajaju se ispitno i izvještajno ročište te se prelazi na:</w:t>
      </w:r>
    </w:p>
    <w:p w:rsidRDefault="00117D8C" w:rsidP="00C62C16" w:rsidR="00117D8C" w:rsidRPr="00CF0434">
      <w:pPr>
        <w:numPr>
          <w:ilvl w:val="12"/>
          <w:numId w:val="0"/>
        </w:numPr>
        <w:jc w:val="both"/>
        <w:rPr>
          <w:bCs/>
          <w:sz w:val="24"/>
          <w:szCs w:val="24"/>
        </w:rPr>
      </w:pPr>
    </w:p>
    <w:p w:rsidRDefault="00853FF6" w:rsidP="008F46A0" w:rsidR="00853FF6" w:rsidRPr="00CF0434">
      <w:pPr>
        <w:numPr>
          <w:ilvl w:val="12"/>
          <w:numId w:val="0"/>
        </w:numPr>
        <w:jc w:val="center"/>
        <w:rPr>
          <w:bCs/>
          <w:sz w:val="24"/>
          <w:szCs w:val="24"/>
        </w:rPr>
      </w:pPr>
      <w:r w:rsidRPr="00CF0434">
        <w:rPr>
          <w:bCs/>
          <w:sz w:val="24"/>
          <w:szCs w:val="24"/>
        </w:rPr>
        <w:t>SKUPŠTINU VJEROVNIKA S</w:t>
      </w:r>
    </w:p>
    <w:p w:rsidRDefault="00853FF6" w:rsidP="008F46A0" w:rsidR="00853FF6" w:rsidRPr="00CF0434">
      <w:pPr>
        <w:numPr>
          <w:ilvl w:val="12"/>
          <w:numId w:val="0"/>
        </w:numPr>
        <w:jc w:val="center"/>
        <w:rPr>
          <w:bCs/>
          <w:sz w:val="24"/>
          <w:szCs w:val="24"/>
        </w:rPr>
      </w:pPr>
      <w:r w:rsidRPr="00CF0434">
        <w:rPr>
          <w:bCs/>
          <w:sz w:val="24"/>
          <w:szCs w:val="24"/>
        </w:rPr>
        <w:t>IZVJEŠTAJ</w:t>
      </w:r>
      <w:r w:rsidR="005E5D9C" w:rsidRPr="00CF0434">
        <w:rPr>
          <w:bCs/>
          <w:sz w:val="24"/>
          <w:szCs w:val="24"/>
        </w:rPr>
        <w:t>N</w:t>
      </w:r>
      <w:r w:rsidRPr="00CF0434">
        <w:rPr>
          <w:bCs/>
          <w:sz w:val="24"/>
          <w:szCs w:val="24"/>
        </w:rPr>
        <w:t>OG ROČIŠTA</w:t>
      </w:r>
    </w:p>
    <w:p w:rsidRDefault="00853FF6" w:rsidP="00C62C16" w:rsidR="00853FF6" w:rsidRPr="00CF0434">
      <w:pPr>
        <w:numPr>
          <w:ilvl w:val="12"/>
          <w:numId w:val="0"/>
        </w:numPr>
        <w:jc w:val="both"/>
        <w:rPr>
          <w:bCs/>
          <w:sz w:val="24"/>
          <w:szCs w:val="24"/>
        </w:rPr>
      </w:pPr>
    </w:p>
    <w:p w:rsidRDefault="008F629C" w:rsidP="00C62C16" w:rsidR="008F629C" w:rsidRPr="00CF0434">
      <w:pPr>
        <w:ind w:firstLine="720"/>
        <w:jc w:val="both"/>
        <w:rPr>
          <w:sz w:val="24"/>
          <w:szCs w:val="24"/>
        </w:rPr>
      </w:pPr>
      <w:r w:rsidRPr="00CF0434">
        <w:rPr>
          <w:sz w:val="24"/>
          <w:szCs w:val="24"/>
        </w:rPr>
        <w:t xml:space="preserve">Utvrđuje se da su na izvještajnom ročištu nazočni vjerovnici koji su bili nazočni na ispitnom ročištu. </w:t>
      </w:r>
    </w:p>
    <w:p w:rsidRDefault="006B22FB" w:rsidP="00C62C16" w:rsidR="006B22FB" w:rsidRPr="00CF0434">
      <w:pPr>
        <w:ind w:firstLine="720"/>
        <w:jc w:val="both"/>
        <w:rPr>
          <w:sz w:val="24"/>
          <w:szCs w:val="24"/>
        </w:rPr>
      </w:pPr>
    </w:p>
    <w:p w:rsidRDefault="000F4ADA" w:rsidP="00C62C16" w:rsidR="006B22FB" w:rsidRPr="00CF0434">
      <w:pPr>
        <w:ind w:firstLine="720"/>
        <w:jc w:val="both"/>
        <w:rPr>
          <w:sz w:val="24"/>
          <w:szCs w:val="24"/>
        </w:rPr>
      </w:pPr>
      <w:r w:rsidRPr="00CF0434">
        <w:rPr>
          <w:sz w:val="24"/>
          <w:szCs w:val="24"/>
        </w:rPr>
        <w:t>Sudac</w:t>
      </w:r>
      <w:r w:rsidR="006B22FB" w:rsidRPr="00CF0434">
        <w:rPr>
          <w:sz w:val="24"/>
          <w:szCs w:val="24"/>
        </w:rPr>
        <w:t xml:space="preserve"> otvara r</w:t>
      </w:r>
      <w:r w:rsidR="00806FDD" w:rsidRPr="00CF0434">
        <w:rPr>
          <w:sz w:val="24"/>
          <w:szCs w:val="24"/>
        </w:rPr>
        <w:t>očište</w:t>
      </w:r>
      <w:r w:rsidR="006B22FB" w:rsidRPr="00CF0434">
        <w:rPr>
          <w:sz w:val="24"/>
          <w:szCs w:val="24"/>
        </w:rPr>
        <w:t xml:space="preserve"> i objavljuje da je predmet današnjeg izvještajnog ročišta</w:t>
      </w:r>
      <w:r w:rsidR="00725E76" w:rsidRPr="00CF0434">
        <w:rPr>
          <w:sz w:val="24"/>
          <w:szCs w:val="24"/>
        </w:rPr>
        <w:t xml:space="preserve"> (članak 227 SZ-a)</w:t>
      </w:r>
      <w:r w:rsidR="006B22FB" w:rsidRPr="00CF0434">
        <w:rPr>
          <w:sz w:val="24"/>
          <w:szCs w:val="24"/>
        </w:rPr>
        <w:t xml:space="preserve"> donošenje odluka sukladno čl. 107. SZ-a.</w:t>
      </w:r>
    </w:p>
    <w:p w:rsidRDefault="00BB6FEA" w:rsidP="00C62C16" w:rsidR="00BB6FEA" w:rsidRPr="00CF0434">
      <w:pPr>
        <w:jc w:val="both"/>
        <w:rPr>
          <w:sz w:val="24"/>
          <w:szCs w:val="24"/>
        </w:rPr>
      </w:pPr>
    </w:p>
    <w:p w:rsidRDefault="00BB6FEA" w:rsidP="00C62C16" w:rsidR="00BB6FEA" w:rsidRPr="00CF0434">
      <w:pPr>
        <w:jc w:val="both"/>
        <w:rPr>
          <w:sz w:val="24"/>
          <w:szCs w:val="24"/>
        </w:rPr>
      </w:pPr>
      <w:r w:rsidRPr="00CF0434">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CF0434">
      <w:pPr>
        <w:jc w:val="both"/>
        <w:rPr>
          <w:sz w:val="24"/>
          <w:szCs w:val="24"/>
        </w:rPr>
      </w:pPr>
    </w:p>
    <w:p w:rsidRDefault="00BB6FEA" w:rsidP="00C62C16" w:rsidR="000959C4" w:rsidRPr="00CF0434">
      <w:pPr>
        <w:ind w:firstLine="720"/>
        <w:jc w:val="both"/>
        <w:rPr>
          <w:bCs/>
          <w:sz w:val="24"/>
          <w:szCs w:val="24"/>
        </w:rPr>
      </w:pPr>
      <w:r w:rsidRPr="00CF0434">
        <w:rPr>
          <w:bCs/>
          <w:sz w:val="24"/>
          <w:szCs w:val="24"/>
        </w:rPr>
        <w:t>Stečajni upravitelj usmeno izlaže kao u svom pisanom izvješću, koje je sastavni dio ovog stečajnog spisa</w:t>
      </w:r>
      <w:r w:rsidR="00115571" w:rsidRPr="00CF0434">
        <w:rPr>
          <w:bCs/>
          <w:sz w:val="24"/>
          <w:szCs w:val="24"/>
        </w:rPr>
        <w:t>.</w:t>
      </w:r>
    </w:p>
    <w:p w:rsidRDefault="00F55003" w:rsidP="00C62C16" w:rsidR="00F55003" w:rsidRPr="00CF0434">
      <w:pPr>
        <w:ind w:firstLine="720"/>
        <w:jc w:val="both"/>
        <w:rPr>
          <w:bCs/>
          <w:sz w:val="24"/>
          <w:szCs w:val="24"/>
        </w:rPr>
      </w:pPr>
    </w:p>
    <w:p w:rsidRDefault="00026C56" w:rsidP="00075953" w:rsidR="00026C56" w:rsidRPr="00CF0434">
      <w:pPr>
        <w:jc w:val="both"/>
        <w:rPr>
          <w:sz w:val="24"/>
          <w:szCs w:val="24"/>
        </w:rPr>
      </w:pPr>
      <w:r w:rsidRPr="00CF0434">
        <w:rPr>
          <w:sz w:val="24"/>
          <w:szCs w:val="24"/>
        </w:rPr>
        <w:t xml:space="preserve">              3.-Uzroci gospodarskog položaja stečajnog dužnika</w:t>
      </w:r>
    </w:p>
    <w:p w:rsidRDefault="00026C56" w:rsidP="00075953" w:rsidR="00026C56" w:rsidRPr="00CF0434">
      <w:pPr>
        <w:jc w:val="both"/>
        <w:rPr>
          <w:sz w:val="24"/>
          <w:szCs w:val="24"/>
        </w:rPr>
      </w:pPr>
      <w:r w:rsidRPr="00CF0434">
        <w:rPr>
          <w:sz w:val="24"/>
          <w:szCs w:val="24"/>
        </w:rPr>
        <w:t xml:space="preserve">                  U utvrđivanju okolnosti koje su dovele do prestanka poslovne aktivnosti, a poslije do trajne blokade poslovnog računa, posebno pitanje nepokretne imovine i velike stavke kreditnog duga Raiffeisenbank iz Austrije, uz činjenicu potpunog odbijanja suradnje zakonske zastupnice – proizašlo je nekoliko specifičnih okolnosti koje karakteriziraju ovaj stečajni postupak.</w:t>
      </w:r>
    </w:p>
    <w:p w:rsidRDefault="00026C56" w:rsidP="00075953" w:rsidR="00026C56" w:rsidRPr="00CF0434">
      <w:pPr>
        <w:jc w:val="both"/>
        <w:rPr>
          <w:sz w:val="24"/>
          <w:szCs w:val="24"/>
        </w:rPr>
      </w:pPr>
      <w:r w:rsidRPr="00CF0434">
        <w:rPr>
          <w:sz w:val="24"/>
          <w:szCs w:val="24"/>
        </w:rPr>
        <w:t xml:space="preserve">                 Ugovorom o davanju kredita br. 10.459.824 od 21.7.2006. koga je Krunoslav Ivanković iz Zagreba sklopio s Raiffeisenbank iz Leibnitza na 130.000,00 Eura utvrđeno je založno pravo na gore opisanoj nekretnini, pa se u Ispravi o zalogu utvrđuje da je nekretnina vlasništvo Inergranita d.o.o., na oba dokumenta je Slavica Ivanković na kraju stavila pečat tvrtke i potpisala, koji ugovor s Ispravom o zalogu je prihvatio Općinski sud u Zagrebu, ZK odjel i upisao  na teretovnici  pravo zaloga u korist Raifessenbank Leibnitz, što se vidi  u izvatku iz zemljišne knjige od 9.2.2018. za. k.o. Grad Zagreb, Z.K.ul. 22864. Isto tako je postupljeno  s ugovorom br. 10.462.992 od 30.3.2007. na iznos od 30.000,00 Eura, dakle je direktorica S. Ivanković založnim pravom opteretila stečajnog dužnika za iznos od ukupno 160,000,00 Eura. Na ime otplate Krunoslav Ivanković je u deset godina, prema njegovom izvješću,  uplatio ukupno 119.040,00 Eura, a prema izvješću Raiffeisenbank je uplaćeno ukupno 121.047,00 Eura. Ostaje iznos neplaćenog kredita preračunatog u kune u visini od 1.651.401,12 kuna prama zahtjevu kreditora, glavnica plus dio kamata.</w:t>
      </w:r>
    </w:p>
    <w:p w:rsidRDefault="00026C56" w:rsidP="00075953" w:rsidR="00026C56" w:rsidRPr="00CF0434">
      <w:pPr>
        <w:jc w:val="both"/>
        <w:rPr>
          <w:sz w:val="24"/>
          <w:szCs w:val="24"/>
        </w:rPr>
      </w:pPr>
      <w:r w:rsidRPr="00CF0434">
        <w:rPr>
          <w:sz w:val="24"/>
          <w:szCs w:val="24"/>
        </w:rPr>
        <w:t xml:space="preserve">Raiffeisenbank kao ovrhovoditelj je podnio Općinskom građanskom sudu u Zagrebu zahtjev za ovrhu na nekretninama ovršenika Intergranit d.o.o., pa je sud 25.8.2016. rješenjem br.Ovr-7258/16  odredio  ovrhu na gore opisanim nekretninama. No, ovršenik Intergranit d.o.o. i Krunoslav Ivanković podnose žalbu nakon čega sud donosi rješenje 22.2.2018. kojim odgađa ovrhu i zastaje s postupanjem do pravomoćnosti postupka radi utvrđenja ništetnosti ugovora o kreditu u predmetu P-5475/16 Opć. građ. suda u Zagrebu. Naime, Krunoslav Ivanković, Intergranit d.o.o. i Slavica Ivanković su podnijeli tužbu radi utvrđenja ništetnosti ugovora o kreditu na osnovu Zakona o potrošačkim kreditima. Nakon donošenja Zakona o ništetnosti ugovora o kreditu s međunarodnim obilježjima sklopljenim u RH s neovlaštenim vjerovnikom od </w:t>
      </w:r>
      <w:r w:rsidRPr="00CF0434">
        <w:rPr>
          <w:sz w:val="24"/>
          <w:szCs w:val="24"/>
        </w:rPr>
        <w:lastRenderedPageBreak/>
        <w:t>14.7.2017. (NN 72/17) navedeni tužitelji su pojačali svoj zahtjev o utvrđenju ništetnosti ugovora o kreditu s Raiffeisenbank. Obzirom na formulaciju toga Zakona vjerojatno će doći do poništavanja toga ugovora, ali svakako ostaje pitanje vraćanja kredita</w:t>
      </w:r>
    </w:p>
    <w:p w:rsidRDefault="00026C56" w:rsidP="00075953" w:rsidR="00026C56" w:rsidRPr="00CF0434">
      <w:pPr>
        <w:jc w:val="both"/>
        <w:rPr>
          <w:sz w:val="24"/>
          <w:szCs w:val="24"/>
        </w:rPr>
      </w:pPr>
      <w:r w:rsidRPr="00CF0434">
        <w:rPr>
          <w:sz w:val="24"/>
          <w:szCs w:val="24"/>
        </w:rPr>
        <w:t xml:space="preserve">         U ovom stečajnom postupku nema druge imovine, osim opisanih nekretnina pod hipotekom, što znači da se njihova prodaja po rješenju Opć. građ. suda odgađa do završetka navedenog parničnog postupka, odnosno da se vrši prodaja u stečajnom postupku zbog činjenice što su nekretnine upisane u gruntovnici i što su upisana založna prava kreditora Raiffeisenbank. Kreditoru je priznato razlučno pravo u skladu Stečajnog zakona, jer to pravo proizlazi iz valjanih isprava odnosno upisa u javne knjige, koji ni na koji način nije opovrgnut.</w:t>
      </w:r>
    </w:p>
    <w:p w:rsidRDefault="00026C56" w:rsidP="00075953" w:rsidR="00026C56" w:rsidRPr="00CF0434">
      <w:pPr>
        <w:jc w:val="both"/>
        <w:rPr>
          <w:sz w:val="24"/>
          <w:szCs w:val="24"/>
        </w:rPr>
      </w:pPr>
    </w:p>
    <w:p w:rsidRDefault="00026C56" w:rsidP="00075953" w:rsidR="00026C56" w:rsidRPr="00CF0434">
      <w:pPr>
        <w:jc w:val="both"/>
        <w:rPr>
          <w:sz w:val="24"/>
          <w:szCs w:val="24"/>
        </w:rPr>
      </w:pPr>
      <w:r w:rsidRPr="00CF0434">
        <w:rPr>
          <w:sz w:val="24"/>
          <w:szCs w:val="24"/>
        </w:rPr>
        <w:t xml:space="preserve">        4.- Zaključak</w:t>
      </w:r>
    </w:p>
    <w:p w:rsidRDefault="00026C56" w:rsidP="00075953" w:rsidR="00026C56" w:rsidRPr="00CF0434">
      <w:pPr>
        <w:jc w:val="both"/>
        <w:rPr>
          <w:sz w:val="24"/>
          <w:szCs w:val="24"/>
        </w:rPr>
      </w:pPr>
      <w:r w:rsidRPr="00CF0434">
        <w:rPr>
          <w:sz w:val="24"/>
          <w:szCs w:val="24"/>
        </w:rPr>
        <w:t xml:space="preserve">             Ovim se izvještajem nastojalo stečajnim vjerovnicima prikazati gospodarsko stanje stečajnog dužnika , uzroke nastanka takvog stanja i položaja stečajnog dužnika, kao i utvrđenja o postojanju nekretnina koje su u stečajnoj masi, ali i pod pravnim opterećenjem, kao i u fizičkom posjedu obrta s ugostiteljskom djelatnošću.</w:t>
      </w:r>
    </w:p>
    <w:p w:rsidRDefault="00026C56" w:rsidP="00075953" w:rsidR="00026C56" w:rsidRPr="00CF0434">
      <w:pPr>
        <w:jc w:val="both"/>
        <w:rPr>
          <w:sz w:val="24"/>
          <w:szCs w:val="24"/>
        </w:rPr>
      </w:pPr>
      <w:r w:rsidRPr="00CF0434">
        <w:rPr>
          <w:sz w:val="24"/>
          <w:szCs w:val="24"/>
        </w:rPr>
        <w:t xml:space="preserve">             Daje se slijedeće  m i š l j e n j e:</w:t>
      </w:r>
    </w:p>
    <w:p w:rsidRDefault="00026C56" w:rsidP="00075953" w:rsidR="00026C56" w:rsidRPr="00CF0434">
      <w:pPr>
        <w:jc w:val="both"/>
        <w:rPr>
          <w:sz w:val="24"/>
          <w:szCs w:val="24"/>
        </w:rPr>
      </w:pPr>
      <w:r w:rsidRPr="00CF0434">
        <w:rPr>
          <w:sz w:val="24"/>
          <w:szCs w:val="24"/>
        </w:rPr>
        <w:t xml:space="preserve">             - stečajni dužnik nema nikakvih uvjeta za nastavak poslovanja,</w:t>
      </w:r>
    </w:p>
    <w:p w:rsidRDefault="00026C56" w:rsidP="00075953" w:rsidR="00026C56" w:rsidRPr="00CF0434">
      <w:pPr>
        <w:jc w:val="both"/>
        <w:rPr>
          <w:sz w:val="24"/>
          <w:szCs w:val="24"/>
        </w:rPr>
      </w:pPr>
      <w:r w:rsidRPr="00CF0434">
        <w:rPr>
          <w:sz w:val="24"/>
          <w:szCs w:val="24"/>
        </w:rPr>
        <w:t xml:space="preserve">             - po sudskom vještaku će se utvrditi tržišna vrijednost nekretnina,</w:t>
      </w:r>
    </w:p>
    <w:p w:rsidRDefault="00026C56" w:rsidP="00075953" w:rsidR="00026C56" w:rsidRPr="00CF0434">
      <w:pPr>
        <w:jc w:val="both"/>
        <w:rPr>
          <w:sz w:val="24"/>
          <w:szCs w:val="24"/>
        </w:rPr>
      </w:pPr>
      <w:r w:rsidRPr="00CF0434">
        <w:rPr>
          <w:sz w:val="24"/>
          <w:szCs w:val="24"/>
        </w:rPr>
        <w:t xml:space="preserve">             - zatražit će se i provesti u odgovarajućem postupku iseljenje obrta iz poslovnog prostora stečajnog dužnika,</w:t>
      </w:r>
    </w:p>
    <w:p w:rsidRDefault="00026C56" w:rsidP="00CF0434" w:rsidR="007459B6" w:rsidRPr="00CF0434">
      <w:pPr>
        <w:rPr>
          <w:sz w:val="24"/>
          <w:szCs w:val="24"/>
        </w:rPr>
      </w:pPr>
      <w:r w:rsidRPr="00CF0434">
        <w:rPr>
          <w:sz w:val="24"/>
          <w:szCs w:val="24"/>
        </w:rPr>
        <w:t xml:space="preserve">              - izvršiti će se prodaja nekretnina u skladu Stečajnog zakona, kao i odgovarajuća isplata razlučnog vjerovnika i troškova stečajnog postupka.</w:t>
      </w:r>
    </w:p>
    <w:p w:rsidRDefault="006F474D" w:rsidP="007459B6" w:rsidR="006F474D" w:rsidRPr="00CF0434">
      <w:pPr>
        <w:jc w:val="both"/>
        <w:rPr>
          <w:sz w:val="24"/>
          <w:szCs w:val="24"/>
        </w:rPr>
      </w:pPr>
    </w:p>
    <w:p w:rsidRDefault="00E637B8" w:rsidP="00E637B8" w:rsidR="00E637B8" w:rsidRPr="00CF0434">
      <w:pPr>
        <w:ind w:firstLine="720"/>
        <w:jc w:val="both"/>
        <w:rPr>
          <w:sz w:val="24"/>
          <w:szCs w:val="24"/>
        </w:rPr>
      </w:pPr>
      <w:r w:rsidRPr="00CF043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CF0434">
      <w:pPr>
        <w:ind w:firstLine="720"/>
        <w:jc w:val="both"/>
        <w:rPr>
          <w:sz w:val="24"/>
          <w:szCs w:val="24"/>
        </w:rPr>
      </w:pPr>
    </w:p>
    <w:p w:rsidRDefault="00E637B8" w:rsidP="00E637B8" w:rsidR="00E637B8" w:rsidRPr="00CF0434">
      <w:pPr>
        <w:ind w:firstLine="720"/>
        <w:jc w:val="both"/>
        <w:rPr>
          <w:sz w:val="24"/>
          <w:szCs w:val="24"/>
        </w:rPr>
      </w:pPr>
      <w:r w:rsidRPr="00CF043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CF0434">
      <w:pPr>
        <w:jc w:val="both"/>
        <w:rPr>
          <w:sz w:val="24"/>
          <w:szCs w:val="24"/>
        </w:rPr>
      </w:pPr>
    </w:p>
    <w:p w:rsidRDefault="00E637B8" w:rsidP="00E637B8" w:rsidR="00E637B8" w:rsidRPr="00CF0434">
      <w:pPr>
        <w:ind w:firstLine="720"/>
        <w:jc w:val="both"/>
        <w:rPr>
          <w:sz w:val="24"/>
          <w:szCs w:val="24"/>
        </w:rPr>
      </w:pPr>
      <w:r w:rsidRPr="00CF0434">
        <w:rPr>
          <w:sz w:val="24"/>
          <w:szCs w:val="24"/>
        </w:rPr>
        <w:t xml:space="preserve">Sud obavještava vjerovnike kako će se glasovati dizanjem ruke. Nakon glasovanja  sud će objaviti rezultate glasovanja. </w:t>
      </w:r>
    </w:p>
    <w:p w:rsidRDefault="0045549E" w:rsidP="00B63FE7" w:rsidR="0045549E" w:rsidRPr="00CF0434">
      <w:pPr>
        <w:jc w:val="both"/>
        <w:rPr>
          <w:bCs/>
          <w:sz w:val="24"/>
          <w:szCs w:val="24"/>
        </w:rPr>
      </w:pPr>
    </w:p>
    <w:p w:rsidRDefault="001E5599" w:rsidP="00C62C16" w:rsidR="002B7B9E" w:rsidRPr="00CF0434">
      <w:pPr>
        <w:ind w:firstLine="720"/>
        <w:jc w:val="both"/>
        <w:rPr>
          <w:bCs/>
          <w:sz w:val="24"/>
          <w:szCs w:val="24"/>
        </w:rPr>
      </w:pPr>
      <w:r w:rsidRPr="00CF0434">
        <w:rPr>
          <w:bCs/>
          <w:sz w:val="24"/>
          <w:szCs w:val="24"/>
        </w:rPr>
        <w:t>Prisutni stečajni vjerovni</w:t>
      </w:r>
      <w:r w:rsidR="00F70574" w:rsidRPr="00CF0434">
        <w:rPr>
          <w:bCs/>
          <w:sz w:val="24"/>
          <w:szCs w:val="24"/>
        </w:rPr>
        <w:t>k</w:t>
      </w:r>
      <w:r w:rsidR="005928D1" w:rsidRPr="00CF0434">
        <w:rPr>
          <w:bCs/>
          <w:sz w:val="24"/>
          <w:szCs w:val="24"/>
        </w:rPr>
        <w:t xml:space="preserve"> suglas</w:t>
      </w:r>
      <w:r w:rsidR="00F70574" w:rsidRPr="00CF0434">
        <w:rPr>
          <w:bCs/>
          <w:sz w:val="24"/>
          <w:szCs w:val="24"/>
        </w:rPr>
        <w:t>an je da</w:t>
      </w:r>
      <w:r w:rsidR="00A30477" w:rsidRPr="00CF0434">
        <w:rPr>
          <w:bCs/>
          <w:sz w:val="24"/>
          <w:szCs w:val="24"/>
        </w:rPr>
        <w:t xml:space="preserve"> se donesu </w:t>
      </w:r>
      <w:r w:rsidR="002B7B9E" w:rsidRPr="00CF0434">
        <w:rPr>
          <w:bCs/>
          <w:sz w:val="24"/>
          <w:szCs w:val="24"/>
        </w:rPr>
        <w:t>sljedeće:</w:t>
      </w:r>
    </w:p>
    <w:p w:rsidRDefault="00A7081A" w:rsidP="00C62C16" w:rsidR="00A7081A" w:rsidRPr="00CF0434">
      <w:pPr>
        <w:ind w:firstLine="720"/>
        <w:jc w:val="both"/>
        <w:rPr>
          <w:bCs/>
          <w:sz w:val="24"/>
          <w:szCs w:val="24"/>
        </w:rPr>
      </w:pPr>
      <w:r w:rsidRPr="00CF0434">
        <w:rPr>
          <w:bCs/>
          <w:sz w:val="24"/>
          <w:szCs w:val="24"/>
        </w:rPr>
        <w:t xml:space="preserve"> </w:t>
      </w:r>
    </w:p>
    <w:p w:rsidRDefault="007752F6" w:rsidP="00C62C16" w:rsidR="007752F6" w:rsidRPr="00CF0434">
      <w:pPr>
        <w:jc w:val="both"/>
        <w:rPr>
          <w:bCs/>
          <w:sz w:val="24"/>
          <w:szCs w:val="24"/>
        </w:rPr>
      </w:pPr>
    </w:p>
    <w:p w:rsidRDefault="00A7081A" w:rsidP="009034E6" w:rsidR="009034E6" w:rsidRPr="00CF0434">
      <w:pPr>
        <w:jc w:val="center"/>
        <w:rPr>
          <w:bCs/>
          <w:sz w:val="24"/>
          <w:szCs w:val="24"/>
        </w:rPr>
      </w:pPr>
      <w:r w:rsidRPr="00CF0434">
        <w:rPr>
          <w:bCs/>
          <w:sz w:val="24"/>
          <w:szCs w:val="24"/>
        </w:rPr>
        <w:t>O D L U K E</w:t>
      </w:r>
    </w:p>
    <w:p w:rsidRDefault="00F55003" w:rsidP="009034E6" w:rsidR="00F55003" w:rsidRPr="00CF0434">
      <w:pPr>
        <w:jc w:val="center"/>
        <w:rPr>
          <w:bCs/>
          <w:sz w:val="24"/>
          <w:szCs w:val="24"/>
        </w:rPr>
      </w:pPr>
    </w:p>
    <w:p w:rsidRDefault="00CF0434" w:rsidP="00CF0434" w:rsidR="00CF0434" w:rsidRPr="00CF0434">
      <w:pPr>
        <w:ind w:firstLine="720"/>
        <w:rPr>
          <w:sz w:val="24"/>
          <w:szCs w:val="24"/>
        </w:rPr>
      </w:pPr>
      <w:r w:rsidRPr="00CF0434">
        <w:rPr>
          <w:sz w:val="24"/>
          <w:szCs w:val="24"/>
        </w:rPr>
        <w:t xml:space="preserve">1.- </w:t>
      </w:r>
      <w:r w:rsidR="004D5CA4">
        <w:rPr>
          <w:sz w:val="24"/>
          <w:szCs w:val="24"/>
        </w:rPr>
        <w:t xml:space="preserve">Prihvaća se </w:t>
      </w:r>
      <w:r w:rsidRPr="00CF0434">
        <w:rPr>
          <w:sz w:val="24"/>
          <w:szCs w:val="24"/>
        </w:rPr>
        <w:t xml:space="preserve"> izvješće stečajnog upravitelja i učinjene radnje u dosadašnjem tijeku stečajnog postupka,</w:t>
      </w:r>
    </w:p>
    <w:p w:rsidRDefault="00CF0434" w:rsidP="00CF0434" w:rsidR="00CF0434" w:rsidRPr="00CF0434">
      <w:pPr>
        <w:rPr>
          <w:sz w:val="24"/>
          <w:szCs w:val="24"/>
        </w:rPr>
      </w:pPr>
      <w:r w:rsidRPr="00CF0434">
        <w:rPr>
          <w:sz w:val="24"/>
          <w:szCs w:val="24"/>
        </w:rPr>
        <w:t xml:space="preserve">               2.-  </w:t>
      </w:r>
      <w:r w:rsidR="004D5CA4">
        <w:rPr>
          <w:sz w:val="24"/>
          <w:szCs w:val="24"/>
        </w:rPr>
        <w:t>Poslovanje stečajnog dužnika neće se nastaviti</w:t>
      </w:r>
    </w:p>
    <w:p w:rsidRDefault="00CF0434" w:rsidP="00CF0434" w:rsidR="00CF0434" w:rsidRPr="00CF0434">
      <w:pPr>
        <w:rPr>
          <w:sz w:val="24"/>
          <w:szCs w:val="24"/>
        </w:rPr>
      </w:pPr>
      <w:r w:rsidRPr="00CF0434">
        <w:rPr>
          <w:sz w:val="24"/>
          <w:szCs w:val="24"/>
        </w:rPr>
        <w:t xml:space="preserve">               3.- </w:t>
      </w:r>
      <w:r w:rsidR="004D5CA4">
        <w:rPr>
          <w:sz w:val="24"/>
          <w:szCs w:val="24"/>
        </w:rPr>
        <w:t>Dužnikove</w:t>
      </w:r>
      <w:r w:rsidRPr="00CF0434">
        <w:rPr>
          <w:sz w:val="24"/>
          <w:szCs w:val="24"/>
        </w:rPr>
        <w:t xml:space="preserve"> nekretnine</w:t>
      </w:r>
      <w:r w:rsidR="004D5CA4">
        <w:rPr>
          <w:sz w:val="24"/>
          <w:szCs w:val="24"/>
        </w:rPr>
        <w:t xml:space="preserve"> će se unovčavati u stečajnom postupku temeljem čl. 247 SZ-a</w:t>
      </w:r>
    </w:p>
    <w:p w:rsidRDefault="007459B6" w:rsidP="007459B6" w:rsidR="007459B6">
      <w:pPr>
        <w:overflowPunct/>
        <w:autoSpaceDE/>
        <w:autoSpaceDN/>
        <w:adjustRightInd/>
        <w:ind w:left="360"/>
        <w:jc w:val="both"/>
        <w:textAlignment w:val="auto"/>
        <w:rPr>
          <w:sz w:val="24"/>
          <w:szCs w:val="24"/>
        </w:rPr>
      </w:pPr>
    </w:p>
    <w:p w:rsidRDefault="00112CDF" w:rsidP="007459B6" w:rsidR="00112CDF">
      <w:pPr>
        <w:overflowPunct/>
        <w:autoSpaceDE/>
        <w:autoSpaceDN/>
        <w:adjustRightInd/>
        <w:ind w:left="360"/>
        <w:jc w:val="both"/>
        <w:textAlignment w:val="auto"/>
        <w:rPr>
          <w:sz w:val="24"/>
          <w:szCs w:val="24"/>
        </w:rPr>
      </w:pPr>
    </w:p>
    <w:p w:rsidRDefault="00112CDF" w:rsidP="007459B6" w:rsidR="00112CDF">
      <w:pPr>
        <w:overflowPunct/>
        <w:autoSpaceDE/>
        <w:autoSpaceDN/>
        <w:adjustRightInd/>
        <w:ind w:left="360"/>
        <w:jc w:val="both"/>
        <w:textAlignment w:val="auto"/>
        <w:rPr>
          <w:sz w:val="24"/>
          <w:szCs w:val="24"/>
        </w:rPr>
      </w:pPr>
    </w:p>
    <w:p w:rsidRDefault="00112CDF" w:rsidP="007459B6" w:rsidR="00112CDF" w:rsidRPr="00CF0434">
      <w:pPr>
        <w:overflowPunct/>
        <w:autoSpaceDE/>
        <w:autoSpaceDN/>
        <w:adjustRightInd/>
        <w:ind w:left="360"/>
        <w:jc w:val="both"/>
        <w:textAlignment w:val="auto"/>
        <w:rPr>
          <w:sz w:val="24"/>
          <w:szCs w:val="24"/>
        </w:rPr>
      </w:pPr>
    </w:p>
    <w:p w:rsidRDefault="009069E3" w:rsidP="002D1523" w:rsidR="009069E3">
      <w:pPr>
        <w:pStyle w:val="Tijeloteksta"/>
        <w:tabs>
          <w:tab w:pos="426" w:val="left"/>
        </w:tabs>
        <w:ind w:hanging="709" w:left="709"/>
        <w:rPr>
          <w:rFonts w:hAnsi="Times New Roman" w:ascii="Times New Roman"/>
          <w:szCs w:val="24"/>
          <w:lang w:val="pl-PL"/>
        </w:rPr>
      </w:pPr>
    </w:p>
    <w:p w:rsidRDefault="009069E3" w:rsidP="002D1523" w:rsidR="009069E3">
      <w:pPr>
        <w:pStyle w:val="Tijeloteksta"/>
        <w:tabs>
          <w:tab w:pos="426" w:val="left"/>
        </w:tabs>
        <w:ind w:hanging="709" w:left="709"/>
        <w:rPr>
          <w:rFonts w:hAnsi="Times New Roman" w:ascii="Times New Roman"/>
          <w:szCs w:val="24"/>
          <w:lang w:val="pl-PL"/>
        </w:rPr>
      </w:pPr>
    </w:p>
    <w:p w:rsidRDefault="009069E3" w:rsidP="002D1523" w:rsidR="009069E3">
      <w:pPr>
        <w:pStyle w:val="Tijeloteksta"/>
        <w:tabs>
          <w:tab w:pos="426" w:val="left"/>
        </w:tabs>
        <w:ind w:hanging="709" w:left="709"/>
        <w:rPr>
          <w:rFonts w:hAnsi="Times New Roman" w:ascii="Times New Roman"/>
          <w:szCs w:val="24"/>
          <w:lang w:val="pl-PL"/>
        </w:rPr>
      </w:pPr>
    </w:p>
    <w:p w:rsidRDefault="000079B9" w:rsidP="002D1523" w:rsidR="000079B9" w:rsidRPr="00CF0434">
      <w:pPr>
        <w:pStyle w:val="Tijeloteksta"/>
        <w:tabs>
          <w:tab w:pos="426" w:val="left"/>
        </w:tabs>
        <w:ind w:hanging="709" w:left="709"/>
        <w:rPr>
          <w:rFonts w:hAnsi="Times New Roman" w:ascii="Times New Roman"/>
          <w:bCs/>
          <w:szCs w:val="24"/>
        </w:rPr>
      </w:pPr>
      <w:r w:rsidRPr="00CF0434">
        <w:rPr>
          <w:rFonts w:hAnsi="Times New Roman" w:ascii="Times New Roman"/>
          <w:szCs w:val="24"/>
          <w:lang w:val="pl-PL"/>
        </w:rPr>
        <w:t>Sud donosi</w:t>
      </w:r>
    </w:p>
    <w:p w:rsidRDefault="000079B9" w:rsidP="00C6522F" w:rsidR="000079B9" w:rsidRPr="00CF0434">
      <w:pPr>
        <w:jc w:val="center"/>
        <w:rPr>
          <w:sz w:val="24"/>
          <w:szCs w:val="24"/>
          <w:lang w:val="pl-PL"/>
        </w:rPr>
      </w:pPr>
      <w:r w:rsidRPr="00CF0434">
        <w:rPr>
          <w:sz w:val="24"/>
          <w:szCs w:val="24"/>
          <w:lang w:val="pl-PL"/>
        </w:rPr>
        <w:t>Rješenje</w:t>
      </w:r>
    </w:p>
    <w:p w:rsidRDefault="000079B9" w:rsidP="00C62C16" w:rsidR="000079B9" w:rsidRPr="00CF0434">
      <w:pPr>
        <w:jc w:val="both"/>
        <w:rPr>
          <w:sz w:val="24"/>
          <w:szCs w:val="24"/>
          <w:lang w:val="pl-PL"/>
        </w:rPr>
      </w:pPr>
    </w:p>
    <w:p w:rsidRDefault="000079B9" w:rsidP="00C6522F" w:rsidR="0013610F" w:rsidRPr="00CF0434">
      <w:pPr>
        <w:ind w:firstLine="720"/>
        <w:jc w:val="both"/>
        <w:rPr>
          <w:sz w:val="24"/>
          <w:szCs w:val="24"/>
          <w:lang w:val="pl-PL"/>
        </w:rPr>
      </w:pPr>
      <w:r w:rsidRPr="00CF0434">
        <w:rPr>
          <w:sz w:val="24"/>
          <w:szCs w:val="24"/>
          <w:lang w:val="pl-PL"/>
        </w:rPr>
        <w:t xml:space="preserve">Daljnja odluka pismeno. </w:t>
      </w:r>
    </w:p>
    <w:p w:rsidRDefault="004A38B4" w:rsidP="00C6522F" w:rsidR="00853FF6" w:rsidRPr="00CF0434">
      <w:pPr>
        <w:jc w:val="center"/>
        <w:rPr>
          <w:bCs/>
          <w:sz w:val="24"/>
          <w:szCs w:val="24"/>
        </w:rPr>
      </w:pPr>
      <w:r w:rsidRPr="00CF0434">
        <w:rPr>
          <w:bCs/>
          <w:sz w:val="24"/>
          <w:szCs w:val="24"/>
        </w:rPr>
        <w:t>D</w:t>
      </w:r>
      <w:r w:rsidR="00853FF6" w:rsidRPr="00CF0434">
        <w:rPr>
          <w:bCs/>
          <w:sz w:val="24"/>
          <w:szCs w:val="24"/>
        </w:rPr>
        <w:t>ovršeno u</w:t>
      </w:r>
      <w:r w:rsidR="00862E38" w:rsidRPr="00CF0434">
        <w:rPr>
          <w:bCs/>
          <w:sz w:val="24"/>
          <w:szCs w:val="24"/>
        </w:rPr>
        <w:t xml:space="preserve"> </w:t>
      </w:r>
      <w:r w:rsidR="00176321">
        <w:rPr>
          <w:bCs/>
          <w:sz w:val="24"/>
          <w:szCs w:val="24"/>
        </w:rPr>
        <w:t>11,25</w:t>
      </w:r>
      <w:r w:rsidR="00E14047" w:rsidRPr="00CF0434">
        <w:rPr>
          <w:bCs/>
          <w:sz w:val="24"/>
          <w:szCs w:val="24"/>
        </w:rPr>
        <w:t xml:space="preserve"> </w:t>
      </w:r>
      <w:r w:rsidR="00862E38" w:rsidRPr="00CF0434">
        <w:rPr>
          <w:bCs/>
          <w:sz w:val="24"/>
          <w:szCs w:val="24"/>
        </w:rPr>
        <w:t>sati</w:t>
      </w:r>
    </w:p>
    <w:p w:rsidRDefault="00FF4310" w:rsidP="00C62C16" w:rsidR="00FF4310" w:rsidRPr="00CF0434">
      <w:pPr>
        <w:jc w:val="both"/>
        <w:rPr>
          <w:bCs/>
          <w:sz w:val="24"/>
          <w:szCs w:val="24"/>
        </w:rPr>
      </w:pPr>
    </w:p>
    <w:p w:rsidRDefault="001B2756" w:rsidP="00C6522F" w:rsidR="00853FF6" w:rsidRPr="00CF0434">
      <w:pPr>
        <w:jc w:val="center"/>
        <w:rPr>
          <w:bCs/>
          <w:sz w:val="24"/>
          <w:szCs w:val="24"/>
        </w:rPr>
      </w:pPr>
      <w:r w:rsidRPr="00CF0434">
        <w:rPr>
          <w:bCs/>
          <w:sz w:val="24"/>
          <w:szCs w:val="24"/>
        </w:rPr>
        <w:t>S</w:t>
      </w:r>
      <w:r w:rsidR="00037E28" w:rsidRPr="00CF0434">
        <w:rPr>
          <w:bCs/>
          <w:sz w:val="24"/>
          <w:szCs w:val="24"/>
        </w:rPr>
        <w:t>udac</w:t>
      </w:r>
      <w:r w:rsidR="00F85D7A" w:rsidRPr="00CF0434">
        <w:rPr>
          <w:bCs/>
          <w:sz w:val="24"/>
          <w:szCs w:val="24"/>
        </w:rPr>
        <w:t>:</w:t>
      </w:r>
    </w:p>
    <w:p w:rsidRDefault="008B28EF" w:rsidP="00C62C16" w:rsidR="003E49B9" w:rsidRPr="00CF0434">
      <w:pPr>
        <w:jc w:val="both"/>
        <w:rPr>
          <w:bCs/>
          <w:sz w:val="24"/>
          <w:szCs w:val="24"/>
        </w:rPr>
      </w:pPr>
      <w:r w:rsidRPr="00CF0434">
        <w:rPr>
          <w:bCs/>
          <w:sz w:val="24"/>
          <w:szCs w:val="24"/>
        </w:rPr>
        <w:t xml:space="preserve">                                                                Vesna Sremac Šoštar</w:t>
      </w:r>
    </w:p>
    <w:p w:rsidRDefault="00853FF6" w:rsidP="00C62C16" w:rsidR="00853FF6" w:rsidRPr="00CF0434">
      <w:pPr>
        <w:jc w:val="both"/>
        <w:rPr>
          <w:bCs/>
          <w:sz w:val="24"/>
          <w:szCs w:val="24"/>
        </w:rPr>
      </w:pPr>
    </w:p>
    <w:p w:rsidRDefault="00853FF6" w:rsidP="00C6522F" w:rsidR="00853FF6" w:rsidRPr="00CF0434">
      <w:pPr>
        <w:jc w:val="center"/>
        <w:rPr>
          <w:bCs/>
          <w:sz w:val="24"/>
          <w:szCs w:val="24"/>
        </w:rPr>
      </w:pPr>
      <w:r w:rsidRPr="00CF0434">
        <w:rPr>
          <w:bCs/>
          <w:sz w:val="24"/>
          <w:szCs w:val="24"/>
        </w:rPr>
        <w:t>Zapisničar</w:t>
      </w:r>
      <w:r w:rsidR="00F85D7A" w:rsidRPr="00CF0434">
        <w:rPr>
          <w:bCs/>
          <w:sz w:val="24"/>
          <w:szCs w:val="24"/>
        </w:rPr>
        <w:t>:</w:t>
      </w:r>
    </w:p>
    <w:p w:rsidRDefault="00157701" w:rsidP="00C6522F" w:rsidR="008B28EF" w:rsidRPr="00CF0434">
      <w:pPr>
        <w:jc w:val="center"/>
        <w:rPr>
          <w:bCs/>
          <w:sz w:val="24"/>
          <w:szCs w:val="24"/>
        </w:rPr>
      </w:pPr>
      <w:r>
        <w:rPr>
          <w:bCs/>
          <w:sz w:val="24"/>
          <w:szCs w:val="24"/>
        </w:rPr>
        <w:t xml:space="preserve">Vinka MIhalinčić </w:t>
      </w:r>
    </w:p>
    <w:p w:rsidRDefault="00853FF6" w:rsidP="00C62C16" w:rsidR="00853FF6" w:rsidRPr="00CF0434">
      <w:pPr>
        <w:jc w:val="both"/>
        <w:rPr>
          <w:bCs/>
          <w:sz w:val="24"/>
          <w:szCs w:val="24"/>
        </w:rPr>
      </w:pPr>
    </w:p>
    <w:p w:rsidRDefault="003E49B9" w:rsidP="00C62C16" w:rsidR="003E49B9" w:rsidRPr="00CF0434">
      <w:pPr>
        <w:jc w:val="both"/>
        <w:rPr>
          <w:bCs/>
          <w:sz w:val="24"/>
          <w:szCs w:val="24"/>
        </w:rPr>
      </w:pPr>
    </w:p>
    <w:p w:rsidRDefault="00037E28" w:rsidP="00C62C16" w:rsidR="003E49B9" w:rsidRPr="00CF0434">
      <w:pPr>
        <w:jc w:val="both"/>
        <w:rPr>
          <w:bCs/>
          <w:sz w:val="24"/>
          <w:szCs w:val="24"/>
        </w:rPr>
      </w:pPr>
      <w:r w:rsidRPr="00CF0434">
        <w:rPr>
          <w:bCs/>
          <w:sz w:val="24"/>
          <w:szCs w:val="24"/>
        </w:rPr>
        <w:t>Stečajni upravitelj</w:t>
      </w:r>
      <w:r w:rsidR="00F85D7A" w:rsidRPr="00CF0434">
        <w:rPr>
          <w:bCs/>
          <w:sz w:val="24"/>
          <w:szCs w:val="24"/>
        </w:rPr>
        <w:t>:</w:t>
      </w:r>
      <w:r w:rsidRPr="00CF0434">
        <w:rPr>
          <w:bCs/>
          <w:sz w:val="24"/>
          <w:szCs w:val="24"/>
        </w:rPr>
        <w:tab/>
      </w:r>
      <w:r w:rsidRPr="00CF0434">
        <w:rPr>
          <w:bCs/>
          <w:sz w:val="24"/>
          <w:szCs w:val="24"/>
        </w:rPr>
        <w:tab/>
      </w:r>
      <w:r w:rsidRPr="00CF0434">
        <w:rPr>
          <w:bCs/>
          <w:sz w:val="24"/>
          <w:szCs w:val="24"/>
        </w:rPr>
        <w:tab/>
      </w:r>
      <w:r w:rsidRPr="00CF0434">
        <w:rPr>
          <w:bCs/>
          <w:sz w:val="24"/>
          <w:szCs w:val="24"/>
        </w:rPr>
        <w:tab/>
      </w:r>
      <w:r w:rsidRPr="00CF0434">
        <w:rPr>
          <w:bCs/>
          <w:sz w:val="24"/>
          <w:szCs w:val="24"/>
        </w:rPr>
        <w:tab/>
      </w:r>
      <w:r w:rsidRPr="00CF0434">
        <w:rPr>
          <w:bCs/>
          <w:sz w:val="24"/>
          <w:szCs w:val="24"/>
        </w:rPr>
        <w:tab/>
      </w:r>
      <w:r w:rsidRPr="00CF0434">
        <w:rPr>
          <w:bCs/>
          <w:sz w:val="24"/>
          <w:szCs w:val="24"/>
        </w:rPr>
        <w:tab/>
        <w:t xml:space="preserve">  </w:t>
      </w:r>
    </w:p>
    <w:p w:rsidRDefault="003E49B9" w:rsidP="00C62C16" w:rsidR="003E49B9" w:rsidRPr="00CF0434">
      <w:pPr>
        <w:jc w:val="both"/>
        <w:rPr>
          <w:bCs/>
          <w:sz w:val="24"/>
          <w:szCs w:val="24"/>
        </w:rPr>
      </w:pPr>
    </w:p>
    <w:p w:rsidRDefault="008B28EF" w:rsidP="00C62C16" w:rsidR="008B28EF" w:rsidRPr="00CF0434">
      <w:pPr>
        <w:jc w:val="both"/>
        <w:rPr>
          <w:bCs/>
          <w:sz w:val="24"/>
          <w:szCs w:val="24"/>
        </w:rPr>
      </w:pPr>
    </w:p>
    <w:p w:rsidRDefault="008B28EF" w:rsidP="00C62C16" w:rsidR="008B28EF" w:rsidRPr="00CF0434">
      <w:pPr>
        <w:jc w:val="both"/>
        <w:rPr>
          <w:bCs/>
          <w:sz w:val="24"/>
          <w:szCs w:val="24"/>
        </w:rPr>
      </w:pPr>
    </w:p>
    <w:p w:rsidRDefault="00853FF6" w:rsidP="00C62C16" w:rsidR="00342482" w:rsidRPr="00CF0434">
      <w:pPr>
        <w:jc w:val="both"/>
        <w:rPr>
          <w:bCs/>
          <w:sz w:val="24"/>
          <w:szCs w:val="24"/>
        </w:rPr>
      </w:pPr>
      <w:r w:rsidRPr="00CF0434">
        <w:rPr>
          <w:bCs/>
          <w:sz w:val="24"/>
          <w:szCs w:val="24"/>
        </w:rPr>
        <w:t>Stečajni vjerovnici</w:t>
      </w:r>
      <w:r w:rsidR="00F85D7A" w:rsidRPr="00CF0434">
        <w:rPr>
          <w:bCs/>
          <w:sz w:val="24"/>
          <w:szCs w:val="24"/>
        </w:rPr>
        <w:t>:</w:t>
      </w:r>
      <w:r w:rsidR="00D81245" w:rsidRPr="00CF0434">
        <w:rPr>
          <w:bCs/>
          <w:sz w:val="24"/>
          <w:szCs w:val="24"/>
        </w:rPr>
        <w:t xml:space="preserve"> </w:t>
      </w:r>
    </w:p>
    <w:p w:rsidRDefault="009E5EDE" w:rsidR="009E5EDE" w:rsidRPr="00CF0434">
      <w:pPr>
        <w:jc w:val="both"/>
        <w:rPr>
          <w:bCs/>
          <w:sz w:val="24"/>
          <w:szCs w:val="24"/>
        </w:rPr>
      </w:pPr>
    </w:p>
    <w:sectPr w:rsidSect="00617459" w:rsidR="009E5EDE" w:rsidRPr="00CF0434">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6EA" w:rsidR="002426EA">
      <w:r>
        <w:separator/>
      </w:r>
    </w:p>
  </w:endnote>
  <w:endnote w:id="0" w:type="continuationSeparator">
    <w:p w:rsidRDefault="002426EA" w:rsidR="002426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6EA" w:rsidR="002426EA">
      <w:r>
        <w:separator/>
      </w:r>
    </w:p>
  </w:footnote>
  <w:footnote w:id="0" w:type="continuationSeparator">
    <w:p w:rsidRDefault="002426EA" w:rsidR="002426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6EA" w:rsidP="00D81A44" w:rsidR="002426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426EA" w:rsidR="002426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6EA" w:rsidP="00D81A44" w:rsidR="002426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1AA9">
      <w:rPr>
        <w:rStyle w:val="Brojstranice"/>
        <w:noProof/>
      </w:rPr>
      <w:t>8</w:t>
    </w:r>
    <w:r>
      <w:rPr>
        <w:rStyle w:val="Brojstranice"/>
      </w:rPr>
      <w:fldChar w:fldCharType="end"/>
    </w:r>
  </w:p>
  <w:p w:rsidRDefault="002426EA" w:rsidP="00AA1621" w:rsidR="002426EA" w:rsidRPr="00AA1621">
    <w:pPr>
      <w:pStyle w:val="Zaglavlje"/>
      <w:jc w:val="right"/>
      <w:rPr>
        <w:sz w:val="22"/>
        <w:szCs w:val="22"/>
      </w:rPr>
    </w:pPr>
    <w:r>
      <w:rPr>
        <w:bCs/>
        <w:sz w:val="22"/>
        <w:szCs w:val="22"/>
      </w:rPr>
      <w:t>48. St-1960/17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6EA" w:rsidR="002426EA">
    <w:pPr>
      <w:pStyle w:val="Zaglavlje"/>
    </w:pPr>
  </w:p>
  <w:p w:rsidRDefault="002426EA" w:rsidR="002426EA">
    <w:pPr>
      <w:pStyle w:val="Zaglavlje"/>
    </w:pPr>
  </w:p>
  <w:p w:rsidRDefault="002426EA" w:rsidR="002426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0F313A5"/>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9">
    <w:nsid w:val="07DD6231"/>
    <w:multiLevelType w:val="hybridMultilevel"/>
    <w:tmpl w:val="43F45E04"/>
    <w:lvl w:tplc="30CEA3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0DAF3505"/>
    <w:multiLevelType w:val="hybridMultilevel"/>
    <w:tmpl w:val="9FD2A9A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5">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21207E56"/>
    <w:multiLevelType w:val="hybridMultilevel"/>
    <w:tmpl w:val="B9DEF6B8"/>
    <w:lvl w:tplc="DFB273D2" w:ilvl="0">
      <w:start w:val="2"/>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8">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9">
    <w:nsid w:val="2A594AFB"/>
    <w:multiLevelType w:val="hybridMultilevel"/>
    <w:tmpl w:val="639481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1">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2B075E94"/>
    <w:multiLevelType w:val="hybridMultilevel"/>
    <w:tmpl w:val="84D2DCA2"/>
    <w:lvl w:tplc="003E90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2C4D301A"/>
    <w:multiLevelType w:val="hybridMultilevel"/>
    <w:tmpl w:val="ADCAC532"/>
    <w:lvl w:tplc="9468F5DC" w:ilvl="0">
      <w:numFmt w:val="bullet"/>
      <w:lvlText w:val="-"/>
      <w:lvlJc w:val="left"/>
      <w:pPr>
        <w:ind w:hanging="360" w:left="1770"/>
      </w:pPr>
      <w:rPr>
        <w:rFonts w:eastAsiaTheme="minorHAnsi" w:cs="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24">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5">
    <w:nsid w:val="35B931D2"/>
    <w:multiLevelType w:val="hybridMultilevel"/>
    <w:tmpl w:val="58647B56"/>
    <w:lvl w:tplc="2B107274" w:ilvl="0">
      <w:start w:val="1"/>
      <w:numFmt w:val="decimal"/>
      <w:lvlText w:val="%1."/>
      <w:lvlJc w:val="right"/>
      <w:pPr>
        <w:ind w:hanging="360" w:left="360"/>
      </w:pPr>
      <w:rPr>
        <w:rFonts w:hint="default"/>
      </w:rPr>
    </w:lvl>
    <w:lvl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6">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45C96843"/>
    <w:multiLevelType w:val="hybridMultilevel"/>
    <w:tmpl w:val="946EDACE"/>
    <w:lvl w:tplc="4ED6DF92" w:ilvl="0">
      <w:start w:val="1"/>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AB83696"/>
    <w:multiLevelType w:val="hybridMultilevel"/>
    <w:tmpl w:val="896EC88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0">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4EA37BEF"/>
    <w:multiLevelType w:val="hybridMultilevel"/>
    <w:tmpl w:val="052CAE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28D24FA"/>
    <w:multiLevelType w:val="hybridMultilevel"/>
    <w:tmpl w:val="AD3433E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4">
    <w:nsid w:val="554A4EDA"/>
    <w:multiLevelType w:val="hybridMultilevel"/>
    <w:tmpl w:val="AAC0FDE4"/>
    <w:lvl w:tplc="BC6E78B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6F67082"/>
    <w:multiLevelType w:val="hybridMultilevel"/>
    <w:tmpl w:val="82AEB75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6">
    <w:nsid w:val="57187930"/>
    <w:multiLevelType w:val="hybridMultilevel"/>
    <w:tmpl w:val="FA1A39E2"/>
    <w:lvl w:tplc="B46E8CD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88667E4"/>
    <w:multiLevelType w:val="hybridMultilevel"/>
    <w:tmpl w:val="5E22A6A0"/>
    <w:lvl w:tplc="0E24DD20" w:ilvl="0">
      <w:start w:val="3"/>
      <w:numFmt w:val="bullet"/>
      <w:lvlText w:val="-"/>
      <w:lvlJc w:val="left"/>
      <w:pPr>
        <w:ind w:hanging="360" w:left="360"/>
      </w:pPr>
      <w:rPr>
        <w:rFonts w:eastAsiaTheme="minorHAnsi" w:cs="Calibri" w:hAnsi="Calibri" w:ascii="Calibri" w:hint="default"/>
      </w:rPr>
    </w:lvl>
    <w:lvl w:tplc="041A0003" w:ilvl="1">
      <w:start w:val="1"/>
      <w:numFmt w:val="bullet"/>
      <w:lvlText w:val="o"/>
      <w:lvlJc w:val="left"/>
      <w:pPr>
        <w:ind w:hanging="360" w:left="1080"/>
      </w:pPr>
      <w:rPr>
        <w:rFonts w:cs="Courier New" w:hAnsi="Courier New" w:ascii="Courier New" w:hint="default"/>
      </w:rPr>
    </w:lvl>
    <w:lvl w:tplc="B1F6CCCC" w:ilvl="2">
      <w:numFmt w:val="bullet"/>
      <w:lvlText w:val="–"/>
      <w:lvlJc w:val="left"/>
      <w:pPr>
        <w:ind w:hanging="360" w:left="1800"/>
      </w:pPr>
      <w:rPr>
        <w:rFonts w:eastAsiaTheme="minorHAnsi" w:cs="Calibri" w:hAnsi="Calibri" w:ascii="Calibri"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8">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D70B00"/>
    <w:multiLevelType w:val="multilevel"/>
    <w:tmpl w:val="4BAC5B8C"/>
    <w:lvl w:ilvl="0">
      <w:start w:val="1"/>
      <w:numFmt w:val="decimal"/>
      <w:lvlText w:val="%1."/>
      <w:lvlJc w:val="left"/>
      <w:pPr>
        <w:ind w:hanging="360" w:left="502"/>
      </w:pPr>
      <w:rPr>
        <w:rFonts w:hint="default"/>
        <w:b/>
      </w:rPr>
    </w:lvl>
    <w:lvl w:ilvl="1">
      <w:start w:val="1"/>
      <w:numFmt w:val="decimal"/>
      <w:isLgl/>
      <w:lvlText w:val="%1.%2."/>
      <w:lvlJc w:val="left"/>
      <w:pPr>
        <w:ind w:hanging="360" w:left="1069"/>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40">
    <w:nsid w:val="62D725D8"/>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42">
    <w:nsid w:val="63905C4B"/>
    <w:multiLevelType w:val="multilevel"/>
    <w:tmpl w:val="AF806326"/>
    <w:lvl w:ilvl="0">
      <w:start w:val="2"/>
      <w:numFmt w:val="decimal"/>
      <w:lvlText w:val="%1."/>
      <w:lvlJc w:val="left"/>
      <w:pPr>
        <w:ind w:hanging="360" w:left="360"/>
      </w:pPr>
      <w:rPr>
        <w:rFonts w:hint="default"/>
        <w:b/>
      </w:rPr>
    </w:lvl>
    <w:lvl w:ilvl="1">
      <w:start w:val="1"/>
      <w:numFmt w:val="decimal"/>
      <w:isLgl/>
      <w:lvlText w:val="%1.%2."/>
      <w:lvlJc w:val="left"/>
      <w:pPr>
        <w:ind w:hanging="360" w:left="502"/>
      </w:pPr>
      <w:rPr>
        <w:rFonts w:hint="default"/>
        <w:b/>
      </w:rPr>
    </w:lvl>
    <w:lvl w:ilvl="2">
      <w:start w:val="1"/>
      <w:numFmt w:val="decimal"/>
      <w:isLgl/>
      <w:lvlText w:val="%1.%2.%3."/>
      <w:lvlJc w:val="left"/>
      <w:pPr>
        <w:ind w:hanging="720" w:left="720"/>
      </w:pPr>
      <w:rPr>
        <w:rFonts w:hint="default"/>
      </w:rPr>
    </w:lvl>
    <w:lvl w:ilvl="3">
      <w:start w:val="1"/>
      <w:numFmt w:val="decimal"/>
      <w:isLgl/>
      <w:lvlText w:val="%1.%2.%3.%4."/>
      <w:lvlJc w:val="left"/>
      <w:pPr>
        <w:ind w:hanging="720" w:left="72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080" w:left="108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440" w:left="1440"/>
      </w:pPr>
      <w:rPr>
        <w:rFonts w:hint="default"/>
      </w:rPr>
    </w:lvl>
    <w:lvl w:ilvl="8">
      <w:start w:val="1"/>
      <w:numFmt w:val="decimal"/>
      <w:isLgl/>
      <w:lvlText w:val="%1.%2.%3.%4.%5.%6.%7.%8.%9."/>
      <w:lvlJc w:val="left"/>
      <w:pPr>
        <w:ind w:hanging="1800" w:left="1800"/>
      </w:pPr>
      <w:rPr>
        <w:rFonts w:hint="default"/>
      </w:rPr>
    </w:lvl>
  </w:abstractNum>
  <w:abstractNum w:abstractNumId="43">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A4F15B4"/>
    <w:multiLevelType w:val="hybridMultilevel"/>
    <w:tmpl w:val="EAB6F9FC"/>
    <w:lvl w:tplc="BEBE12A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6">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7">
    <w:nsid w:val="7A4631F9"/>
    <w:multiLevelType w:val="hybridMultilevel"/>
    <w:tmpl w:val="55C86C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8">
    <w:nsid w:val="7B065CBD"/>
    <w:multiLevelType w:val="hybridMultilevel"/>
    <w:tmpl w:val="B0B0C9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9">
    <w:nsid w:val="7CD672F6"/>
    <w:multiLevelType w:val="multilevel"/>
    <w:tmpl w:val="62B64334"/>
    <w:lvl w:ilvl="0">
      <w:start w:val="8"/>
      <w:numFmt w:val="decimal"/>
      <w:lvlText w:val="%1."/>
      <w:lvlJc w:val="left"/>
      <w:pPr>
        <w:ind w:hanging="360" w:left="360"/>
      </w:pPr>
      <w:rPr>
        <w:rFonts w:hint="default"/>
        <w:b/>
      </w:rPr>
    </w:lvl>
    <w:lvl w:ilvl="1">
      <w:start w:val="3"/>
      <w:numFmt w:val="decimal"/>
      <w:lvlText w:val="%1.%2."/>
      <w:lvlJc w:val="left"/>
      <w:pPr>
        <w:ind w:hanging="360" w:left="644"/>
      </w:pPr>
      <w:rPr>
        <w:rFonts w:hint="default"/>
        <w:b/>
      </w:rPr>
    </w:lvl>
    <w:lvl w:ilvl="2">
      <w:start w:val="1"/>
      <w:numFmt w:val="decimal"/>
      <w:lvlText w:val="%1.%2.%3."/>
      <w:lvlJc w:val="left"/>
      <w:pPr>
        <w:ind w:hanging="720" w:left="1288"/>
      </w:pPr>
      <w:rPr>
        <w:rFonts w:hint="default"/>
        <w:b/>
      </w:rPr>
    </w:lvl>
    <w:lvl w:ilvl="3">
      <w:start w:val="1"/>
      <w:numFmt w:val="decimal"/>
      <w:lvlText w:val="%1.%2.%3.%4."/>
      <w:lvlJc w:val="left"/>
      <w:pPr>
        <w:ind w:hanging="720" w:left="1572"/>
      </w:pPr>
      <w:rPr>
        <w:rFonts w:hint="default"/>
        <w:b/>
      </w:rPr>
    </w:lvl>
    <w:lvl w:ilvl="4">
      <w:start w:val="1"/>
      <w:numFmt w:val="decimal"/>
      <w:lvlText w:val="%1.%2.%3.%4.%5."/>
      <w:lvlJc w:val="left"/>
      <w:pPr>
        <w:ind w:hanging="1080" w:left="2216"/>
      </w:pPr>
      <w:rPr>
        <w:rFonts w:hint="default"/>
        <w:b/>
      </w:rPr>
    </w:lvl>
    <w:lvl w:ilvl="5">
      <w:start w:val="1"/>
      <w:numFmt w:val="decimal"/>
      <w:lvlText w:val="%1.%2.%3.%4.%5.%6."/>
      <w:lvlJc w:val="left"/>
      <w:pPr>
        <w:ind w:hanging="1080" w:left="2500"/>
      </w:pPr>
      <w:rPr>
        <w:rFonts w:hint="default"/>
        <w:b/>
      </w:rPr>
    </w:lvl>
    <w:lvl w:ilvl="6">
      <w:start w:val="1"/>
      <w:numFmt w:val="decimal"/>
      <w:lvlText w:val="%1.%2.%3.%4.%5.%6.%7."/>
      <w:lvlJc w:val="left"/>
      <w:pPr>
        <w:ind w:hanging="1440" w:left="3144"/>
      </w:pPr>
      <w:rPr>
        <w:rFonts w:hint="default"/>
        <w:b/>
      </w:rPr>
    </w:lvl>
    <w:lvl w:ilvl="7">
      <w:start w:val="1"/>
      <w:numFmt w:val="decimal"/>
      <w:lvlText w:val="%1.%2.%3.%4.%5.%6.%7.%8."/>
      <w:lvlJc w:val="left"/>
      <w:pPr>
        <w:ind w:hanging="1440" w:left="3428"/>
      </w:pPr>
      <w:rPr>
        <w:rFonts w:hint="default"/>
        <w:b/>
      </w:rPr>
    </w:lvl>
    <w:lvl w:ilvl="8">
      <w:start w:val="1"/>
      <w:numFmt w:val="decimal"/>
      <w:lvlText w:val="%1.%2.%3.%4.%5.%6.%7.%8.%9."/>
      <w:lvlJc w:val="left"/>
      <w:pPr>
        <w:ind w:hanging="1800" w:left="4072"/>
      </w:pPr>
      <w:rPr>
        <w:rFonts w:hint="default"/>
        <w:b/>
      </w:rPr>
    </w:lvl>
  </w:abstractNum>
  <w:num w:numId="1">
    <w:abstractNumId w:val="0"/>
  </w:num>
  <w:num w:numId="2">
    <w:abstractNumId w:val="20"/>
  </w:num>
  <w:num w:numId="3">
    <w:abstractNumId w:val="38"/>
  </w:num>
  <w:num w:numId="4">
    <w:abstractNumId w:val="12"/>
  </w:num>
  <w:num w:numId="5">
    <w:abstractNumId w:val="26"/>
  </w:num>
  <w:num w:numId="6">
    <w:abstractNumId w:val="30"/>
  </w:num>
  <w:num w:numId="7">
    <w:abstractNumId w:val="13"/>
  </w:num>
  <w:num w:numId="8">
    <w:abstractNumId w:val="1"/>
  </w:num>
  <w:num w:numId="9">
    <w:abstractNumId w:val="2"/>
  </w:num>
  <w:num w:numId="10">
    <w:abstractNumId w:val="3"/>
  </w:num>
  <w:num w:numId="11">
    <w:abstractNumId w:val="4"/>
  </w:num>
  <w:num w:numId="12">
    <w:abstractNumId w:val="5"/>
  </w:num>
  <w:num w:numId="13">
    <w:abstractNumId w:val="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1"/>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23"/>
  </w:num>
  <w:num w:numId="23">
    <w:abstractNumId w:val="31"/>
  </w:num>
  <w:num w:numId="24">
    <w:abstractNumId w:val="22"/>
  </w:num>
  <w:num w:numId="25">
    <w:abstractNumId w:val="9"/>
  </w:num>
  <w:num w:numId="26">
    <w:abstractNumId w:val="43"/>
  </w:num>
  <w:num w:numId="27">
    <w:abstractNumId w:val="48"/>
  </w:num>
  <w:num w:numId="28">
    <w:abstractNumId w:val="29"/>
  </w:num>
  <w:num w:numId="29">
    <w:abstractNumId w:val="35"/>
  </w:num>
  <w:num w:numId="30">
    <w:abstractNumId w:val="44"/>
  </w:num>
  <w:num w:numId="31">
    <w:abstractNumId w:val="36"/>
  </w:num>
  <w:num w:numId="32">
    <w:abstractNumId w:val="47"/>
  </w:num>
  <w:num w:numId="33">
    <w:abstractNumId w:val="11"/>
  </w:num>
  <w:num w:numId="34">
    <w:abstractNumId w:val="45"/>
  </w:num>
  <w:num w:numId="35">
    <w:abstractNumId w:val="33"/>
  </w:num>
  <w:num w:numId="36">
    <w:abstractNumId w:val="46"/>
  </w:num>
  <w:num w:numId="37">
    <w:abstractNumId w:val="15"/>
  </w:num>
  <w:num w:numId="38">
    <w:abstractNumId w:val="18"/>
  </w:num>
  <w:num w:numId="39">
    <w:abstractNumId w:val="25"/>
  </w:num>
  <w:num w:numId="40">
    <w:abstractNumId w:val="17"/>
  </w:num>
  <w:num w:numId="41">
    <w:abstractNumId w:val="37"/>
  </w:num>
  <w:num w:numId="42">
    <w:abstractNumId w:val="32"/>
  </w:num>
  <w:num w:numId="43">
    <w:abstractNumId w:val="28"/>
  </w:num>
  <w:num w:numId="44">
    <w:abstractNumId w:val="10"/>
  </w:num>
  <w:num w:numId="45">
    <w:abstractNumId w:val="39"/>
  </w:num>
  <w:num w:numId="46">
    <w:abstractNumId w:val="42"/>
  </w:num>
  <w:num w:numId="47">
    <w:abstractNumId w:val="40"/>
  </w:num>
  <w:num w:numId="48">
    <w:abstractNumId w:val="7"/>
  </w:num>
  <w:num w:numId="49">
    <w:abstractNumId w:val="49"/>
  </w:num>
  <w:num w:numId="50">
    <w:abstractNumId w:val="19"/>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41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6C56"/>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4C6"/>
    <w:rsid w:val="00056C8A"/>
    <w:rsid w:val="00057A5A"/>
    <w:rsid w:val="00057BDD"/>
    <w:rsid w:val="00057DB7"/>
    <w:rsid w:val="00064134"/>
    <w:rsid w:val="0007058D"/>
    <w:rsid w:val="00071633"/>
    <w:rsid w:val="0007595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2CDF"/>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701"/>
    <w:rsid w:val="00162DBE"/>
    <w:rsid w:val="00164375"/>
    <w:rsid w:val="00165A0D"/>
    <w:rsid w:val="00166167"/>
    <w:rsid w:val="00172202"/>
    <w:rsid w:val="00172D60"/>
    <w:rsid w:val="00175846"/>
    <w:rsid w:val="00175AE1"/>
    <w:rsid w:val="00175CA0"/>
    <w:rsid w:val="00176321"/>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26EA"/>
    <w:rsid w:val="0024696F"/>
    <w:rsid w:val="00246EB4"/>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1523"/>
    <w:rsid w:val="002D3EE7"/>
    <w:rsid w:val="002D61EC"/>
    <w:rsid w:val="002D7B8A"/>
    <w:rsid w:val="002E01C2"/>
    <w:rsid w:val="002E0852"/>
    <w:rsid w:val="002E1864"/>
    <w:rsid w:val="002E59B3"/>
    <w:rsid w:val="002F1C90"/>
    <w:rsid w:val="002F3A62"/>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C54CC"/>
    <w:rsid w:val="003C5DCB"/>
    <w:rsid w:val="003C6A5D"/>
    <w:rsid w:val="003D4DD0"/>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1322"/>
    <w:rsid w:val="00497572"/>
    <w:rsid w:val="004A38B4"/>
    <w:rsid w:val="004B0917"/>
    <w:rsid w:val="004B35A8"/>
    <w:rsid w:val="004B4EC3"/>
    <w:rsid w:val="004B7FF1"/>
    <w:rsid w:val="004D1EBA"/>
    <w:rsid w:val="004D5CA4"/>
    <w:rsid w:val="004E0DCB"/>
    <w:rsid w:val="004E2E52"/>
    <w:rsid w:val="004E3BB6"/>
    <w:rsid w:val="004E6CEF"/>
    <w:rsid w:val="004F0F1B"/>
    <w:rsid w:val="00501AA9"/>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D6194"/>
    <w:rsid w:val="005E0FA2"/>
    <w:rsid w:val="005E3E42"/>
    <w:rsid w:val="005E5D9C"/>
    <w:rsid w:val="00607EA2"/>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FA5"/>
    <w:rsid w:val="0075405F"/>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23C1"/>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069E3"/>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0FA8"/>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1C1E"/>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74BB"/>
    <w:rsid w:val="00B10A70"/>
    <w:rsid w:val="00B10BF0"/>
    <w:rsid w:val="00B11DA9"/>
    <w:rsid w:val="00B167DD"/>
    <w:rsid w:val="00B20591"/>
    <w:rsid w:val="00B21A68"/>
    <w:rsid w:val="00B21F0F"/>
    <w:rsid w:val="00B23978"/>
    <w:rsid w:val="00B239FA"/>
    <w:rsid w:val="00B30A32"/>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373FF"/>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2CBE"/>
    <w:rsid w:val="00CE5F1E"/>
    <w:rsid w:val="00CE6738"/>
    <w:rsid w:val="00CF0434"/>
    <w:rsid w:val="00CF0C82"/>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33B1"/>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C0CD3"/>
    <w:rsid w:val="00DC1CF9"/>
    <w:rsid w:val="00DC2F13"/>
    <w:rsid w:val="00DC3831"/>
    <w:rsid w:val="00DC3A62"/>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4EC9"/>
    <w:rsid w:val="00E151F7"/>
    <w:rsid w:val="00E16B11"/>
    <w:rsid w:val="00E2147D"/>
    <w:rsid w:val="00E215D9"/>
    <w:rsid w:val="00E21C56"/>
    <w:rsid w:val="00E21E10"/>
    <w:rsid w:val="00E252B9"/>
    <w:rsid w:val="00E32948"/>
    <w:rsid w:val="00E3359D"/>
    <w:rsid w:val="00E4365F"/>
    <w:rsid w:val="00E467A1"/>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072E"/>
    <w:rsid w:val="00EC1A44"/>
    <w:rsid w:val="00EC1E5F"/>
    <w:rsid w:val="00EC5C8B"/>
    <w:rsid w:val="00EC6767"/>
    <w:rsid w:val="00ED0CBC"/>
    <w:rsid w:val="00ED12DF"/>
    <w:rsid w:val="00EE08E8"/>
    <w:rsid w:val="00EE2B60"/>
    <w:rsid w:val="00EE6EE6"/>
    <w:rsid w:val="00EE7BBD"/>
    <w:rsid w:val="00EF1DF1"/>
    <w:rsid w:val="00EF2EA3"/>
    <w:rsid w:val="00EF45C3"/>
    <w:rsid w:val="00EF7314"/>
    <w:rsid w:val="00F00A3A"/>
    <w:rsid w:val="00F013AB"/>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1F07"/>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customStyle="true" w:styleId="Reetkatablice5" w:type="table">
    <w:name w:val="Rešetka tablice5"/>
    <w:basedOn w:val="Obinatablica"/>
    <w:next w:val="Reetkatablice"/>
    <w:rsid w:val="002426E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customStyle="1" w:styleId="Reetkatablice5" w:type="table">
    <w:name w:val="Rešetka tablice5"/>
    <w:basedOn w:val="Obinatablica"/>
    <w:next w:val="Reetkatablice"/>
    <w:rsid w:val="002426E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6. veljače 2019.</izvorni_sadrzaj>
    <derivirana_varijabla naziv="DomainObject.StvarniPocetakDatum_1">6. veljače 2019.</derivirana_varijabla>
  </DomainObject.StvarniPocetakDatum>
  <DomainObject.StvarniZavrsetakDatum>
    <izvorni_sadrzaj>6. veljače 2019.</izvorni_sadrzaj>
    <derivirana_varijabla naziv="DomainObject.StvarniZavrsetakDatum_1">6. veljače 2019.</derivirana_varijabla>
  </DomainObject.StvarniZavrsetakDatum>
  <DomainObject.PlaniraniZavrsetakDatum>
    <izvorni_sadrzaj>6. veljače 2019.</izvorni_sadrzaj>
    <derivirana_varijabla naziv="DomainObject.PlaniraniZavrsetakDatum_1">6. veljače 2019.</derivirana_varijabla>
  </DomainObject.PlaniraniZavrsetakDatum>
  <DomainObject.PlaniraniPocetakDatum>
    <izvorni_sadrzaj>6. veljače 2019.</izvorni_sadrzaj>
    <derivirana_varijabla naziv="DomainObject.PlaniraniPocetakDatum_1">6. veljače 2019.</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veljače 2019.</izvorni_sadrzaj>
    <derivirana_varijabla naziv="DomainObject.Zapisnik.DatumKreiranja_1">6. veljače 2019.</derivirana_varijabla>
  </DomainObject.Zapisnik.DatumKreiranja>
  <DomainObject.Zapisnik.ImovinskaKorist>
    <izvorni_sadrzaj/>
    <derivirana_varijabla naziv="DomainObject.Zapisnik.ImovinskaKorist_1"/>
  </DomainObject.Zapisnik.ImovinskaKorist>
  <DomainObject.Zapisnik.Oznaka>
    <izvorni_sadrzaj>St-1960/2017-47</izvorni_sadrzaj>
    <derivirana_varijabla naziv="DomainObject.Zapisnik.Oznaka_1">St-1960/2017-47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1960</izvorni_sadrzaj>
    <derivirana_varijabla naziv="DomainObject.Predmet.Broj_1">1960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St-1960/2017</izvorni_sadrzaj>
    <derivirana_varijabla naziv="DomainObject.Predmet.OznakaBroj_1">St-1960/2017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INTERGRANIT d.o.o.</izvorni_sadrzaj>
    <derivirana_varijabla naziv="DomainObject.Predmet.ProtustrankaFormated_1">  INTERGRANIT d.o.o.</derivirana_varijabla>
  </DomainObject.Predmet.ProtustrankaFormated>
  <DomainObject.Predmet.ProtustrankaFormatedOIB>
    <izvorni_sadrzaj>  INTERGRANIT d.o.o., OIB 25154632797</izvorni_sadrzaj>
    <derivirana_varijabla naziv="DomainObject.Predmet.ProtustrankaFormatedOIB_1">  INTERGRANIT d.o.o., OIB 25154632797</derivirana_varijabla>
  </DomainObject.Predmet.ProtustrankaFormatedOIB>
  <DomainObject.Predmet.ProtustrankaFormatedWithAdress>
    <izvorni_sadrzaj> INTERGRANIT d.o.o., Trg J.F. Kennedya 6/b, 10000 Zagreb</izvorni_sadrzaj>
    <derivirana_varijabla naziv="DomainObject.Predmet.ProtustrankaFormatedWithAdress_1"> INTERGRANIT d.o.o., Trg J.F. Kennedya 6/b, 10000 Zagreb</derivirana_varijabla>
  </DomainObject.Predmet.ProtustrankaFormatedWithAdress>
  <DomainObject.Predmet.ProtustrankaFormatedWithAdressOIB>
    <izvorni_sadrzaj> INTERGRANIT d.o.o., OIB 25154632797, Trg J.F. Kennedya 6/b, 10000 Zagreb</izvorni_sadrzaj>
    <derivirana_varijabla naziv="DomainObject.Predmet.ProtustrankaFormatedWithAdressOIB_1"> INTERGRANIT d.o.o., OIB 25154632797, Trg J.F. Kennedya 6/b, 10000 Zagreb</derivirana_varijabla>
  </DomainObject.Predmet.ProtustrankaFormatedWithAdressOIB>
  <DomainObject.Predmet.ProtustrankaWithAdress>
    <izvorni_sadrzaj>INTERGRANIT d.o.o. Trg J.F. Kennedya 6/b, 10000 Zagreb</izvorni_sadrzaj>
    <derivirana_varijabla naziv="DomainObject.Predmet.ProtustrankaWithAdress_1">INTERGRANIT d.o.o. Trg J.F. Kennedya 6/b, 10000 Zagreb</derivirana_varijabla>
  </DomainObject.Predmet.ProtustrankaWithAdress>
  <DomainObject.Predmet.ProtustrankaWithAdressOIB>
    <izvorni_sadrzaj>INTERGRANIT d.o.o., OIB 25154632797, Trg J.F. Kennedya 6/b, 10000 Zagreb</izvorni_sadrzaj>
    <derivirana_varijabla naziv="DomainObject.Predmet.ProtustrankaWithAdressOIB_1">INTERGRANIT d.o.o., OIB 25154632797, Trg J.F. Kennedya 6/b, 10000 Zagreb</derivirana_varijabla>
  </DomainObject.Predmet.ProtustrankaWithAdressOIB>
  <DomainObject.Predmet.ProtustrankaNazivFormated>
    <izvorni_sadrzaj>INTERGRANIT d.o.o.</izvorni_sadrzaj>
    <derivirana_varijabla naziv="DomainObject.Predmet.ProtustrankaNazivFormated_1">INTERGRANIT d.o.o.</derivirana_varijabla>
  </DomainObject.Predmet.ProtustrankaNazivFormated>
  <DomainObject.Predmet.ProtustrankaNazivFormatedOIB>
    <izvorni_sadrzaj>INTERGRANIT d.o.o., OIB 25154632797</izvorni_sadrzaj>
    <derivirana_varijabla naziv="DomainObject.Predmet.ProtustrankaNazivFormatedOIB_1">INTERGRANIT d.o.o., OIB 25154632797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Slavica Ivanković; ZOU Kristijan Horvat</izvorni_sadrzaj>
    <derivirana_varijabla naziv="DomainObject.Predmet.StrankaFormated_1">  FINA Regionalni centar Zagreb; Slavica Ivanković; ZOU Kristijan Horvat</derivirana_varijabla>
  </DomainObject.Predmet.StrankaFormated>
  <DomainObject.Predmet.StrankaFormatedOIB>
    <izvorni_sadrzaj>  FINA Regionalni centar Zagreb, OIB 85821130368; Slavica Ivanković, OIB 05357145417; ZOU Kristijan Horvat, OIB </izvorni_sadrzaj>
    <derivirana_varijabla naziv="DomainObject.Predmet.StrankaFormatedOIB_1">  FINA Regionalni centar Zagreb, OIB 85821130368; Slavica Ivanković, OIB 05357145417; ZOU Kristijan Horvat, OIB </derivirana_varijabla>
  </DomainObject.Predmet.StrankaFormatedOIB>
  <DomainObject.Predmet.StrankaFormatedWithAdress>
    <izvorni_sadrzaj> FINA Regionalni centar Zagreb, Trg svibanjskih žrtava 1995. Br. 1, 10000 Zagreb; Slavica Ivanković, Ljubijska 55, 10000 Zagreb; ZOU Kristijan Horvat</izvorni_sadrzaj>
    <derivirana_varijabla naziv="DomainObject.Predmet.StrankaFormatedWithAdress_1"> FINA Regionalni centar Zagreb, Trg svibanjskih žrtava 1995. Br. 1, 10000 Zagreb; Slavica Ivanković, Ljubijska 55, 10000 Zagreb; ZOU Kristijan Horvat</derivirana_varijabla>
  </DomainObject.Predmet.StrankaFormatedWithAdress>
  <DomainObject.Predmet.StrankaFormatedWithAdressOIB>
    <izvorni_sadrzaj> FINA Regionalni centar Zagreb, OIB 85821130368, Trg svibanjskih žrtava 1995. Br. 1, 10000 Zagreb; Slavica Ivanković, OIB 05357145417, Ljubijska 55, 10000 Zagreb; ZOU Kristijan Horvat, OIB </izvorni_sadrzaj>
    <derivirana_varijabla naziv="DomainObject.Predmet.StrankaFormatedWithAdressOIB_1"> FINA Regionalni centar Zagreb, OIB 85821130368, Trg svibanjskih žrtava 1995. Br. 1, 10000 Zagreb; Slavica Ivanković, OIB 05357145417, Ljubijska 55, 10000 Zagreb; ZOU Kristijan Horvat, OIB </derivirana_varijabla>
  </DomainObject.Predmet.StrankaFormatedWithAdressOIB>
  <DomainObject.Predmet.StrankaWithAdress>
    <izvorni_sadrzaj>FINA Regionalni centar Zagreb Trg svibanjskih žrtava 1995. Br. 1,10000 Zagreb,Slavica Ivanković Ljubijska 55,10000 Zagreb,ZOU Kristijan Horvat </izvorni_sadrzaj>
    <derivirana_varijabla naziv="DomainObject.Predmet.StrankaWithAdress_1">FINA Regionalni centar Zagreb Trg svibanjskih žrtava 1995. Br. 1,10000 Zagreb,Slavica Ivanković Ljubijska 55,10000 Zagreb,ZOU Kristijan Horvat </derivirana_varijabla>
  </DomainObject.Predmet.StrankaWithAdress>
  <DomainObject.Predmet.StrankaWithAdressOIB>
    <izvorni_sadrzaj>FINA Regionalni centar Zagreb, OIB 85821130368, Trg svibanjskih žrtava 1995. Br. 1,10000 Zagreb,Slavica Ivanković, OIB 05357145417, Ljubijska 55,10000 Zagreb,ZOU Kristijan Horvat, OIB </izvorni_sadrzaj>
    <derivirana_varijabla naziv="DomainObject.Predmet.StrankaWithAdressOIB_1">FINA Regionalni centar Zagreb, OIB 85821130368, Trg svibanjskih žrtava 1995. Br. 1,10000 Zagreb,Slavica Ivanković, OIB 05357145417, Ljubijska 55,10000 Zagreb,ZOU Kristijan Horvat, OIB </derivirana_varijabla>
  </DomainObject.Predmet.StrankaWithAdressOIB>
  <DomainObject.Predmet.StrankaNazivFormated>
    <izvorni_sadrzaj>FINA Regionalni centar Zagreb,Slavica Ivanković,ZOU Kristijan Horvat</izvorni_sadrzaj>
    <derivirana_varijabla naziv="DomainObject.Predmet.StrankaNazivFormated_1">FINA Regionalni centar Zagreb,Slavica Ivanković,ZOU Kristijan Horvat</derivirana_varijabla>
  </DomainObject.Predmet.StrankaNazivFormated>
  <DomainObject.Predmet.StrankaNazivFormatedOIB>
    <izvorni_sadrzaj>FINA Regionalni centar Zagreb, OIB 85821130368,Slavica Ivanković, OIB 05357145417,ZOU Kristijan Horvat, OIB </izvorni_sadrzaj>
    <derivirana_varijabla naziv="DomainObject.Predmet.StrankaNazivFormatedOIB_1">FINA Regionalni centar Zagreb, OIB 85821130368,Slavica Ivanković, OIB 05357145417,ZOU Kristijan Horvat, OIB </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Slavica Ivanković</item>
      <item>ZOU Kristijan Horvat</item>
    </izvorni_sadrzaj>
    <derivirana_varijabla naziv="DomainObject.Predmet.StrankaListFormated_1">
      <item>FINA Regionalni centar Zagreb</item>
      <item>Slavica Ivanković</item>
      <item>ZOU Kristijan Horvat</item>
    </derivirana_varijabla>
  </DomainObject.Predmet.StrankaListFormated>
  <DomainObject.Predmet.StrankaListFormatedOIB>
    <izvorni_sadrzaj>
      <item>FINA Regionalni centar Zagreb, OIB 85821130368</item>
      <item>Slavica Ivanković, OIB 05357145417</item>
      <item>ZOU Kristijan Horvat, OIB </item>
    </izvorni_sadrzaj>
    <derivirana_varijabla naziv="DomainObject.Predmet.StrankaListFormatedOIB_1">
      <item>FINA Regionalni centar Zagreb, OIB 85821130368</item>
      <item>Slavica Ivanković, OIB 05357145417</item>
      <item>ZOU Kristijan Horvat, OIB </item>
    </derivirana_varijabla>
  </DomainObject.Predmet.StrankaListFormatedOIB>
  <DomainObject.Predmet.StrankaListFormatedWithAdress>
    <izvorni_sadrzaj>
      <item>FINA Regionalni centar Zagreb, Trg svibanjskih žrtava 1995. Br. 1, 10000 Zagreb</item>
      <item>Slavica Ivanković, Ljubijska 55, 10000 Zagreb</item>
      <item>ZOU Kristijan Horvat</item>
    </izvorni_sadrzaj>
    <derivirana_varijabla naziv="DomainObject.Predmet.StrankaListFormatedWithAdress_1">
      <item>FINA Regionalni centar Zagreb, Trg svibanjskih žrtava 1995. Br. 1, 10000 Zagreb</item>
      <item>Slavica Ivanković, Ljubijska 55, 10000 Zagreb</item>
      <item>ZOU Kristijan Horvat</item>
    </derivirana_varijabla>
  </DomainObject.Predmet.StrankaListFormatedWithAdress>
  <DomainObject.Predmet.StrankaListFormatedWithAdressOIB>
    <izvorni_sadrzaj>
      <item>FINA Regionalni centar Zagreb, OIB 85821130368, Trg svibanjskih žrtava 1995. Br. 1, 10000 Zagreb</item>
      <item>Slavica Ivanković, OIB 05357145417, Ljubijska 55, 10000 Zagreb</item>
      <item>ZOU Kristijan Horvat, OIB </item>
    </izvorni_sadrzaj>
    <derivirana_varijabla naziv="DomainObject.Predmet.StrankaListFormatedWithAdressOIB_1">
      <item>FINA Regionalni centar Zagreb, OIB 85821130368, Trg svibanjskih žrtava 1995. Br. 1, 10000 Zagreb</item>
      <item>Slavica Ivanković, OIB 05357145417, Ljubijska 55, 10000 Zagreb</item>
      <item>ZOU Kristijan Horvat, OIB </item>
    </derivirana_varijabla>
  </DomainObject.Predmet.StrankaListFormatedWithAdressOIB>
  <DomainObject.Predmet.StrankaListNazivFormated>
    <izvorni_sadrzaj>
      <item>FINA Regionalni centar Zagreb</item>
      <item>Slavica Ivanković</item>
      <item>ZOU Kristijan Horvat</item>
    </izvorni_sadrzaj>
    <derivirana_varijabla naziv="DomainObject.Predmet.StrankaListNazivFormated_1">
      <item>FINA Regionalni centar Zagreb</item>
      <item>Slavica Ivanković</item>
      <item>ZOU Kristijan Horvat</item>
    </derivirana_varijabla>
  </DomainObject.Predmet.StrankaListNazivFormated>
  <DomainObject.Predmet.StrankaListNazivFormatedOIB>
    <izvorni_sadrzaj>
      <item>FINA Regionalni centar Zagreb, OIB 85821130368</item>
      <item>Slavica Ivanković, OIB 05357145417</item>
      <item>ZOU Kristijan Horvat, OIB </item>
    </izvorni_sadrzaj>
    <derivirana_varijabla naziv="DomainObject.Predmet.StrankaListNazivFormatedOIB_1">
      <item>FINA Regionalni centar Zagreb, OIB 85821130368</item>
      <item>Slavica Ivanković, OIB 05357145417</item>
      <item>ZOU Kristijan Horvat, OIB </item>
    </derivirana_varijabla>
  </DomainObject.Predmet.StrankaListNazivFormatedOIB>
  <DomainObject.Predmet.ProtuStrankaListFormated>
    <izvorni_sadrzaj>
      <item>INTERGRANIT d.o.o.</item>
    </izvorni_sadrzaj>
    <derivirana_varijabla naziv="DomainObject.Predmet.ProtuStrankaListFormated_1">
      <item>INTERGRANIT d.o.o.</item>
    </derivirana_varijabla>
  </DomainObject.Predmet.ProtuStrankaListFormated>
  <DomainObject.Predmet.ProtuStrankaListFormatedOIB>
    <izvorni_sadrzaj>
      <item>INTERGRANIT d.o.o., OIB 25154632797</item>
    </izvorni_sadrzaj>
    <derivirana_varijabla naziv="DomainObject.Predmet.ProtuStrankaListFormatedOIB_1">
      <item>INTERGRANIT d.o.o., OIB 25154632797</item>
    </derivirana_varijabla>
  </DomainObject.Predmet.ProtuStrankaListFormatedOIB>
  <DomainObject.Predmet.ProtuStrankaListFormatedWithAdress>
    <izvorni_sadrzaj>
      <item>INTERGRANIT d.o.o., Trg J.F. Kennedya 6/b, 10000 Zagreb</item>
    </izvorni_sadrzaj>
    <derivirana_varijabla naziv="DomainObject.Predmet.ProtuStrankaListFormatedWithAdress_1">
      <item>INTERGRANIT d.o.o., Trg J.F. Kennedya 6/b, 10000 Zagreb</item>
    </derivirana_varijabla>
  </DomainObject.Predmet.ProtuStrankaListFormatedWithAdress>
  <DomainObject.Predmet.ProtuStrankaListFormatedWithAdressOIB>
    <izvorni_sadrzaj>
      <item>INTERGRANIT d.o.o., OIB 25154632797, Trg J.F. Kennedya 6/b, 10000 Zagreb</item>
    </izvorni_sadrzaj>
    <derivirana_varijabla naziv="DomainObject.Predmet.ProtuStrankaListFormatedWithAdressOIB_1">
      <item>INTERGRANIT d.o.o., OIB 25154632797, Trg J.F. Kennedya 6/b, 10000 Zagreb</item>
    </derivirana_varijabla>
  </DomainObject.Predmet.ProtuStrankaListFormatedWithAdressOIB>
  <DomainObject.Predmet.ProtuStrankaListNazivFormated>
    <izvorni_sadrzaj>
      <item>INTERGRANIT d.o.o.</item>
    </izvorni_sadrzaj>
    <derivirana_varijabla naziv="DomainObject.Predmet.ProtuStrankaListNazivFormated_1">
      <item>INTERGRANIT d.o.o.</item>
    </derivirana_varijabla>
  </DomainObject.Predmet.ProtuStrankaListNazivFormated>
  <DomainObject.Predmet.ProtuStrankaListNazivFormatedOIB>
    <izvorni_sadrzaj>
      <item>INTERGRANIT d.o.o., OIB 25154632797</item>
    </izvorni_sadrzaj>
    <derivirana_varijabla naziv="DomainObject.Predmet.ProtuStrankaListNazivFormatedOIB_1">
      <item>INTERGRANIT d.o.o., OIB 25154632797</item>
    </derivirana_varijabla>
  </DomainObject.Predmet.ProtuStrankaListNazivFormatedOIB>
  <DomainObject.Predmet.OstaliListFormated>
    <izvorni_sadrzaj>
      <item>Slavica Ivanković</item>
      <item>ANA GALOŠI COMISSO</item>
    </izvorni_sadrzaj>
    <derivirana_varijabla naziv="DomainObject.Predmet.OstaliListFormated_1">
      <item>Slavica Ivanković</item>
      <item>ANA GALOŠI COMISSO</item>
    </derivirana_varijabla>
  </DomainObject.Predmet.OstaliListFormated>
  <DomainObject.Predmet.OstaliListFormatedOIB>
    <izvorni_sadrzaj>
      <item>Slavica Ivanković, OIB 05357145417</item>
      <item>ANA GALOŠI COMISSO</item>
    </izvorni_sadrzaj>
    <derivirana_varijabla naziv="DomainObject.Predmet.OstaliListFormatedOIB_1">
      <item>Slavica Ivanković, OIB 05357145417</item>
      <item>ANA GALOŠI COMISSO</item>
    </derivirana_varijabla>
  </DomainObject.Predmet.OstaliListFormatedOIB>
  <DomainObject.Predmet.OstaliListFormatedWithAdress>
    <izvorni_sadrzaj>
      <item>Slavica Ivanković, Ljubijska 55, 10000 Zagreb</item>
      <item>ANA GALOŠI COMISSO, Vlaška 83/III, 10000 Zagreb</item>
    </izvorni_sadrzaj>
    <derivirana_varijabla naziv="DomainObject.Predmet.OstaliListFormatedWithAdress_1">
      <item>Slavica Ivanković, Ljubijska 55, 10000 Zagreb</item>
      <item>ANA GALOŠI COMISSO, Vlaška 83/III, 10000 Zagreb</item>
    </derivirana_varijabla>
  </DomainObject.Predmet.OstaliListFormatedWithAdress>
  <DomainObject.Predmet.OstaliListFormatedWithAdressOIB>
    <izvorni_sadrzaj>
      <item>Slavica Ivanković, OIB 05357145417, Ljubijska 55, 10000 Zagreb</item>
      <item>ANA GALOŠI COMISSO, Vlaška 83/III, 10000 Zagreb</item>
    </izvorni_sadrzaj>
    <derivirana_varijabla naziv="DomainObject.Predmet.OstaliListFormatedWithAdressOIB_1">
      <item>Slavica Ivanković, OIB 05357145417, Ljubijska 55, 10000 Zagreb</item>
      <item>ANA GALOŠI COMISSO, Vlaška 83/III, 10000 Zagreb</item>
    </derivirana_varijabla>
  </DomainObject.Predmet.OstaliListFormatedWithAdressOIB>
  <DomainObject.Predmet.OstaliListNazivFormated>
    <izvorni_sadrzaj>
      <item>Slavica Ivanković</item>
      <item>ANA GALOŠI COMISSO</item>
    </izvorni_sadrzaj>
    <derivirana_varijabla naziv="DomainObject.Predmet.OstaliListNazivFormated_1">
      <item>Slavica Ivanković</item>
      <item>ANA GALOŠI COMISSO</item>
    </derivirana_varijabla>
  </DomainObject.Predmet.OstaliListNazivFormated>
  <DomainObject.Predmet.OstaliListNazivFormatedOIB>
    <izvorni_sadrzaj>
      <item>Slavica Ivanković, OIB 05357145417</item>
      <item>ANA GALOŠI COMISSO</item>
    </izvorni_sadrzaj>
    <derivirana_varijabla naziv="DomainObject.Predmet.OstaliListNazivFormatedOIB_1">
      <item>Slavica Ivanković, OIB 05357145417</item>
      <item>ANA GALOŠI COMISSO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St-1960/2017-47</izvorni_sadrzaj>
    <derivirana_varijabla naziv="DomainObject.PoslovniBrojDokumenta_1">St-1960/2017-47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INTERGRANIT d.o.o.</izvorni_sadrzaj>
    <derivirana_varijabla naziv="DomainObject.Predmet.ProtustrankaIDrugi_1">INTERGRANIT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INTERGRANIT d.o.o., OIB 25154632797, Trg J.F. Kennedya 6/b, 10000 Zagreb</izvorni_sadrzaj>
    <derivirana_varijabla naziv="DomainObject.Predmet.ProtustrankaIDrugiAdressOIB_1">INTERGRANIT d.o.o., OIB 25154632797, Trg J.F. Kennedya 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INTERGRANIT d.o.o.</item>
      <item>Slavica Ivanković</item>
      <item>ZOU Kristijan Horvat</item>
      <item>Slavica Ivanković</item>
      <item>ANA GALOŠI COMISSO</item>
    </izvorni_sadrzaj>
    <derivirana_varijabla naziv="DomainObject.Predmet.SudioniciListNaziv_1">
      <item>FINA Regionalni centar Zagreb</item>
      <item>INTERGRANIT d.o.o.</item>
      <item>Slavica Ivanković</item>
      <item>ZOU Kristijan Horvat</item>
      <item>Slavica Ivanković</item>
      <item>ANA GALOŠI COMISSO</item>
    </derivirana_varijabla>
  </DomainObject.Predmet.SudioniciListNaziv>
  <DomainObject.Predmet.SudioniciListAdressOIB>
    <izvorni_sadrzaj>
      <item>INTERGRANIT d.o.o., OIB 25154632797, Trg J.F. Kennedya 6/b,10000 Zagreb</item>
      <item>FINA Regionalni centar Zagreb, OIB 85821130368, Trg svibanjskih žrtava 1995. Br. 1,10000 Zagreb</item>
      <item>Slavica Ivanković, OIB 05357145417, Ljubijska 55,10000 Zagreb</item>
      <item>ZOU Kristijan Horvat, OIB </item>
      <item>Slavica Ivanković, OIB 05357145417, Ljubijska 55,10000 Zagreb</item>
      <item>ANA GALOŠI COMISSO, Vlaška 83/III,10000 Zagreb</item>
    </izvorni_sadrzaj>
    <derivirana_varijabla naziv="DomainObject.Predmet.SudioniciListAdressOIB_1">
      <item>INTERGRANIT d.o.o., OIB 25154632797, Trg J.F. Kennedya 6/b,10000 Zagreb</item>
      <item>FINA Regionalni centar Zagreb, OIB 85821130368, Trg svibanjskih žrtava 1995. Br. 1,10000 Zagreb</item>
      <item>Slavica Ivanković, OIB 05357145417, Ljubijska 55,10000 Zagreb</item>
      <item>ZOU Kristijan Horvat, OIB </item>
      <item>Slavica Ivanković, OIB 05357145417, Ljubijska 55,10000 Zagreb</item>
      <item>ANA GALOŠI COMISSO, Vlaška 83/III,10000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25154632797</item>
      <item>, OIB 05357145417</item>
      <item>, OIB </item>
      <item>, OIB 05357145417</item>
      <item>, OIB null</item>
    </izvorni_sadrzaj>
    <derivirana_varijabla naziv="DomainObject.Predmet.SudioniciListNazivOIB_1">
      <item>, OIB 85821130368</item>
      <item>, OIB 25154632797</item>
      <item>, OIB 05357145417</item>
      <item>, OIB </item>
      <item>, OIB 05357145417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B82DC7-109F-40DE-BBC7-F6EEA824D7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1902</properties:Words>
  <properties:Characters>11187</properties:Characters>
  <properties:Lines>498</properties:Lines>
  <properties:Paragraphs>195</properties:Paragraphs>
  <properties:TotalTime>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2019-01-25T08:58:00Z</dcterms:created>
  <dc:creator>nmarkovic</dc:creator>
  <cp:lastModifiedBy>Vinka Mihalinčić</cp:lastModifiedBy>
  <cp:lastPrinted>2018-10-04T08:20:00Z</cp:lastPrinted>
  <dcterms:modified xmlns:xsi="http://www.w3.org/2001/XMLSchema-instance" xsi:type="dcterms:W3CDTF">2019-02-06T10:30:00Z</dcterms:modified>
  <cp:revision>25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St-1960/2017-47 / Zapisnik - Ispitno ročište (St-1960-17-ispitno i izvještajno ročište.docx)</vt:lpwstr>
  </prop:property>
  <prop:property name="CC_coloring" pid="4" fmtid="{D5CDD505-2E9C-101B-9397-08002B2CF9AE}">
    <vt:bool>false</vt:bool>
  </prop:property>
  <prop:property name="BrojStranica" pid="5" fmtid="{D5CDD505-2E9C-101B-9397-08002B2CF9AE}">
    <vt:i4>8</vt:i4>
  </prop:property>
</prop:Properties>
</file>