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2b75" w14:paraId="7a02b75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TRGOVAČKI SUD U SPLITU</w:t>
      </w:r>
    </w:p>
    <w:p w:rsidRDefault="00163AA2" w:rsidP="008C26E6" w:rsidR="00163AA2">
      <w:pPr>
        <w:rPr>
          <w:b/>
          <w:sz w:val="24"/>
          <w:szCs w:val="24"/>
        </w:rPr>
      </w:pPr>
      <w:r w:rsidRPr="00163AA2">
        <w:rPr>
          <w:b/>
          <w:sz w:val="24"/>
          <w:szCs w:val="24"/>
        </w:rPr>
        <w:t>STALNA SLUŽBA DUBROVNIK</w:t>
      </w:r>
    </w:p>
    <w:p w:rsidRDefault="00163AA2" w:rsidP="00163AA2" w:rsidR="00163AA2" w:rsidRPr="00163AA2">
      <w:pPr>
        <w:rPr>
          <w:b/>
          <w:sz w:val="24"/>
          <w:szCs w:val="24"/>
        </w:rPr>
      </w:pPr>
      <w:r w:rsidRPr="00163AA2">
        <w:rPr>
          <w:b/>
          <w:sz w:val="24"/>
          <w:szCs w:val="24"/>
        </w:rPr>
        <w:t>Dubrovnik, Dr. Ante Starčevića 23</w:t>
      </w:r>
    </w:p>
    <w:p w:rsidRDefault="008C26E6" w:rsidP="00163AA2" w:rsidR="008C26E6">
      <w:pPr>
        <w:ind w:firstLine="720" w:left="5040"/>
        <w:jc w:val="center"/>
        <w:rPr>
          <w:b/>
          <w:sz w:val="24"/>
          <w:szCs w:val="24"/>
        </w:rPr>
      </w:pPr>
    </w:p>
    <w:p w:rsidRDefault="00163AA2" w:rsidP="00163AA2" w:rsidR="00163AA2">
      <w:pPr>
        <w:ind w:firstLine="720" w:left="5040"/>
        <w:jc w:val="center"/>
        <w:rPr>
          <w:b/>
          <w:sz w:val="24"/>
          <w:szCs w:val="24"/>
        </w:rPr>
      </w:pPr>
      <w:r w:rsidRPr="00163AA2">
        <w:rPr>
          <w:b/>
          <w:sz w:val="24"/>
          <w:szCs w:val="24"/>
        </w:rPr>
        <w:t>Posl. br. 18 St-</w:t>
      </w:r>
      <w:r w:rsidR="008C26E6">
        <w:rPr>
          <w:b/>
          <w:sz w:val="24"/>
          <w:szCs w:val="24"/>
        </w:rPr>
        <w:t>175/2016</w:t>
      </w:r>
    </w:p>
    <w:p w:rsidRDefault="008C26E6" w:rsidP="008C26E6" w:rsidR="008C26E6">
      <w:pPr>
        <w:rPr>
          <w:b/>
          <w:sz w:val="24"/>
          <w:szCs w:val="24"/>
        </w:rPr>
      </w:pPr>
    </w:p>
    <w:p w:rsidRDefault="008C26E6" w:rsidP="008C26E6" w:rsidR="008C26E6">
      <w:pPr>
        <w:rPr>
          <w:b/>
          <w:sz w:val="24"/>
          <w:szCs w:val="24"/>
        </w:rPr>
      </w:pPr>
    </w:p>
    <w:p w:rsidRDefault="00A61532" w:rsidP="008C26E6" w:rsidR="004A5EED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8C26E6" w:rsidP="008C26E6" w:rsidR="008C26E6" w:rsidRPr="00D1370B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163AA2" w:rsidP="008C26E6" w:rsidR="00163AA2">
      <w:pPr>
        <w:ind w:firstLine="720"/>
        <w:jc w:val="both"/>
        <w:rPr>
          <w:sz w:val="24"/>
          <w:szCs w:val="24"/>
        </w:rPr>
      </w:pPr>
      <w:r w:rsidRPr="00163AA2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8C26E6" w:rsidRPr="008C26E6">
        <w:rPr>
          <w:sz w:val="24"/>
          <w:szCs w:val="24"/>
        </w:rPr>
        <w:t>GESTA PROJEKTI d.o.o. "u stečaju", Metković, Jeovci 23 MBS: 080603907, OIB: 81135247223, zastupanog po stečajnom upravitelju Dragan</w:t>
      </w:r>
      <w:r w:rsidR="008C26E6">
        <w:rPr>
          <w:sz w:val="24"/>
          <w:szCs w:val="24"/>
        </w:rPr>
        <w:t>u</w:t>
      </w:r>
      <w:r w:rsidR="008C26E6" w:rsidRPr="008C26E6">
        <w:rPr>
          <w:sz w:val="24"/>
          <w:szCs w:val="24"/>
        </w:rPr>
        <w:t xml:space="preserve"> Bijelić</w:t>
      </w:r>
      <w:r w:rsidR="008C26E6">
        <w:rPr>
          <w:sz w:val="24"/>
          <w:szCs w:val="24"/>
        </w:rPr>
        <w:t>, izvan ročišta, dana 12. rujn</w:t>
      </w:r>
      <w:r w:rsidRPr="00163AA2">
        <w:rPr>
          <w:sz w:val="24"/>
          <w:szCs w:val="24"/>
        </w:rPr>
        <w:t>a 2018. Godine</w:t>
      </w:r>
    </w:p>
    <w:p w:rsidRDefault="008C26E6" w:rsidP="00A61532" w:rsidR="008C26E6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52FA2" w:rsidP="00152FA2" w:rsidR="00163AA2">
      <w:pPr>
        <w:jc w:val="both"/>
        <w:rPr>
          <w:sz w:val="24"/>
          <w:szCs w:val="24"/>
        </w:rPr>
      </w:pPr>
      <w:r>
        <w:rPr>
          <w:sz w:val="24"/>
          <w:szCs w:val="24"/>
        </w:rPr>
        <w:t>Ročište za diobu kupovnine ostvarene prodajom imovine stečajnog dužnika i to:</w:t>
      </w:r>
    </w:p>
    <w:p w:rsidRDefault="008C26E6" w:rsidP="008C26E6" w:rsidR="008C26E6" w:rsidRPr="00A83E63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83E63">
        <w:rPr>
          <w:sz w:val="24"/>
          <w:szCs w:val="24"/>
        </w:rPr>
        <w:tab/>
        <w:t>čest.br. 1138 – vrt kod kuće u Kustošiji površine 433 čhv, upisana kod Općinskog građanskog suda u Zagrebu, zemljišno knjižni odjel Zagreb, u  z.ul. 643, za k.o. Gornje Vrapče,</w:t>
      </w:r>
    </w:p>
    <w:p w:rsidRDefault="008C26E6" w:rsidP="008C26E6" w:rsidR="008C26E6" w:rsidRPr="00A83E63">
      <w:pPr>
        <w:ind w:left="705"/>
        <w:jc w:val="both"/>
        <w:rPr>
          <w:sz w:val="24"/>
          <w:szCs w:val="24"/>
        </w:rPr>
      </w:pPr>
      <w:r w:rsidRPr="00A83E63">
        <w:rPr>
          <w:sz w:val="24"/>
          <w:szCs w:val="24"/>
        </w:rPr>
        <w:t xml:space="preserve">- </w:t>
      </w:r>
      <w:r w:rsidRPr="00A83E63">
        <w:rPr>
          <w:sz w:val="24"/>
          <w:szCs w:val="24"/>
        </w:rPr>
        <w:tab/>
        <w:t>čest.br. 1139/1 – oranica kod kuće u Kustošiji površine 30 čhv, upisana kod Općinskog građanskog suda u Zagrebu, zemljišno knjižni odjel Zagreb, u  z.ul. 16128, za k.o. Gornje Vrapče,</w:t>
      </w:r>
    </w:p>
    <w:p w:rsidRDefault="008C26E6" w:rsidP="008C26E6" w:rsidR="008C26E6" w:rsidRPr="00A83E63">
      <w:pPr>
        <w:ind w:left="705"/>
        <w:jc w:val="both"/>
        <w:rPr>
          <w:sz w:val="24"/>
          <w:szCs w:val="24"/>
        </w:rPr>
      </w:pPr>
      <w:r w:rsidRPr="00A83E63">
        <w:rPr>
          <w:sz w:val="24"/>
          <w:szCs w:val="24"/>
        </w:rPr>
        <w:t>-</w:t>
      </w:r>
      <w:r w:rsidRPr="00A83E63">
        <w:rPr>
          <w:sz w:val="24"/>
          <w:szCs w:val="24"/>
        </w:rPr>
        <w:tab/>
        <w:t>čest.br. 1139/2 – oranica kod kuće u Kustošiji površine 80 čhv, upisana kod Općinskog građanskog suda u Zagrebu, zemljišno knjižni odjel Zagreb, u  z.ul. 16119, za k.o. Gornje Vrapče,</w:t>
      </w:r>
      <w:r w:rsidRPr="00A83E63">
        <w:rPr>
          <w:sz w:val="24"/>
          <w:szCs w:val="24"/>
        </w:rPr>
        <w:tab/>
      </w:r>
    </w:p>
    <w:p w:rsidRDefault="008C26E6" w:rsidP="008C26E6" w:rsidR="008C26E6" w:rsidRPr="00A83E63">
      <w:pPr>
        <w:ind w:left="705"/>
        <w:jc w:val="both"/>
        <w:rPr>
          <w:sz w:val="24"/>
          <w:szCs w:val="24"/>
        </w:rPr>
      </w:pPr>
      <w:r w:rsidRPr="00A83E63">
        <w:rPr>
          <w:sz w:val="24"/>
          <w:szCs w:val="24"/>
        </w:rPr>
        <w:t>-</w:t>
      </w:r>
      <w:r w:rsidRPr="00A83E63">
        <w:rPr>
          <w:sz w:val="24"/>
          <w:szCs w:val="24"/>
        </w:rPr>
        <w:tab/>
        <w:t>čest.br. 1140 – kuća br. 46, gospodarska zgrada i dvorište u Kustošiji površine 469 čhv, upisana kod Općinskog građanskog suda u Zagrebu, zemljišno knjižni odjel Zagreb, u  z.ul. 818, za k.o. Gornje Vrapče,</w:t>
      </w:r>
    </w:p>
    <w:p w:rsidRDefault="008C26E6" w:rsidP="008C26E6" w:rsidR="008C26E6" w:rsidRPr="00A83E63">
      <w:pPr>
        <w:ind w:left="705"/>
        <w:jc w:val="both"/>
        <w:rPr>
          <w:sz w:val="24"/>
          <w:szCs w:val="24"/>
        </w:rPr>
      </w:pPr>
      <w:r w:rsidRPr="00A83E63">
        <w:rPr>
          <w:sz w:val="24"/>
          <w:szCs w:val="24"/>
        </w:rPr>
        <w:t>-</w:t>
      </w:r>
      <w:r w:rsidRPr="00A83E63">
        <w:rPr>
          <w:sz w:val="24"/>
          <w:szCs w:val="24"/>
        </w:rPr>
        <w:tab/>
        <w:t>čest.br. 1134 – oranica površine 223 čhv i čest.br. 1135 vrt u Kustošiji površine 238 čhv, upisana kod Općinskog građanskog suda u Zagrebu, zemljišno knjižni odjel Zagreb, u  z.ul. 626, za k.o. Gornje Vrapče,</w:t>
      </w:r>
    </w:p>
    <w:p w:rsidRDefault="008C26E6" w:rsidP="008C26E6" w:rsidR="008C26E6" w:rsidRPr="00A83E63">
      <w:pPr>
        <w:ind w:left="705"/>
        <w:jc w:val="both"/>
        <w:rPr>
          <w:sz w:val="24"/>
          <w:szCs w:val="24"/>
        </w:rPr>
      </w:pPr>
      <w:r w:rsidRPr="00A83E63">
        <w:rPr>
          <w:sz w:val="24"/>
          <w:szCs w:val="24"/>
        </w:rPr>
        <w:t>-</w:t>
      </w:r>
      <w:r w:rsidRPr="00A83E63">
        <w:rPr>
          <w:sz w:val="24"/>
          <w:szCs w:val="24"/>
        </w:rPr>
        <w:tab/>
        <w:t>čest.br. 1139/3 – oranica kod kuće u Kustošiji površine 80 čhv, upisana kod Općinskog građanskog suda u Zagrebu, zemljišno knjižni odjel Zagreb, u  z.ul. 2524, za k.o. Gornje Vrapče,</w:t>
      </w:r>
    </w:p>
    <w:p w:rsidRDefault="008C26E6" w:rsidP="008C26E6" w:rsidR="008C26E6" w:rsidRPr="00A83E63">
      <w:pPr>
        <w:ind w:left="705"/>
        <w:jc w:val="both"/>
        <w:rPr>
          <w:sz w:val="24"/>
          <w:szCs w:val="24"/>
        </w:rPr>
      </w:pPr>
      <w:r w:rsidRPr="00A83E63">
        <w:rPr>
          <w:sz w:val="24"/>
          <w:szCs w:val="24"/>
        </w:rPr>
        <w:t>-</w:t>
      </w:r>
      <w:r w:rsidRPr="00A83E63">
        <w:rPr>
          <w:sz w:val="24"/>
          <w:szCs w:val="24"/>
        </w:rPr>
        <w:tab/>
        <w:t>čest.br. 1144 – obiteljska stambena zgrada i dvorište u Zagrebu u ulici Skočilovići br. 19  površine 340 čhv, upisana kod Općinskog građanskog suda u Zagrebu, zemljišno knjižni odjel Zagreb, u  z.ul. 15901, za k.o. Gornje Vrapče,</w:t>
      </w:r>
    </w:p>
    <w:p w:rsidRDefault="008C26E6" w:rsidP="008C26E6" w:rsidR="00163AA2">
      <w:pPr>
        <w:ind w:left="705"/>
        <w:jc w:val="both"/>
        <w:rPr>
          <w:sz w:val="24"/>
          <w:szCs w:val="24"/>
        </w:rPr>
      </w:pPr>
      <w:r w:rsidRPr="00A83E63">
        <w:rPr>
          <w:sz w:val="24"/>
          <w:szCs w:val="24"/>
        </w:rPr>
        <w:t>-</w:t>
      </w:r>
      <w:r w:rsidRPr="00A83E63">
        <w:rPr>
          <w:sz w:val="24"/>
          <w:szCs w:val="24"/>
        </w:rPr>
        <w:tab/>
        <w:t>2298/4146 suvlasničkog dijela čest.br. 1136 – šuma u Kustošiji površine 691 čhv, upisana kod Općinskog građanskog suda u Zagrebu, zemljišno knjižni odjel Zagreb, u  z.</w:t>
      </w:r>
      <w:r>
        <w:rPr>
          <w:sz w:val="24"/>
          <w:szCs w:val="24"/>
        </w:rPr>
        <w:t>ul. 5984, za k.o. Gornje Vrapče</w:t>
      </w:r>
      <w:r w:rsidR="00392532" w:rsidRPr="00392532">
        <w:rPr>
          <w:sz w:val="24"/>
          <w:szCs w:val="24"/>
        </w:rPr>
        <w:t>,</w:t>
      </w:r>
    </w:p>
    <w:p w:rsidRDefault="00152FA2" w:rsidP="00152FA2" w:rsidR="00152FA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održat će se dana </w:t>
      </w:r>
      <w:r w:rsidR="008C26E6">
        <w:rPr>
          <w:b/>
          <w:sz w:val="24"/>
          <w:szCs w:val="24"/>
        </w:rPr>
        <w:t>01</w:t>
      </w:r>
      <w:r w:rsidR="00560BF3">
        <w:rPr>
          <w:b/>
          <w:sz w:val="24"/>
          <w:szCs w:val="24"/>
        </w:rPr>
        <w:t xml:space="preserve">. </w:t>
      </w:r>
      <w:r w:rsidR="008C26E6">
        <w:rPr>
          <w:b/>
          <w:sz w:val="24"/>
          <w:szCs w:val="24"/>
        </w:rPr>
        <w:t>listopad</w:t>
      </w:r>
      <w:r w:rsidR="00392532">
        <w:rPr>
          <w:b/>
          <w:sz w:val="24"/>
          <w:szCs w:val="24"/>
        </w:rPr>
        <w:t>a</w:t>
      </w:r>
      <w:r w:rsidR="008C26E6">
        <w:rPr>
          <w:b/>
          <w:sz w:val="24"/>
          <w:szCs w:val="24"/>
        </w:rPr>
        <w:t xml:space="preserve"> 2018.g. u 11</w:t>
      </w:r>
      <w:r w:rsidR="00163AA2">
        <w:rPr>
          <w:b/>
          <w:sz w:val="24"/>
          <w:szCs w:val="24"/>
        </w:rPr>
        <w:t>,0</w:t>
      </w:r>
      <w:r w:rsidRPr="00152FA2">
        <w:rPr>
          <w:b/>
          <w:sz w:val="24"/>
          <w:szCs w:val="24"/>
        </w:rPr>
        <w:t>0 sati</w:t>
      </w:r>
      <w:r>
        <w:rPr>
          <w:sz w:val="24"/>
          <w:szCs w:val="24"/>
        </w:rPr>
        <w:t xml:space="preserve"> i to </w:t>
      </w:r>
      <w:r w:rsidR="004A5EED" w:rsidRPr="004A5EED">
        <w:rPr>
          <w:sz w:val="24"/>
          <w:szCs w:val="24"/>
        </w:rPr>
        <w:t xml:space="preserve">na adresi </w:t>
      </w:r>
      <w:r w:rsidR="00163AA2" w:rsidRPr="00163AA2">
        <w:rPr>
          <w:sz w:val="24"/>
          <w:szCs w:val="24"/>
        </w:rPr>
        <w:t>Dubrovnik, Dr. Ante Starčevića 23</w:t>
      </w:r>
      <w:r w:rsidR="004A5EED" w:rsidRPr="004A5EED">
        <w:rPr>
          <w:sz w:val="24"/>
          <w:szCs w:val="24"/>
        </w:rPr>
        <w:t xml:space="preserve">, sudnica br. </w:t>
      </w:r>
      <w:r w:rsidR="00163AA2">
        <w:rPr>
          <w:sz w:val="24"/>
          <w:szCs w:val="24"/>
        </w:rPr>
        <w:t>1</w:t>
      </w:r>
      <w:r w:rsidR="004A5EED" w:rsidRPr="004A5EED">
        <w:rPr>
          <w:sz w:val="24"/>
          <w:szCs w:val="24"/>
        </w:rPr>
        <w:t>, na I. katu</w:t>
      </w:r>
      <w:r w:rsidR="004A5EE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152FA2" w:rsidP="00152FA2" w:rsidR="00152FA2">
      <w:pPr>
        <w:rPr>
          <w:b/>
          <w:sz w:val="24"/>
          <w:szCs w:val="24"/>
        </w:rPr>
      </w:pPr>
      <w:r>
        <w:rPr>
          <w:b/>
          <w:sz w:val="24"/>
          <w:szCs w:val="24"/>
        </w:rPr>
        <w:t>UPOZORENJE</w:t>
      </w:r>
      <w:r w:rsidR="0074074F">
        <w:rPr>
          <w:b/>
          <w:sz w:val="24"/>
          <w:szCs w:val="24"/>
        </w:rPr>
        <w:t>:</w:t>
      </w:r>
    </w:p>
    <w:p w:rsidRDefault="00152FA2" w:rsidP="0074074F" w:rsidR="0074074F">
      <w:pPr>
        <w:jc w:val="both"/>
        <w:rPr>
          <w:sz w:val="24"/>
          <w:szCs w:val="24"/>
        </w:rPr>
      </w:pPr>
      <w:r w:rsidRPr="0074074F">
        <w:rPr>
          <w:sz w:val="24"/>
          <w:szCs w:val="24"/>
        </w:rPr>
        <w:t>Tražbina vjerovnika koji ne dođe na ročište uzet će se prema stanju koje proizlazi iz zemljišnih knjiga i spisa.</w:t>
      </w:r>
      <w:r w:rsidR="0074074F">
        <w:rPr>
          <w:sz w:val="24"/>
          <w:szCs w:val="24"/>
        </w:rPr>
        <w:t xml:space="preserve"> </w:t>
      </w:r>
      <w:r w:rsidRPr="0074074F">
        <w:rPr>
          <w:sz w:val="24"/>
          <w:szCs w:val="24"/>
        </w:rPr>
        <w:t xml:space="preserve">Najkasnije na ročištu za diobu osobe pozvane na ročište, mogu drugom osporiti tražbinu, njezinu visinu i red namirenja (čl. </w:t>
      </w:r>
      <w:r w:rsidR="0074074F">
        <w:rPr>
          <w:sz w:val="24"/>
          <w:szCs w:val="24"/>
        </w:rPr>
        <w:t>124</w:t>
      </w:r>
      <w:r w:rsidRPr="0074074F">
        <w:rPr>
          <w:sz w:val="24"/>
          <w:szCs w:val="24"/>
        </w:rPr>
        <w:t>. Ovršnog zakona (NN 112/12, 25/13, 93/14, dalje u tekstu: OZ)).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4A5EED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 </w:t>
      </w:r>
      <w:r w:rsidR="00163AA2">
        <w:rPr>
          <w:b/>
          <w:sz w:val="24"/>
          <w:szCs w:val="24"/>
        </w:rPr>
        <w:t>Dubrovnik</w:t>
      </w:r>
      <w:r w:rsidR="00A61532" w:rsidRPr="00D1370B">
        <w:rPr>
          <w:b/>
          <w:sz w:val="24"/>
          <w:szCs w:val="24"/>
        </w:rPr>
        <w:t>u,</w:t>
      </w:r>
      <w:r w:rsidR="00A172A8" w:rsidRPr="00D1370B">
        <w:rPr>
          <w:b/>
          <w:sz w:val="24"/>
          <w:szCs w:val="24"/>
        </w:rPr>
        <w:t xml:space="preserve"> </w:t>
      </w:r>
      <w:r w:rsidR="008C26E6">
        <w:rPr>
          <w:b/>
          <w:sz w:val="24"/>
          <w:szCs w:val="24"/>
        </w:rPr>
        <w:t>12</w:t>
      </w:r>
      <w:r w:rsidR="00392532">
        <w:rPr>
          <w:b/>
          <w:sz w:val="24"/>
          <w:szCs w:val="24"/>
        </w:rPr>
        <w:t xml:space="preserve">. </w:t>
      </w:r>
      <w:r w:rsidR="008C26E6">
        <w:rPr>
          <w:b/>
          <w:sz w:val="24"/>
          <w:szCs w:val="24"/>
        </w:rPr>
        <w:t>rujn</w:t>
      </w:r>
      <w:r w:rsidR="00392532">
        <w:rPr>
          <w:b/>
          <w:sz w:val="24"/>
          <w:szCs w:val="24"/>
        </w:rPr>
        <w:t xml:space="preserve">a </w:t>
      </w:r>
      <w:r w:rsidR="00560BF3">
        <w:rPr>
          <w:b/>
          <w:sz w:val="24"/>
          <w:szCs w:val="24"/>
        </w:rPr>
        <w:t>2018</w:t>
      </w:r>
      <w:r w:rsidR="003E6B25" w:rsidRPr="00D1370B">
        <w:rPr>
          <w:b/>
          <w:sz w:val="24"/>
          <w:szCs w:val="24"/>
        </w:rPr>
        <w:t xml:space="preserve">. </w:t>
      </w:r>
      <w:r w:rsidR="00A61532"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74074F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  <w:r w:rsidRPr="00D1370B">
        <w:rPr>
          <w:b/>
          <w:sz w:val="24"/>
          <w:szCs w:val="24"/>
        </w:rPr>
        <w:tab/>
      </w:r>
    </w:p>
    <w:p w:rsidRDefault="008C26E6" w:rsidP="00A61532" w:rsidR="008C26E6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>
      <w:pPr>
        <w:jc w:val="both"/>
        <w:rPr>
          <w:b/>
        </w:rPr>
      </w:pPr>
      <w:r w:rsidRPr="00560BF3">
        <w:rPr>
          <w:b/>
        </w:rPr>
        <w:t xml:space="preserve">DN-a: </w:t>
      </w:r>
    </w:p>
    <w:p w:rsidRDefault="00D9426A" w:rsidP="00D9426A" w:rsidR="004A5EED">
      <w:r>
        <w:t>-</w:t>
      </w:r>
      <w:r w:rsidR="008C26E6">
        <w:t xml:space="preserve">              </w:t>
      </w:r>
      <w:r>
        <w:t xml:space="preserve">stečajni upravitelj </w:t>
      </w:r>
    </w:p>
    <w:p w:rsidRDefault="00D9426A" w:rsidP="00D9426A" w:rsidR="00D9426A">
      <w:r>
        <w:t>-</w:t>
      </w:r>
      <w:r w:rsidR="008C26E6">
        <w:t xml:space="preserve">              </w:t>
      </w:r>
      <w:r>
        <w:t xml:space="preserve">Porezna uprava, Područni ured </w:t>
      </w:r>
      <w:r w:rsidR="00163AA2">
        <w:t>Dubrovnik</w:t>
      </w:r>
    </w:p>
    <w:p w:rsidRDefault="008C26E6" w:rsidP="008C26E6" w:rsidR="008C26E6">
      <w:r>
        <w:t>-</w:t>
      </w:r>
      <w:r>
        <w:tab/>
        <w:t>ERSTE &amp; STEIERMÄRKISCHE BANK d.d. Rijeka, po punomoćnicima odvjetnicima iz Gugić &amp;     Kovačić odvjetničko društvo d.o.o., Zagreb, Radnička cesta 52</w:t>
      </w:r>
    </w:p>
    <w:p w:rsidRDefault="008C26E6" w:rsidP="008C26E6" w:rsidR="008C26E6">
      <w:r>
        <w:t>-</w:t>
      </w:r>
      <w:r>
        <w:tab/>
        <w:t>LERT GRADITELJSTVO d.o.o. Zagreb, po punomoćniku odvjetniku Ivica Ćutuk, Zagreb, Roberta Frangeša Mihanovića 3</w:t>
      </w:r>
    </w:p>
    <w:p w:rsidRDefault="008C26E6" w:rsidP="008C26E6" w:rsidR="008C26E6">
      <w:r>
        <w:t>-</w:t>
      </w:r>
      <w:r>
        <w:tab/>
        <w:t>B2 KAPITAL D.O.O. Zagreb, Radnička 41</w:t>
      </w:r>
    </w:p>
    <w:p w:rsidRDefault="008C26E6" w:rsidP="008C26E6" w:rsidR="008C26E6">
      <w:r>
        <w:t>-</w:t>
      </w:r>
      <w:r>
        <w:tab/>
        <w:t>GRADNJA TOMIĆ D.O.O. Zagreb, Oranice 113/B</w:t>
      </w:r>
    </w:p>
    <w:p w:rsidRDefault="008C26E6" w:rsidP="008C26E6" w:rsidR="008C26E6">
      <w:r>
        <w:t>-</w:t>
      </w:r>
      <w:r>
        <w:tab/>
        <w:t>Mrežna stranica e-oglasna ploča suda,</w:t>
      </w:r>
    </w:p>
    <w:p w:rsidRDefault="008C26E6" w:rsidP="008C26E6" w:rsidR="00F82197" w:rsidRPr="00560BF3">
      <w:r>
        <w:t>-</w:t>
      </w:r>
      <w:r>
        <w:tab/>
        <w:t>FINA, RC Split, Split.</w:t>
      </w:r>
    </w:p>
    <w:sectPr w:rsidSect="008C26E6" w:rsidR="00F82197" w:rsidRPr="00560BF3">
      <w:headerReference w:type="even" r:id="rId11"/>
      <w:headerReference w:type="default" r:id="rId12"/>
      <w:pgSz w:h="16838" w:w="11906"/>
      <w:pgMar w:gutter="0" w:footer="720" w:header="1146" w:left="1418" w:bottom="1418" w:right="1418" w:top="1134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2C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r w:rsidRPr="00D1370B">
      <w:rPr>
        <w:b/>
        <w:sz w:val="22"/>
        <w:szCs w:val="22"/>
      </w:rPr>
      <w:t>Posl. br. 18 St-</w:t>
    </w:r>
    <w:r w:rsidR="008C26E6">
      <w:rPr>
        <w:b/>
        <w:sz w:val="22"/>
        <w:szCs w:val="22"/>
      </w:rPr>
      <w:t>175/2016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5FE2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52FA2"/>
    <w:rsid w:val="00163AA2"/>
    <w:rsid w:val="00166A92"/>
    <w:rsid w:val="00172B0D"/>
    <w:rsid w:val="00174C3B"/>
    <w:rsid w:val="00183773"/>
    <w:rsid w:val="00187B39"/>
    <w:rsid w:val="00190710"/>
    <w:rsid w:val="00191607"/>
    <w:rsid w:val="00193B6C"/>
    <w:rsid w:val="001B355D"/>
    <w:rsid w:val="001D4B7D"/>
    <w:rsid w:val="001E7DF6"/>
    <w:rsid w:val="002147A9"/>
    <w:rsid w:val="00217C60"/>
    <w:rsid w:val="00223A24"/>
    <w:rsid w:val="00226880"/>
    <w:rsid w:val="00255F16"/>
    <w:rsid w:val="002701C2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92532"/>
    <w:rsid w:val="003B6714"/>
    <w:rsid w:val="003B674A"/>
    <w:rsid w:val="003C4C98"/>
    <w:rsid w:val="003C6395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45B16"/>
    <w:rsid w:val="00464608"/>
    <w:rsid w:val="00465E11"/>
    <w:rsid w:val="0047170A"/>
    <w:rsid w:val="00476C93"/>
    <w:rsid w:val="00484449"/>
    <w:rsid w:val="004A28C4"/>
    <w:rsid w:val="004A5EED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2CEE"/>
    <w:rsid w:val="00517F5D"/>
    <w:rsid w:val="005301C6"/>
    <w:rsid w:val="005322E8"/>
    <w:rsid w:val="005351B8"/>
    <w:rsid w:val="00537B9C"/>
    <w:rsid w:val="0055570A"/>
    <w:rsid w:val="00560BF3"/>
    <w:rsid w:val="005668F7"/>
    <w:rsid w:val="00574E6D"/>
    <w:rsid w:val="00590EBF"/>
    <w:rsid w:val="0059249C"/>
    <w:rsid w:val="00593780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4074F"/>
    <w:rsid w:val="00751DA5"/>
    <w:rsid w:val="00754E83"/>
    <w:rsid w:val="00765C59"/>
    <w:rsid w:val="00791383"/>
    <w:rsid w:val="007B0E34"/>
    <w:rsid w:val="007C62C8"/>
    <w:rsid w:val="007C7ED7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C26E6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D5C35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62E1E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9426A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23ABF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034F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2C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CE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CE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CE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CE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2C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CE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CE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CE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CE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
skraćenog steč. post. St-2801/15</izvorni_sadrzaj>
    <derivirana_varijabla naziv="DomainObject.Predmet.Opis_1">Nastavak postupka nakon obustave 
skraćenog steč. post. St-2801/15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GESTA PROJEKTI d.o.o. za projektiranje, građenje i nadzor zastupanog po punomoćniku Jurica Kljusurić; Dragan Bijelić, stečajni upravitelj</izvorni_sadrzaj>
    <derivirana_varijabla naziv="DomainObject.Predmet.ProtustrankaFormated_1">  GESTA PROJEKTI d.o.o. za projektiranje, građenje i nadzor zastupanog po punomoćniku Jurica Kljusurić; Dragan Bijelić, stečajni upravitelj</derivirana_varijabla>
  </DomainObject.Predmet.ProtustrankaFormated>
  <DomainObject.Predmet.ProtustrankaFormatedOIB>
    <izvorni_sadrzaj>  GESTA PROJEKTI d.o.o. za projektiranje, građenje i nadzor, OIB 81135247223 zastupanog po punomoćniku Jurica Kljusurić; Dragan Bijelić, stečajni upravitelj</izvorni_sadrzaj>
    <derivirana_varijabla naziv="DomainObject.Predmet.ProtustrankaFormatedOIB_1">  GESTA PROJEKTI d.o.o. za projektiranje, građenje i nadzor, OIB 81135247223 zastupanog po punomoćniku Jurica Kljusurić; Dragan Bijelić, stečajni upravitelj</derivirana_varijabla>
  </DomainObject.Predmet.ProtustrankaFormatedOIB>
  <DomainObject.Predmet.ProtustrankaFormatedWithAdress>
    <izvorni_sadrzaj> GESTA PROJEKTI d.o.o. za projektiranje, građenje i nadzor, Jeovci 23, 20350 Metković zastupanog po punomoćniku Jurica Kljusurić; Dragan Bijelić, stečajni upravitelj</izvorni_sadrzaj>
    <derivirana_varijabla naziv="DomainObject.Predmet.ProtustrankaFormatedWithAdress_1"> GESTA PROJEKTI d.o.o. za projektiranje, građenje i nadzor, Jeovci 23, 20350 Metković zastupanog po punomoćniku Jurica Kljusurić; Dragan Bijelić, stečajni upravitelj</derivirana_varijabla>
  </DomainObject.Predmet.ProtustrankaFormatedWithAdress>
  <DomainObject.Predmet.ProtustrankaFormatedWithAdressOIB>
    <izvorni_sadrzaj> GESTA PROJEKTI d.o.o. za projektiranje, građenje i nadzor, OIB 81135247223, Jeovci 23, 20350 Metković zastupanog po punomoćniku Jurica Kljusurić; Dragan Bijelić, stečajni upravitelj</izvorni_sadrzaj>
    <derivirana_varijabla naziv="DomainObject.Predmet.ProtustrankaFormatedWithAdressOIB_1"> GESTA PROJEKTI d.o.o. za projektiranje, građenje i nadzor, OIB 81135247223, Jeovci 23, 20350 Metković zastupanog po punomoćniku Jurica Kljusurić; Dragan Bijelić, stečajni upravitelj</derivirana_varijabla>
  </DomainObject.Predmet.ProtustrankaFormatedWithAdressOIB>
  <DomainObject.Predmet.ProtustrankaWithAdress>
    <izvorni_sadrzaj>GESTA PROJEKTI d.o.o. za projektiranje, građenje i nadzor Jeovci 23, 20350 Metković</izvorni_sadrzaj>
    <derivirana_varijabla naziv="DomainObject.Predmet.ProtustrankaWithAdress_1">GESTA PROJEKTI d.o.o. za projektiranje, građenje i nadzor Jeovci 23, 20350 Metković</derivirana_varijabla>
  </DomainObject.Predmet.ProtustrankaWithAdress>
  <DomainObject.Predmet.ProtustrankaWithAdressOIB>
    <izvorni_sadrzaj>GESTA PROJEKTI d.o.o. za projektiranje, građenje i nadzor, OIB 81135247223, Jeovci 23, 20350 Metković</izvorni_sadrzaj>
    <derivirana_varijabla naziv="DomainObject.Predmet.ProtustrankaWithAdressOIB_1">GESTA PROJEKTI d.o.o. za projektiranje, građenje i nadzor, OIB 81135247223, Jeovci 23, 20350 Metković</derivirana_varijabla>
  </DomainObject.Predmet.ProtustrankaWithAdressOIB>
  <DomainObject.Predmet.ProtustrankaNazivFormated>
    <izvorni_sadrzaj>GESTA PROJEKTI d.o.o. za projektiranje, građenje i nadzor</izvorni_sadrzaj>
    <derivirana_varijabla naziv="DomainObject.Predmet.ProtustrankaNazivFormated_1">GESTA PROJEKTI d.o.o. za projektiranje, građenje i nadzor</derivirana_varijabla>
  </DomainObject.Predmet.ProtustrankaNazivFormated>
  <DomainObject.Predmet.ProtustrankaNazivFormatedOIB>
    <izvorni_sadrzaj>GESTA PROJEKTI d.o.o. za projektiranje, građenje i nadzor, OIB 81135247223</izvorni_sadrzaj>
    <derivirana_varijabla naziv="DomainObject.Predmet.ProtustrankaNazivFormatedOIB_1">GESTA PROJEKTI d.o.o. za projektiranje, građenje i nadzor, OIB 81135247223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6823570.92</izvorni_sadrzaj>
    <derivirana_varijabla naziv="DomainObject.Predmet.TrenutnaVrijednost_1">6823570.92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GESTA PROJEKTI d.o.o. za projektiranje, građenje i nadzor zastupanog po punomoćniku Jurica Kljusurić; Dragan Bijelić, stečajni upravitelj</item>
    </izvorni_sadrzaj>
    <derivirana_varijabla naziv="DomainObject.Predmet.ProtuStrankaListFormated_1">
      <item>GESTA PROJEKTI d.o.o. za projektiranje, građenje i nadzor zastupanog po punomoćniku Jurica Kljusurić; Dragan Bijelić, stečajni upravitelj</item>
    </derivirana_varijabla>
  </DomainObject.Predmet.ProtuStrankaListFormated>
  <DomainObject.Predmet.ProtuStrankaListFormatedOIB>
    <izvorni_sadrzaj>
      <item>GESTA PROJEKTI d.o.o. za projektiranje, građenje i nadzor, OIB 81135247223 zastupanog po punomoćniku Jurica Kljusurić; Dragan Bijelić, stečajni upravitelj</item>
    </izvorni_sadrzaj>
    <derivirana_varijabla naziv="DomainObject.Predmet.ProtuStrankaListFormatedOIB_1">
      <item>GESTA PROJEKTI d.o.o. za projektiranje, građenje i nadzor, OIB 81135247223 zastupanog po punomoćniku Jurica Kljusurić; Dragan Bijelić, stečajni upravitelj</item>
    </derivirana_varijabla>
  </DomainObject.Predmet.ProtuStrankaListFormatedOIB>
  <DomainObject.Predmet.ProtuStrankaListFormatedWithAdress>
    <izvorni_sadrzaj>
      <item>GESTA PROJEKTI d.o.o. za projektiranje, građenje i nadzor, Jeovci 23, 20350 Metković zastupanog po punomoćniku Jurica Kljusurić; Dragan Bijelić, stečajni upravitelj</item>
    </izvorni_sadrzaj>
    <derivirana_varijabla naziv="DomainObject.Predmet.ProtuStrankaListFormatedWithAdress_1">
      <item>GESTA PROJEKTI d.o.o. za projektiranje, građenje i nadzor, Jeovci 23, 20350 Metković zastupanog po punomoćniku Jurica Kljusurić; Dragan Bijelić, stečajni upravitelj</item>
    </derivirana_varijabla>
  </DomainObject.Predmet.ProtuStrankaListFormatedWithAdress>
  <DomainObject.Predmet.ProtuStrankaListFormatedWithAdressOIB>
    <izvorni_sadrzaj>
      <item>GESTA PROJEKTI d.o.o. za projektiranje, građenje i nadzor, OIB 81135247223, Jeovci 23, 20350 Metković zastupanog po punomoćniku Jurica Kljusurić; Dragan Bijelić, stečajni upravitelj</item>
    </izvorni_sadrzaj>
    <derivirana_varijabla naziv="DomainObject.Predmet.ProtuStrankaListFormatedWithAdressOIB_1">
      <item>GESTA PROJEKTI d.o.o. za projektiranje, građenje i nadzor, OIB 81135247223, Jeovci 23, 20350 Metković zastupanog po punomoćniku Jurica Kljusurić; Dragan Bijelić, stečajni upravitelj</item>
    </derivirana_varijabla>
  </DomainObject.Predmet.ProtuStrankaListFormatedWithAdressOIB>
  <DomainObject.Predmet.ProtuStrankaListNazivFormated>
    <izvorni_sadrzaj>
      <item>GESTA PROJEKTI d.o.o. za projektiranje, građenje i nadzor</item>
    </izvorni_sadrzaj>
    <derivirana_varijabla naziv="DomainObject.Predmet.ProtuStrankaListNazivFormated_1">
      <item>GESTA PROJEKTI d.o.o. za projektiranje, građenje i nadzor</item>
    </derivirana_varijabla>
  </DomainObject.Predmet.ProtuStrankaListNazivFormated>
  <DomainObject.Predmet.ProtuStrankaListNazivFormatedOIB>
    <izvorni_sadrzaj>
      <item>GESTA PROJEKTI d.o.o. za projektiranje, građenje i nadzor, OIB 81135247223</item>
    </izvorni_sadrzaj>
    <derivirana_varijabla naziv="DomainObject.Predmet.ProtuStrankaListNazivFormatedOIB_1">
      <item>GESTA PROJEKTI d.o.o. za projektiranje, građenje i nadzor, OIB 81135247223</item>
    </derivirana_varijabla>
  </DomainObject.Predmet.ProtuStrankaListNazivFormatedOIB>
  <DomainObject.Predmet.OstaliListFormated>
    <izvorni_sadrzaj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  <item>Bernard Mahečić</item>
    </izvorni_sadrzaj>
    <derivirana_varijabla naziv="DomainObject.Predmet.OstaliListFormated_1"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  <item>Bernard Mahečić</item>
    </derivirana_varijabla>
  </DomainObject.Predmet.OstaliListFormated>
  <DomainObject.Predmet.OstaliListFormatedOIB>
    <izvorni_sadrzaj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  <item>Bernard Mahečić</item>
    </izvorni_sadrzaj>
    <derivirana_varijabla naziv="DomainObject.Predmet.OstaliListFormatedOIB_1"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  <item>Bernard Mahečić</item>
    </derivirana_varijabla>
  </DomainObject.Predmet.OstaliListFormatedOIB>
  <DomainObject.Predmet.OstaliListFormatedWithAdress>
    <izvorni_sadrzaj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  <item>Bernard Mahečić</item>
    </izvorni_sadrzaj>
    <derivirana_varijabla naziv="DomainObject.Predmet.OstaliListFormatedWithAdress_1"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  <item>Bernard Mahečić</item>
    </derivirana_varijabla>
  </DomainObject.Predmet.OstaliListFormatedWithAdress>
  <DomainObject.Predmet.OstaliListFormatedWithAdressOIB>
    <izvorni_sadrzaj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  <item>Bernard Mahečić</item>
    </izvorni_sadrzaj>
    <derivirana_varijabla naziv="DomainObject.Predmet.OstaliListFormatedWithAdressOIB_1"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  <item>Bernard Mahečić</item>
    </derivirana_varijabla>
  </DomainObject.Predmet.OstaliListFormatedWithAdressOIB>
  <DomainObject.Predmet.OstaliListNazivFormated>
    <izvorni_sadrzaj>
      <item>Jurica Kljusurić</item>
      <item>Dragan Bijelić, stečajni upravitelj</item>
      <item>Bernard Mahečić</item>
    </izvorni_sadrzaj>
    <derivirana_varijabla naziv="DomainObject.Predmet.OstaliListNazivFormated_1">
      <item>Jurica Kljusurić</item>
      <item>Dragan Bijelić, stečajni upravitelj</item>
      <item>Bernard Mahečić</item>
    </derivirana_varijabla>
  </DomainObject.Predmet.OstaliListNazivFormated>
  <DomainObject.Predmet.OstaliListNazivFormatedOIB>
    <izvorni_sadrzaj>
      <item>Jurica Kljusurić</item>
      <item>Dragan Bijelić, stečajni upravitelj, OIB 53755649931</item>
      <item>Bernard Mahečić</item>
    </izvorni_sadrzaj>
    <derivirana_varijabla naziv="DomainObject.Predmet.OstaliListNazivFormatedOIB_1">
      <item>Jurica Kljusurić</item>
      <item>Dragan Bijelić, stečajni upravitelj, OIB 53755649931</item>
      <item>Bernard Mahečić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GESTA PROJEKTI d.o.o. za projektiranje, građenje i nadzor</izvorni_sadrzaj>
    <derivirana_varijabla naziv="DomainObject.Predmet.ProtustrankaIDrugi_1">GESTA PROJEKTI d.o.o. za projektiranje, građenje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GESTA PROJEKTI d.o.o. za projektiranje, građenje i nadzor, OIB 81135247223, Jeovci 23, 20350 Metković</izvorni_sadrzaj>
    <derivirana_varijabla naziv="DomainObject.Predmet.ProtustrankaIDrugiAdressOIB_1">GESTA PROJEKTI d.o.o. za projektiranje, građenje i nadzor, OIB 81135247223, Jeovci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GESTA PROJEKTI d.o.o. za projektiranje, građenje i nadzor</item>
      <item>FINA, RC Split, Podružnica Dubrovnik</item>
      <item>Jurica Kljusurić</item>
      <item>Dragan Bijelić, stečajni upravitelj</item>
      <item>Bernard Mahečić</item>
    </izvorni_sadrzaj>
    <derivirana_varijabla naziv="DomainObject.Predmet.SudioniciListNaziv_1">
      <item>GESTA PROJEKTI d.o.o. za projektiranje, građenje i nadzor</item>
      <item>FINA, RC Split, Podružnica Dubrovnik</item>
      <item>Jurica Kljusurić</item>
      <item>Dragan Bijelić, stečajni upravitelj</item>
      <item>Bernard Mahečić</item>
    </derivirana_varijabla>
  </DomainObject.Predmet.SudioniciListNaziv>
  <DomainObject.Predmet.SudioniciListAdressOIB>
    <izvorni_sadrzaj>
      <item>GESTA PROJEKTI d.o.o. za projektiranje, građenje i nadzor, OIB 81135247223, Jeovci 23,20350 Metković</item>
      <item>FINA, RC Split, Podružnica Dubrovnik, OIB 85821130368, Vukovarska 2,20000 Dubrovnik</item>
      <item>Jurica Kljusurić</item>
      <item>Dragan Bijelić, stečajni upravitelj, OIB 53755649931, Put Kroz Meterize 25,22000 Šibenik</item>
      <item>Bernard Mahečić</item>
    </izvorni_sadrzaj>
    <derivirana_varijabla naziv="DomainObject.Predmet.SudioniciListAdressOIB_1">
      <item>GESTA PROJEKTI d.o.o. za projektiranje, građenje i nadzor, OIB 81135247223, Jeovci 23,20350 Metković</item>
      <item>FINA, RC Split, Podružnica Dubrovnik, OIB 85821130368, Vukovarska 2,20000 Dubrovnik</item>
      <item>Jurica Kljusurić</item>
      <item>Dragan Bijelić, stečajni upravitelj, OIB 53755649931, Put Kroz Meterize 25,22000 Šibenik</item>
      <item>Bernard Mahečić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81135247223</item>
      <item>, OIB 85821130368</item>
      <item>, OIB null</item>
      <item>, OIB 53755649931</item>
      <item>, OIB null</item>
    </izvorni_sadrzaj>
    <derivirana_varijabla naziv="DomainObject.Predmet.SudioniciListNazivOIB_1">
      <item>, OIB 81135247223</item>
      <item>, OIB 85821130368</item>
      <item>, OIB null</item>
      <item>, OIB 53755649931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532</properties:Words>
  <properties:Characters>2723</properties:Characters>
  <properties:Lines>75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2018-09-12T08:24:00Z</dcterms:created>
  <dc:creator>Ante Kačić</dc:creator>
  <cp:lastModifiedBy>Katarina Franković</cp:lastModifiedBy>
  <cp:lastPrinted>2018-09-12T08:24:00Z</cp:lastPrinted>
  <dcterms:modified xmlns:xsi="http://www.w3.org/2001/XMLSchema-instance" xsi:type="dcterms:W3CDTF">2018-09-12T08:25:00Z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(ročište za diobu - gesta  175 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