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d3360" w14:paraId="26d3360" w:rsidRDefault="00E370FF" w:rsidR="002C5A29" w:rsidRPr="002224D1">
      <w:pPr>
        <w15:collapsed w:val="false"/>
      </w:pPr>
      <w:bookmarkStart w:name="_GoBack" w:id="0"/>
      <w:bookmarkEnd w:id="0"/>
      <w:r w:rsidRPr="002224D1">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2224D1">
      <w:r w:rsidRPr="002224D1">
        <w:t xml:space="preserve">REPUBLIKA HRVATSKA </w:t>
      </w:r>
    </w:p>
    <w:p w:rsidRDefault="00DA2EAC" w:rsidP="00E370FF" w:rsidR="00DA2EAC" w:rsidRPr="002224D1">
      <w:pPr>
        <w:tabs>
          <w:tab w:pos="7170" w:val="left"/>
        </w:tabs>
      </w:pPr>
      <w:r w:rsidRPr="002224D1">
        <w:t>TRGOVAČKI SUD U ZAGREBU</w:t>
      </w:r>
      <w:r w:rsidR="00E370FF" w:rsidRPr="002224D1">
        <w:tab/>
      </w:r>
      <w:r w:rsidR="001B5059" w:rsidRPr="0032109A">
        <w:t>4 St-</w:t>
      </w:r>
      <w:r w:rsidR="00DD5251">
        <w:t>4060/16</w:t>
      </w:r>
    </w:p>
    <w:p w:rsidRDefault="00DA2EAC" w:rsidR="00DA2EAC" w:rsidRPr="002224D1">
      <w:r w:rsidRPr="002224D1">
        <w:t xml:space="preserve">STALNA SLUŽBA </w:t>
      </w:r>
    </w:p>
    <w:p w:rsidRDefault="00DA2EAC" w:rsidR="00DA2EAC" w:rsidRPr="002224D1">
      <w:r w:rsidRPr="002224D1">
        <w:t xml:space="preserve">Karlovac, </w:t>
      </w:r>
      <w:r w:rsidR="003073D2">
        <w:t>Trg hrvatskih branitelja 1</w:t>
      </w:r>
    </w:p>
    <w:p w:rsidRDefault="002C5A29" w:rsidR="002C5A29" w:rsidRPr="002224D1"/>
    <w:p w:rsidRDefault="002C5A29" w:rsidP="0044721B" w:rsidR="002C5A29" w:rsidRPr="002224D1">
      <w:pPr>
        <w:tabs>
          <w:tab w:pos="4050" w:val="left"/>
        </w:tabs>
      </w:pPr>
      <w:r w:rsidRPr="002224D1">
        <w:tab/>
      </w:r>
    </w:p>
    <w:p w:rsidRDefault="00DA2EAC" w:rsidP="00DA2EAC" w:rsidR="0044721B" w:rsidRPr="002224D1">
      <w:pPr>
        <w:tabs>
          <w:tab w:pos="4050" w:val="left"/>
        </w:tabs>
        <w:jc w:val="center"/>
      </w:pPr>
      <w:r w:rsidRPr="002224D1">
        <w:t>R</w:t>
      </w:r>
      <w:r w:rsidR="00A54037">
        <w:t xml:space="preserve"> </w:t>
      </w:r>
      <w:r w:rsidRPr="002224D1">
        <w:t>E</w:t>
      </w:r>
      <w:r w:rsidR="00A54037">
        <w:t xml:space="preserve"> </w:t>
      </w:r>
      <w:r w:rsidRPr="002224D1">
        <w:t>P</w:t>
      </w:r>
      <w:r w:rsidR="00A54037">
        <w:t xml:space="preserve"> </w:t>
      </w:r>
      <w:r w:rsidRPr="002224D1">
        <w:t>U</w:t>
      </w:r>
      <w:r w:rsidR="00A54037">
        <w:t xml:space="preserve"> </w:t>
      </w:r>
      <w:r w:rsidRPr="002224D1">
        <w:t>B</w:t>
      </w:r>
      <w:r w:rsidR="00A54037">
        <w:t xml:space="preserve"> </w:t>
      </w:r>
      <w:r w:rsidRPr="002224D1">
        <w:t>L</w:t>
      </w:r>
      <w:r w:rsidR="00A54037">
        <w:t xml:space="preserve"> </w:t>
      </w:r>
      <w:r w:rsidRPr="002224D1">
        <w:t>I</w:t>
      </w:r>
      <w:r w:rsidR="00A54037">
        <w:t xml:space="preserve"> </w:t>
      </w:r>
      <w:r w:rsidRPr="002224D1">
        <w:t>K</w:t>
      </w:r>
      <w:r w:rsidR="00A54037">
        <w:t xml:space="preserve"> </w:t>
      </w:r>
      <w:r w:rsidRPr="002224D1">
        <w:t>A</w:t>
      </w:r>
      <w:r w:rsidR="00A54037">
        <w:t xml:space="preserve">  </w:t>
      </w:r>
      <w:r w:rsidRPr="002224D1">
        <w:t xml:space="preserve"> H</w:t>
      </w:r>
      <w:r w:rsidR="00A54037">
        <w:t xml:space="preserve"> </w:t>
      </w:r>
      <w:r w:rsidRPr="002224D1">
        <w:t>R</w:t>
      </w:r>
      <w:r w:rsidR="00A54037">
        <w:t xml:space="preserve"> </w:t>
      </w:r>
      <w:r w:rsidRPr="002224D1">
        <w:t>V</w:t>
      </w:r>
      <w:r w:rsidR="00A54037">
        <w:t xml:space="preserve"> </w:t>
      </w:r>
      <w:r w:rsidRPr="002224D1">
        <w:t>A</w:t>
      </w:r>
      <w:r w:rsidR="00A54037">
        <w:t xml:space="preserve"> </w:t>
      </w:r>
      <w:r w:rsidRPr="002224D1">
        <w:t>T</w:t>
      </w:r>
      <w:r w:rsidR="00A54037">
        <w:t xml:space="preserve"> </w:t>
      </w:r>
      <w:r w:rsidRPr="002224D1">
        <w:t>S</w:t>
      </w:r>
      <w:r w:rsidR="00A54037">
        <w:t xml:space="preserve"> </w:t>
      </w:r>
      <w:r w:rsidRPr="002224D1">
        <w:t>K</w:t>
      </w:r>
      <w:r w:rsidR="00A54037">
        <w:t xml:space="preserve"> </w:t>
      </w:r>
      <w:r w:rsidRPr="002224D1">
        <w:t>A</w:t>
      </w:r>
    </w:p>
    <w:p w:rsidRDefault="00475324" w:rsidP="00475324" w:rsidR="00475324" w:rsidRPr="002224D1">
      <w:pPr>
        <w:tabs>
          <w:tab w:pos="4050" w:val="left"/>
        </w:tabs>
        <w:jc w:val="center"/>
      </w:pPr>
      <w:r w:rsidRPr="002224D1">
        <w:t>R J E Š E N J E</w:t>
      </w:r>
    </w:p>
    <w:p w:rsidRDefault="003073D2" w:rsidR="003073D2" w:rsidRPr="002224D1"/>
    <w:p w:rsidRDefault="00FE69D1" w:rsidP="001F2FBF" w:rsidR="00FE69D1">
      <w:pPr>
        <w:ind w:firstLine="708"/>
        <w:jc w:val="both"/>
      </w:pPr>
      <w:r w:rsidRPr="00255267">
        <w:t>Trgovački sud u Zagrebu</w:t>
      </w:r>
      <w:r w:rsidR="001F2FBF">
        <w:t>,</w:t>
      </w:r>
      <w:r w:rsidRPr="00255267">
        <w:t xml:space="preserve"> Stalna Služba</w:t>
      </w:r>
      <w:r w:rsidR="001F2FBF">
        <w:t>,</w:t>
      </w:r>
      <w:r w:rsidRPr="00255267">
        <w:t xml:space="preserve"> po sucu</w:t>
      </w:r>
      <w:r w:rsidR="001F2FBF">
        <w:t xml:space="preserve"> Goranki Boljkovac,</w:t>
      </w:r>
      <w:r>
        <w:t xml:space="preserve"> kao stečajnom sucu</w:t>
      </w:r>
      <w:r w:rsidR="001F2FBF">
        <w:t>,</w:t>
      </w:r>
      <w:r>
        <w:t xml:space="preserve"> </w:t>
      </w:r>
      <w:r w:rsidR="00950065">
        <w:t>u stečajnom postupku nad stečajnim</w:t>
      </w:r>
      <w:r w:rsidRPr="00255267">
        <w:t xml:space="preserve"> dužnikom</w:t>
      </w:r>
      <w:r w:rsidR="00E05D8F">
        <w:t xml:space="preserve"> </w:t>
      </w:r>
      <w:r w:rsidR="00DD5251">
        <w:t xml:space="preserve">MRĐEN d.o.o., Zagreb, Brozova 30, OIB 98427121372, </w:t>
      </w:r>
      <w:r w:rsidR="009459C3">
        <w:t xml:space="preserve">dana </w:t>
      </w:r>
      <w:r w:rsidR="00DD5251">
        <w:t>27. travnja 2018.</w:t>
      </w:r>
    </w:p>
    <w:p w:rsidRDefault="00FE69D1" w:rsidP="00FE69D1" w:rsidR="00FE69D1">
      <w:pPr>
        <w:jc w:val="both"/>
      </w:pPr>
    </w:p>
    <w:p w:rsidRDefault="00FE69D1" w:rsidP="00FE69D1" w:rsidR="00FE69D1" w:rsidRPr="00840E3D">
      <w:pPr>
        <w:jc w:val="center"/>
      </w:pPr>
      <w:r w:rsidRPr="00840E3D">
        <w:t>r i j e š i o    je</w:t>
      </w:r>
    </w:p>
    <w:p w:rsidRDefault="003073D2" w:rsidP="00FE69D1" w:rsidR="003073D2" w:rsidRPr="00BB6BB2">
      <w:pPr>
        <w:jc w:val="center"/>
      </w:pPr>
    </w:p>
    <w:p w:rsidRDefault="002E4EE7" w:rsidP="002E4EE7" w:rsidR="002E4EE7" w:rsidRPr="00B27F98">
      <w:pPr>
        <w:jc w:val="both"/>
      </w:pPr>
      <w:r w:rsidRPr="00B27F98">
        <w:t xml:space="preserve">I. Otvara se stečajni postupak nad stečajnim dužnikom </w:t>
      </w:r>
      <w:r w:rsidR="00F31F6D">
        <w:t>MRĐEN d.o.o., Zagreb, Brozova 30, OIB 98427121372</w:t>
      </w:r>
      <w:r w:rsidRPr="00B27F98">
        <w:t>.</w:t>
      </w:r>
    </w:p>
    <w:p w:rsidRDefault="002E4EE7" w:rsidP="002E4EE7" w:rsidR="002E4EE7" w:rsidRPr="00B27F98"/>
    <w:p w:rsidRDefault="002E4EE7" w:rsidP="002E4EE7" w:rsidR="002E4EE7" w:rsidRPr="00B27F98">
      <w:pPr>
        <w:jc w:val="both"/>
      </w:pPr>
      <w:r w:rsidRPr="00B27F98">
        <w:t xml:space="preserve">II. Za stečajnog upravitelja imenuje se </w:t>
      </w:r>
      <w:r w:rsidR="00F31F6D">
        <w:t>Goran Jujnović Lučić, Zagreb, Strojarska cesta 20/XXII, OIB 62461289936</w:t>
      </w:r>
      <w:r w:rsidR="00FD1EAB">
        <w:t>.</w:t>
      </w:r>
    </w:p>
    <w:p w:rsidRDefault="002E4EE7" w:rsidP="002E4EE7" w:rsidR="002E4EE7" w:rsidRPr="00B27F98"/>
    <w:p w:rsidRDefault="002E4EE7" w:rsidP="002E4EE7" w:rsidR="002E4EE7" w:rsidRPr="00B27F98">
      <w:r w:rsidRPr="00B27F98">
        <w:t xml:space="preserve">III. Stečajni postupak otvoren je dana </w:t>
      </w:r>
      <w:r w:rsidR="00F31F6D">
        <w:t>27. travnja 2018.</w:t>
      </w:r>
      <w:r w:rsidRPr="00B27F98">
        <w:t xml:space="preserve"> u </w:t>
      </w:r>
      <w:r w:rsidR="00805020">
        <w:t>1</w:t>
      </w:r>
      <w:r w:rsidR="00393695">
        <w:t>0</w:t>
      </w:r>
      <w:r w:rsidR="00805020">
        <w:t>,00</w:t>
      </w:r>
      <w:r w:rsidRPr="00B27F98">
        <w:t xml:space="preserve"> sati. </w:t>
      </w:r>
    </w:p>
    <w:p w:rsidRDefault="002E4EE7" w:rsidP="002E4EE7" w:rsidR="002E4EE7" w:rsidRPr="00B27F98"/>
    <w:p w:rsidRDefault="002E4EE7" w:rsidP="002E4EE7" w:rsidR="002E4EE7" w:rsidRPr="00B27F98">
      <w:pPr>
        <w:jc w:val="both"/>
      </w:pPr>
      <w:r w:rsidRPr="00B27F98">
        <w:t>IV. Pozivaju se vjerovnici stečajnog dužnika da u roku od 60 dana od dana objave ovog rješenja na mrežnoj stranici e-Oglasna ploča suda, u skladu s pravilima Stečajnog zakona o prijavi tražbina (čl. 257. Stečajnog zakona – Narodne novine broj 71/15</w:t>
      </w:r>
      <w:r w:rsidR="00F31F6D">
        <w:t>, 104/17</w:t>
      </w:r>
      <w:r w:rsidRPr="00B27F98">
        <w:t xml:space="preserve">), prijave svoje tražbine stečajnom upravitelju </w:t>
      </w:r>
      <w:r w:rsidR="00F31F6D">
        <w:t>Goranu Jujnoviću Lučiću, Zagreb, Strojarska cesta 20/XXII</w:t>
      </w:r>
      <w:r w:rsidRPr="00B27F98">
        <w:t xml:space="preserve">. </w:t>
      </w:r>
    </w:p>
    <w:p w:rsidRDefault="002E4EE7" w:rsidP="002E4EE7" w:rsidR="002E4EE7" w:rsidRPr="00B27F98">
      <w:pPr>
        <w:jc w:val="both"/>
      </w:pPr>
      <w:r w:rsidRPr="00B27F98">
        <w:t>Za prijavu tražbine vjerovnik je dužan platiti pristojbu u iznosu od 2% od vrijednosti potraživanja, ali ne više od 500,00 kn.</w:t>
      </w:r>
    </w:p>
    <w:p w:rsidRDefault="002E4EE7" w:rsidP="002E4EE7" w:rsidR="002E4EE7" w:rsidRPr="00B27F98"/>
    <w:p w:rsidRDefault="002E4EE7" w:rsidP="002E4EE7" w:rsidR="002E4EE7" w:rsidRPr="00B27F98">
      <w:pPr>
        <w:jc w:val="both"/>
      </w:pPr>
      <w:r w:rsidRPr="00B27F98">
        <w:t xml:space="preserve">V. Pozivaju se razlučni i izlučni vjerovnici da stečajnog upravitelja </w:t>
      </w:r>
      <w:r w:rsidR="00F31F6D">
        <w:t>Gorana Jujnovića Lučića, Zagreb, Strojarska cesta 20/XXII</w:t>
      </w:r>
      <w:r w:rsidRPr="00B27F98">
        <w:t xml:space="preserve">, u roku od 60 dana od dana objave ovog rješenja podneskom obavijeste o svojim pravima u skladu s odredbama čl. 258. Stečajnog zakona. </w:t>
      </w:r>
    </w:p>
    <w:p w:rsidRDefault="002E4EE7" w:rsidP="002E4EE7" w:rsidR="002E4EE7" w:rsidRPr="00B27F98"/>
    <w:p w:rsidRDefault="002E4EE7" w:rsidP="002E4EE7" w:rsidR="002E4EE7" w:rsidRPr="00B27F98">
      <w:pPr>
        <w:jc w:val="both"/>
      </w:pPr>
      <w:r w:rsidRPr="00B27F98">
        <w:t>VI. Pozivaju se dužnikovi dužnici da svoje obveze bez odgode ispunjavaju stečajnom upravitelju za stečajnog dužnika.</w:t>
      </w:r>
    </w:p>
    <w:p w:rsidRDefault="002E4EE7" w:rsidP="002E4EE7" w:rsidR="002E4EE7" w:rsidRPr="00B27F98"/>
    <w:p w:rsidRDefault="002E4EE7" w:rsidP="002E4EE7" w:rsidR="002E4EE7" w:rsidRPr="00B27F98">
      <w:pPr>
        <w:jc w:val="both"/>
      </w:pPr>
      <w:r w:rsidRPr="00B27F98">
        <w:t xml:space="preserve">VII. Ročište vjerovnika na kojem će se ispitati prijavljene tražbine - ispitno ročište zakazuje se za </w:t>
      </w:r>
      <w:r>
        <w:t xml:space="preserve">dan </w:t>
      </w:r>
      <w:r w:rsidR="00F31F6D" w:rsidRPr="00F31F6D">
        <w:rPr>
          <w:b/>
        </w:rPr>
        <w:t>4. rujna</w:t>
      </w:r>
      <w:r w:rsidR="00090EA8" w:rsidRPr="00F31F6D">
        <w:rPr>
          <w:b/>
        </w:rPr>
        <w:t xml:space="preserve"> 2018</w:t>
      </w:r>
      <w:r w:rsidRPr="00F31F6D">
        <w:rPr>
          <w:b/>
        </w:rPr>
        <w:t xml:space="preserve">. godine u </w:t>
      </w:r>
      <w:r w:rsidR="00F31F6D" w:rsidRPr="00F31F6D">
        <w:rPr>
          <w:b/>
        </w:rPr>
        <w:t>10,00</w:t>
      </w:r>
      <w:r w:rsidRPr="00F31F6D">
        <w:rPr>
          <w:b/>
        </w:rPr>
        <w:t xml:space="preserve"> sati</w:t>
      </w:r>
      <w:r w:rsidRPr="00B27F98">
        <w:t xml:space="preserve">, u sjedištu suda u Karlovcu, </w:t>
      </w:r>
      <w:r w:rsidR="00090EA8">
        <w:t>Trg hrvatskih branitelja 1/II, soba broj 204</w:t>
      </w:r>
      <w:r w:rsidRPr="00B27F98">
        <w:t>.</w:t>
      </w:r>
    </w:p>
    <w:p w:rsidRDefault="002E4EE7" w:rsidP="002E4EE7" w:rsidR="002E4EE7" w:rsidRPr="00B27F98"/>
    <w:p w:rsidRDefault="002E4EE7" w:rsidP="002E4EE7" w:rsidR="002E4EE7" w:rsidRPr="00B27F98">
      <w:pPr>
        <w:jc w:val="both"/>
      </w:pPr>
      <w:r w:rsidRPr="00B27F98">
        <w:lastRenderedPageBreak/>
        <w:t>VIII. Ročište vjerovnika na kojem će se na temelju izvješća stečajnog upravitelja odlučivati o daljnjem tijeku stečajnog postupka - izvještajno ročište, održati će se istog dana na istom mjestu odmah nakon ispitnog ročišta.</w:t>
      </w:r>
    </w:p>
    <w:p w:rsidRDefault="002E4EE7" w:rsidP="002E4EE7" w:rsidR="002E4EE7" w:rsidRPr="00B27F98">
      <w:pPr>
        <w:jc w:val="both"/>
      </w:pPr>
    </w:p>
    <w:p w:rsidRDefault="002E4EE7" w:rsidP="002E4EE7" w:rsidR="002E4EE7" w:rsidRPr="00B27F98">
      <w:pPr>
        <w:jc w:val="both"/>
      </w:pPr>
      <w:r w:rsidRPr="00B27F98">
        <w:t>IX. Rješenje o otvaranju stečajnog postupka dostaviti će se sudskom registru ovog suda radi upisa otvaranja stečajnog postupka u sudskom registru.</w:t>
      </w:r>
    </w:p>
    <w:p w:rsidRDefault="002E4EE7" w:rsidP="002E4EE7" w:rsidR="002E4EE7" w:rsidRPr="00B27F98">
      <w:pPr>
        <w:jc w:val="both"/>
      </w:pPr>
    </w:p>
    <w:p w:rsidRDefault="002E4EE7" w:rsidP="002E4EE7" w:rsidR="002E4EE7">
      <w:pPr>
        <w:jc w:val="both"/>
      </w:pPr>
      <w:r w:rsidRPr="00B27F98">
        <w:t>X. Oglas o otvaranju stečajnog postupka objavljuje se isticanjem</w:t>
      </w:r>
      <w:r>
        <w:t xml:space="preserve"> ovog rješenja</w:t>
      </w:r>
      <w:r w:rsidRPr="00B27F98">
        <w:t xml:space="preserve"> na </w:t>
      </w:r>
      <w:r>
        <w:t xml:space="preserve">mrežnoj stranici e-Oglasna </w:t>
      </w:r>
      <w:r w:rsidRPr="00B27F98">
        <w:t>ploč</w:t>
      </w:r>
      <w:r>
        <w:t>a</w:t>
      </w:r>
      <w:r w:rsidRPr="00B27F98">
        <w:t xml:space="preserve"> suda s danom otvaranja stečajnog postupka.</w:t>
      </w:r>
    </w:p>
    <w:p w:rsidRDefault="002E4EE7" w:rsidP="002E4EE7" w:rsidR="002E4EE7"/>
    <w:p w:rsidRDefault="002C4DBB" w:rsidP="00F31F6D" w:rsidR="00B752AB">
      <w:pPr>
        <w:jc w:val="both"/>
      </w:pPr>
      <w:r w:rsidRPr="00250807">
        <w:t xml:space="preserve">XI. </w:t>
      </w:r>
      <w:r w:rsidR="00F31F6D">
        <w:t xml:space="preserve">Nalaže se Ministarstvu unutarnjih poslova, Policijska uprava Zagrebačka da po službenoj dužnosti na temelju ovog rješenja zabilježi otvaranje stečajnog postupka u službenoj evidenciji registracije cestovnih vozila, i to za vozila evidentirana kao vlasništvo stečajnog dužnika MRĐEN d.o.o., Zagreb, Brozova 30, OIB 98427121372.  </w:t>
      </w:r>
    </w:p>
    <w:p w:rsidRDefault="00B752AB" w:rsidP="002E4EE7" w:rsidR="00B752AB" w:rsidRPr="00B27F98"/>
    <w:p w:rsidRDefault="002E4EE7" w:rsidP="002E4EE7" w:rsidR="002E4EE7" w:rsidRPr="00B27F98">
      <w:pPr>
        <w:jc w:val="center"/>
      </w:pPr>
      <w:r w:rsidRPr="00B27F98">
        <w:t>Obrazloženje</w:t>
      </w:r>
    </w:p>
    <w:p w:rsidRDefault="002E4EE7" w:rsidP="002E4EE7" w:rsidR="002E4EE7" w:rsidRPr="00B27F98">
      <w:r>
        <w:t xml:space="preserve"> </w:t>
      </w:r>
    </w:p>
    <w:p w:rsidRDefault="00C45757" w:rsidP="00C45757" w:rsidR="00C45757">
      <w:pPr>
        <w:ind w:firstLine="708"/>
        <w:jc w:val="both"/>
      </w:pPr>
      <w:r>
        <w:t xml:space="preserve">FINA-a Regionalni centar Zagreb, podnijela je ovom sudu dana 28. travnja 2016. prijedlog za otvaranje stečajnog postupka nad dužnikom MRĐEN d.o.o., Zagreb, Brozova 30, OIB 98427121372. </w:t>
      </w:r>
    </w:p>
    <w:p w:rsidRDefault="00C45757" w:rsidP="00C45757" w:rsidR="00C45757">
      <w:pPr>
        <w:ind w:firstLine="708"/>
        <w:jc w:val="both"/>
      </w:pPr>
      <w:r>
        <w:t xml:space="preserve"> </w:t>
      </w:r>
    </w:p>
    <w:p w:rsidRDefault="00C45757" w:rsidP="00C45757" w:rsidR="00C45757">
      <w:pPr>
        <w:ind w:firstLine="708"/>
        <w:jc w:val="both"/>
      </w:pPr>
      <w:r>
        <w:t>Prijedlog je podnesen temeljem odredbe članka 444. stavka 2. Stečajnog zakona (Narodne novine broj 71/15,</w:t>
      </w:r>
      <w:r w:rsidR="00393695">
        <w:t xml:space="preserve"> 104/17,</w:t>
      </w:r>
      <w:r>
        <w:t xml:space="preserve"> dalje u tekstu: SZ-a). U prijedlogu predlagatelj navodi da na dan 1. rujna 2015. godine dužnik u Očevidniku redoslijeda osnova za plaćanje ima u neprekinutom razdoblju od 792 dana evidentirane neizvršene osnove za plaćanje u ukupnom iznosu od 2.861.407,44 kn, te da dužnik ima jednog zaposlenog. </w:t>
      </w:r>
    </w:p>
    <w:p w:rsidRDefault="00C45757" w:rsidP="00C45757" w:rsidR="00C45757">
      <w:pPr>
        <w:ind w:firstLine="708"/>
        <w:jc w:val="both"/>
      </w:pPr>
      <w:r>
        <w:t xml:space="preserve"> </w:t>
      </w:r>
    </w:p>
    <w:p w:rsidRDefault="00C45757" w:rsidP="00C45757" w:rsidR="00C45757" w:rsidRPr="005F7ED3">
      <w:pPr>
        <w:ind w:firstLine="708"/>
        <w:jc w:val="both"/>
      </w:pPr>
      <w:r>
        <w:t xml:space="preserve">Rješenjem ovog suda posl.br. 4 St-4060/16 od 26. lipnja 2017. godine pokrenut je prethodni postupak radi utvrđivanja pretpostavki za otvaranje stečajnoga postupka nad dužnikom,  te je ujedno određeno ročište radi očitovanja o prijedlogu za otvaranje stečajnoga postupka za dan 22. rujna 2017. godine. </w:t>
      </w:r>
    </w:p>
    <w:p w:rsidRDefault="00C45757" w:rsidP="00C45757" w:rsidR="00C45757" w:rsidRPr="005F7ED3">
      <w:pPr>
        <w:jc w:val="both"/>
      </w:pPr>
    </w:p>
    <w:p w:rsidRDefault="00C45757" w:rsidP="00C45757" w:rsidR="00C45757">
      <w:pPr>
        <w:ind w:firstLine="708"/>
        <w:jc w:val="both"/>
      </w:pPr>
      <w:r>
        <w:t>Podnescima od 27. lipnja 2017. i 30. listopada 2017. godine FINA je izvijestila sud da ostaje kod prijedloga za otvaranje stečajnog postupka.</w:t>
      </w:r>
    </w:p>
    <w:p w:rsidRDefault="00C45757" w:rsidP="00C45757" w:rsidR="00C45757">
      <w:pPr>
        <w:ind w:firstLine="708"/>
        <w:jc w:val="both"/>
      </w:pPr>
    </w:p>
    <w:p w:rsidRDefault="00C45757" w:rsidP="00C45757" w:rsidR="00C45757">
      <w:pPr>
        <w:ind w:firstLine="708"/>
        <w:jc w:val="both"/>
      </w:pPr>
      <w:r>
        <w:t>Privredna banka Zagreb d.d. Zagreb dostavila je</w:t>
      </w:r>
      <w:r w:rsidRPr="0081470D">
        <w:t xml:space="preserve"> na spis </w:t>
      </w:r>
      <w:r>
        <w:t xml:space="preserve">Potvrdu od 29. lipnja 2017. godine (list 16 spisa), </w:t>
      </w:r>
      <w:r w:rsidRPr="0081470D">
        <w:t>uvidom u koj</w:t>
      </w:r>
      <w:r>
        <w:t>u</w:t>
      </w:r>
      <w:r w:rsidRPr="0081470D">
        <w:t xml:space="preserve"> </w:t>
      </w:r>
      <w:r>
        <w:t>je utvrđeno</w:t>
      </w:r>
      <w:r w:rsidRPr="0081470D">
        <w:t xml:space="preserve"> </w:t>
      </w:r>
      <w:r>
        <w:t>da se račun dužnika otvoren kod te banke nalazi u neprekidnoj blokadi od 2. srpnja 2013. godine.</w:t>
      </w:r>
    </w:p>
    <w:p w:rsidRDefault="00C45757" w:rsidP="00C45757" w:rsidR="00C45757">
      <w:pPr>
        <w:ind w:firstLine="708"/>
        <w:jc w:val="both"/>
      </w:pPr>
    </w:p>
    <w:p w:rsidRDefault="00C45757" w:rsidP="00C45757" w:rsidR="00C45757" w:rsidRPr="00784514">
      <w:pPr>
        <w:ind w:firstLine="708"/>
        <w:jc w:val="both"/>
      </w:pPr>
      <w:r w:rsidRPr="005F7ED3">
        <w:t xml:space="preserve">Na </w:t>
      </w:r>
      <w:r>
        <w:t>ročište</w:t>
      </w:r>
      <w:r w:rsidRPr="005F7ED3">
        <w:t xml:space="preserve"> </w:t>
      </w:r>
      <w:r>
        <w:t xml:space="preserve">radi očitovanja o prijedlogu za otvaranje stečajnoga postupka od 22. rujna 2017. godine, nisu pristupili niti dužnik, niti zakonski zastupnik dužnika, pa je sud rješenjem od 22. rujna 2017. godine imenovao privremenog stečajnog upravitelja Gorana Jujnovića Lučića, kojem je sud naložio da u roku od 30 dana ispita mogu li se imovinom dužnika pokriti troškovi postupka, postoji li koji od stečajnih razloga, da li postoje uvjeti za vođenje stečajnoga postupka, ili postoje uvjeti za nastavak poslovanja dužnika te da o tome podnese pisano izvješće. Istovremeno je sud zaključkom od 22. rujna 2017. godine </w:t>
      </w:r>
      <w:r w:rsidRPr="00784514">
        <w:t xml:space="preserve">zatražio od javnih tijela koja vode evidenciju o određenoj vrsti imovine dostavu podataka iz njihovih službenih evidencija o tome da li je dužnik evidentiran kao vlasnik imovine. </w:t>
      </w:r>
    </w:p>
    <w:p w:rsidRDefault="00C45757" w:rsidP="00C45757" w:rsidR="00C45757" w:rsidRPr="00784514">
      <w:pPr>
        <w:ind w:firstLine="708"/>
        <w:jc w:val="both"/>
      </w:pPr>
    </w:p>
    <w:p w:rsidRDefault="00C45757" w:rsidP="00C45757" w:rsidR="00C45757" w:rsidRPr="00784514">
      <w:pPr>
        <w:ind w:firstLine="708"/>
        <w:jc w:val="both"/>
      </w:pPr>
      <w:r w:rsidRPr="00784514">
        <w:t xml:space="preserve">Uvidom u pribavljene podatke iz informacijskog sustava zemljišnih knjiga (list </w:t>
      </w:r>
      <w:r>
        <w:t>25 i 26</w:t>
      </w:r>
      <w:r w:rsidRPr="00784514">
        <w:t xml:space="preserve"> spisa) o vlasništvu dužnika na nekretninama, utvrđeno je da dužnik u zemljišnim knjigama nije evidentiran kao vlasnik nekretnine. Uvidom u obavijest Hrvatske agencije za civilno zrakoplovstvo </w:t>
      </w:r>
      <w:r>
        <w:t>29. rujna 2017. godine (list 27</w:t>
      </w:r>
      <w:r w:rsidRPr="00784514">
        <w:t xml:space="preserve"> spisa) utvrđeno je da dužnik nije registriran kao vlasnik zrakoplova</w:t>
      </w:r>
      <w:r>
        <w:t xml:space="preserve">. </w:t>
      </w:r>
      <w:r w:rsidRPr="00784514">
        <w:t>Uvidom u obavijest Ministarstva mora, prometa i infrastrukture od 2</w:t>
      </w:r>
      <w:r>
        <w:t>6</w:t>
      </w:r>
      <w:r w:rsidRPr="00784514">
        <w:t xml:space="preserve">. </w:t>
      </w:r>
      <w:r>
        <w:t>rujna</w:t>
      </w:r>
      <w:r w:rsidRPr="00784514">
        <w:t xml:space="preserve"> 2017. godine (list </w:t>
      </w:r>
      <w:r>
        <w:t>28</w:t>
      </w:r>
      <w:r w:rsidRPr="00784514">
        <w:t xml:space="preserve"> spisa) utvrđeno je da dužnik nije upisan kao vlasnik nijednog broda, brodice, jahte, čamca, plutajućeg objekta, nepomičnog odobalnog objekta, broda u gradnji, plutajućeg objekta u gradnji, niti nepomičnog odobalnog objekta u gradnji</w:t>
      </w:r>
      <w:r>
        <w:t>.</w:t>
      </w:r>
      <w:r w:rsidRPr="00784514">
        <w:t xml:space="preserve"> Uvidom u uvjerenje MUP-a, PU Zagrebačka, od </w:t>
      </w:r>
      <w:r>
        <w:t>2</w:t>
      </w:r>
      <w:r w:rsidRPr="00784514">
        <w:t xml:space="preserve">9. </w:t>
      </w:r>
      <w:r>
        <w:t>rujna</w:t>
      </w:r>
      <w:r w:rsidRPr="00784514">
        <w:t xml:space="preserve"> 2017. godine (list </w:t>
      </w:r>
      <w:r>
        <w:t>30</w:t>
      </w:r>
      <w:r w:rsidRPr="00784514">
        <w:t xml:space="preserve"> spisa) utvrđeno je da</w:t>
      </w:r>
      <w:r>
        <w:t xml:space="preserve"> je</w:t>
      </w:r>
      <w:r w:rsidRPr="00570B13">
        <w:t xml:space="preserve"> dužnik evidentiran kao vlasnik </w:t>
      </w:r>
      <w:r>
        <w:t>teretnog automobila, marke Peugeot partner 2.0 HDI, godina proizvodnje 2005, broj šasije VF3GCRHYB96152541, reg. oznake ZG9515BI, a koje je odjavljeno 26.11.2014. godine, za koje vozilo nema podataka o teretima. Uvidom u uvjerenje Državne geodetske uprave od 6. listopada 2017. godine (list 33 spisa) utvrđeno je da dužnik nije upisan u katastarski operat.</w:t>
      </w:r>
      <w:r w:rsidRPr="00784514">
        <w:t xml:space="preserve"> Uvidom u obavijest Središnjeg klirinško depozitarnog društva d.d. od </w:t>
      </w:r>
      <w:r>
        <w:t>10. listopada</w:t>
      </w:r>
      <w:r w:rsidRPr="00784514">
        <w:t xml:space="preserve"> 2017. godine (list 3</w:t>
      </w:r>
      <w:r>
        <w:t>4</w:t>
      </w:r>
      <w:r w:rsidRPr="00784514">
        <w:t xml:space="preserve"> spisa) utvrđeno je da u sustavu SKDD d.d. ne postoji račun nematerijaliziranih vrijednosnih papira dužnika.</w:t>
      </w:r>
    </w:p>
    <w:p w:rsidRDefault="00F9762A" w:rsidP="00F9762A" w:rsidR="00F9762A" w:rsidRPr="00784514">
      <w:pPr>
        <w:ind w:firstLine="708"/>
        <w:jc w:val="both"/>
      </w:pPr>
    </w:p>
    <w:p w:rsidRDefault="00C45757" w:rsidP="00C45757" w:rsidR="00C45757">
      <w:pPr>
        <w:ind w:firstLine="708"/>
        <w:jc w:val="both"/>
      </w:pPr>
      <w:r>
        <w:t xml:space="preserve">Na ročištu radi rasprave o pretpostavkama za otvaranje stečajnog postupka od 6. prosinca 2017. godine,  privremeni stečajni upravitelj je iznio kao u pisanom izvješću javno objavljenom na mrežnoj stranici e-Oglasna ploča suda dana 30. listopada 2017. godine,  odnosno u bitnome je istaknuo da je utvrdio da kod dužnika postoji stečajni razlog nesposobnosti za plaćanje i prezaduženosti, te da dužnik nema imovine u svom vlasništvu iz koje bi se namirili troškovi stečajnog postupka. Vezano uz vozilo – teretni automobil marke Peugeot partner 2.0 HDI, godina proizvodnje 2005, broj šasije VF3GCRHYB96152541, reg. oznake ZG9515BI, a koje je odjavljeno 26.11.2014. godine, privremeni stečajni upravitelj  u pisanom izvješću istaknuo je da prema javno dostupnim podacima o prodaji vozila iste ili slične starosti, okvirna tržišna cijena takvog vozila iznosi 3.000,00 EUR, ali da predmetno vozilo nije pronašao. U pisanom izvješću privremeni stečajni upravitelj naveo je da je utvrdio da je zadnja javno dostupna bilanca dužnika obavljena za 2012. godinu, te da u istoj dužnik ima evidentiranu kratkotrajnu imovinu u vidu potraživanja u iznosu od 560.829,00 kn, ali da mu od strane dužnika nije dostavljena dokumentacija temeljem koje bi se privremeni stečajni upravitelj mogao očitovati o kakvim potraživanjima je riječ, da li su ista do dana izrade izvješća naplaćena, odnosno da li postoje pravne mogućnosti naplate istih. Privremeni stečajni upravitelj predložio je da sud pozove vjerovnike na uplatu predujma za pokriće troškova stečajnog postupka, a ukoliko uplata ne bude izvršena, da sud donese rješenje o otvaranju i istovremenom zaključenju stečajnog postupka sukladno odredbi čl.132. SZ-a. Zakonski zastupnik dužnika istaknuo je da nema primjedbi na izvješće privremenog stečajnog upravitelja, zatim da dužnik nema u vlasništvu nikakve imovine koja bi činila stečajnu masu, te da je suglasan da sud donese odluku o otvaranju i zaključenju stečajnog postupka, ukoliko osobe s pravnim interesom ne uplate predujam po rješenju suda. </w:t>
      </w:r>
    </w:p>
    <w:p w:rsidRDefault="00C45757" w:rsidP="00C45757" w:rsidR="00C45757">
      <w:pPr>
        <w:ind w:firstLine="708"/>
        <w:jc w:val="both"/>
      </w:pPr>
      <w:r>
        <w:t xml:space="preserve"> </w:t>
      </w:r>
    </w:p>
    <w:p w:rsidRDefault="00C45757" w:rsidP="00C45757" w:rsidR="00C45757" w:rsidRPr="00784514">
      <w:pPr>
        <w:ind w:firstLine="708"/>
        <w:jc w:val="both"/>
      </w:pPr>
      <w:r w:rsidRPr="00784514">
        <w:t xml:space="preserve">FINA je dostavila u spis potvrdu o </w:t>
      </w:r>
      <w:r>
        <w:t xml:space="preserve">blokadi računa i novčanih sredstava dužnika od 27. rujna </w:t>
      </w:r>
      <w:r w:rsidRPr="00784514">
        <w:t xml:space="preserve">2017. godine (list </w:t>
      </w:r>
      <w:r>
        <w:t>32</w:t>
      </w:r>
      <w:r w:rsidRPr="00784514">
        <w:t xml:space="preserve"> spisa), uvidom u koju je utvrđeno da je na računu dužnika</w:t>
      </w:r>
      <w:r>
        <w:t xml:space="preserve"> na dan izdavanja potvrde</w:t>
      </w:r>
      <w:r w:rsidRPr="00784514">
        <w:t xml:space="preserve"> evidentirano </w:t>
      </w:r>
      <w:r>
        <w:t xml:space="preserve">1548 </w:t>
      </w:r>
      <w:r w:rsidRPr="00784514">
        <w:t>dana neprekidne blokad</w:t>
      </w:r>
      <w:r>
        <w:t>e, time da nepodmirene obveze evidentirane u Očevidniku redoslijeda osnova za plaćanje iznose 9.210.175,97 kn</w:t>
      </w:r>
      <w:r w:rsidRPr="00784514">
        <w:t>.</w:t>
      </w:r>
    </w:p>
    <w:p w:rsidRDefault="00F9762A" w:rsidP="002E4EE7" w:rsidR="00F9762A">
      <w:pPr>
        <w:ind w:firstLine="708"/>
        <w:jc w:val="both"/>
      </w:pPr>
    </w:p>
    <w:p w:rsidRDefault="002E4EE7" w:rsidP="002E4EE7" w:rsidR="002E4EE7" w:rsidRPr="00B27F98">
      <w:pPr>
        <w:ind w:firstLine="708"/>
        <w:jc w:val="both"/>
      </w:pPr>
      <w:r w:rsidRPr="00B27F98">
        <w:lastRenderedPageBreak/>
        <w:t xml:space="preserve">Prema odredbi čl. 5. st. 1. SZ-a stečaj se može otvoriti ako sud utvrdi postojanje stečajnog razloga, a odredbom stavka 2. istog članka propisano je da su stečajni razlozi nesposobnost za plaćanje i prezaduženost. </w:t>
      </w:r>
    </w:p>
    <w:p w:rsidRDefault="002E4EE7" w:rsidP="002E4EE7" w:rsidR="002E4EE7" w:rsidRPr="00B27F98">
      <w:pPr>
        <w:jc w:val="both"/>
      </w:pPr>
    </w:p>
    <w:p w:rsidRDefault="002E4EE7" w:rsidP="002E4EE7" w:rsidR="002E4EE7" w:rsidRPr="00B27F98">
      <w:pPr>
        <w:jc w:val="both"/>
      </w:pPr>
      <w:r w:rsidRPr="00B27F98">
        <w:tab/>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2E4EE7" w:rsidP="002E4EE7" w:rsidR="002E4EE7" w:rsidRPr="00B27F98">
      <w:pPr>
        <w:jc w:val="both"/>
      </w:pPr>
    </w:p>
    <w:p w:rsidRDefault="00C45757" w:rsidP="00C45757" w:rsidR="00C45757">
      <w:pPr>
        <w:ind w:firstLine="708"/>
        <w:jc w:val="both"/>
      </w:pPr>
      <w:r>
        <w:t>Dakle, sud je u tijeku postupka iz dokumentacije u spisu te izvješća privremenog stečajnog upravitelja nedvojbeno utvrdio da su kod dužnika ostvareni stečajni razlozi nesposobnosti za plaćanje i prezaduženosti, sukladno odredbi odredbama čl. 5., 6. i 7. SZ-a.</w:t>
      </w:r>
    </w:p>
    <w:p w:rsidRDefault="00C45757" w:rsidP="00C45757" w:rsidR="00C45757">
      <w:pPr>
        <w:jc w:val="both"/>
      </w:pPr>
    </w:p>
    <w:p w:rsidRDefault="00C45757" w:rsidP="00C45757" w:rsidR="00C45757">
      <w:pPr>
        <w:ind w:firstLine="708"/>
        <w:jc w:val="both"/>
      </w:pPr>
      <w:r>
        <w:t xml:space="preserve">Putem dostupne dokumentacije u spisu i izvješća privremenog stečajnog upravitelja sud je utvrdio da </w:t>
      </w:r>
      <w:r w:rsidRPr="00435B5D">
        <w:t>imovina dužnika</w:t>
      </w:r>
      <w:r>
        <w:t xml:space="preserve"> </w:t>
      </w:r>
      <w:r w:rsidRPr="00435B5D">
        <w:t xml:space="preserve">nije dovoljna ni za namirenje troškova </w:t>
      </w:r>
      <w:r>
        <w:t>prethodnog i stečajnog postupka. Slijedom navedenog, sud je primjenom odredbe čl. 132. st. 1. i st. 2. SZ-a rješenjem posl.br. St-4060/16 od 7. prosinca 2017. utvrdio da imovina dužnika koja bi ušla u stečajnu masu nije dovoljna ni za namirenje troškova postupka te je ujedno pozvao osobe koje imaju pravni interes za provedbom stečajnog postupka nad dužnikom, unatoč utvrđenoj nedostatnosti stečajne mase, da uplatom na žiro račun ovog suda predujme iznos od 40.000,00 kn za namirenje troškova prethodnog i otvorenoga stečajnog postupka, uz upozorenje da ukoliko predujam ne bude uplaćen, sud će donijeti rješenje o otvaranju i zaključenju stečajnog postupka.</w:t>
      </w:r>
    </w:p>
    <w:p w:rsidRDefault="00C45757" w:rsidP="00C45757" w:rsidR="00C45757">
      <w:pPr>
        <w:ind w:firstLine="708"/>
        <w:jc w:val="both"/>
      </w:pPr>
    </w:p>
    <w:p w:rsidRDefault="00C45757" w:rsidP="00C45757" w:rsidR="00C45757">
      <w:pPr>
        <w:ind w:firstLine="708"/>
        <w:jc w:val="both"/>
      </w:pPr>
      <w:r>
        <w:t>Provjerom kod računovodstva ovog suda utvrđeno je da je Republika Hrvatska, Ministar</w:t>
      </w:r>
      <w:r w:rsidR="001D3908">
        <w:t xml:space="preserve">stvo financija </w:t>
      </w:r>
      <w:r>
        <w:t>uplatila na depozitni račun ovog suda iznos od 40.000,00 kn na ime predujma za namirenje troškova prethodnog i otvorenoga stečajnog postupka.</w:t>
      </w:r>
    </w:p>
    <w:p w:rsidRDefault="006732ED" w:rsidP="00C45757" w:rsidR="002E4EE7">
      <w:pPr>
        <w:jc w:val="both"/>
      </w:pPr>
      <w:r>
        <w:t xml:space="preserve"> </w:t>
      </w:r>
    </w:p>
    <w:p w:rsidRDefault="002E4EE7" w:rsidP="002E4EE7" w:rsidR="002E4EE7" w:rsidRPr="00B27F98">
      <w:pPr>
        <w:jc w:val="both"/>
      </w:pPr>
      <w:r>
        <w:t xml:space="preserve"> </w:t>
      </w:r>
      <w:r w:rsidRPr="00B27F98">
        <w:tab/>
      </w:r>
      <w:r w:rsidR="00D9399C">
        <w:t>Dakle, k</w:t>
      </w:r>
      <w:r w:rsidRPr="00B27F98">
        <w:t>ako je u tijeku prethodnog postupka sud utvrdio da kod dužnika postoji stečajni razlog nesposobnosti za plaćanje</w:t>
      </w:r>
      <w:r w:rsidR="00C45757">
        <w:t xml:space="preserve"> i stečajni razlog prezaduženosti</w:t>
      </w:r>
      <w:r w:rsidRPr="00B27F98">
        <w:t xml:space="preserve">, </w:t>
      </w:r>
      <w:r w:rsidR="00933082">
        <w:t xml:space="preserve">a ujedno je </w:t>
      </w:r>
      <w:r w:rsidR="00C45757">
        <w:t xml:space="preserve">od strane Republike Hrvatske, Ministarstva financija uplaćen predujam za pokriće troškova ovog postupka, valjalo je </w:t>
      </w:r>
      <w:r w:rsidRPr="00B27F98">
        <w:t>temeljem odred</w:t>
      </w:r>
      <w:r w:rsidR="00C45757">
        <w:t>a</w:t>
      </w:r>
      <w:r w:rsidRPr="00B27F98">
        <w:t>b</w:t>
      </w:r>
      <w:r w:rsidR="00C45757">
        <w:t>a</w:t>
      </w:r>
      <w:r w:rsidRPr="00B27F98">
        <w:t xml:space="preserve"> član</w:t>
      </w:r>
      <w:r w:rsidR="00C45757">
        <w:t>a</w:t>
      </w:r>
      <w:r w:rsidRPr="00B27F98">
        <w:t xml:space="preserve">ka 128., 129. i 130. SZ-a odlučiti kao u izreci ovog rješenja. </w:t>
      </w:r>
    </w:p>
    <w:p w:rsidRDefault="002E4EE7" w:rsidP="002E4EE7" w:rsidR="002E4EE7" w:rsidRPr="00B27F98">
      <w:pPr>
        <w:jc w:val="both"/>
      </w:pPr>
    </w:p>
    <w:p w:rsidRDefault="00C45757" w:rsidP="00C45757" w:rsidR="00C45757">
      <w:pPr>
        <w:ind w:firstLine="708"/>
        <w:jc w:val="both"/>
      </w:pPr>
      <w:r>
        <w:t>Za stečajnog upravitelja imenovan je Goran Jujnović Lučić sukladno odredbi čl. 85. st. 2. SZ-a, dakle, budući je tijekom prethodnog postupka rješenjem suda broj 4 St-</w:t>
      </w:r>
      <w:r w:rsidR="001F314D">
        <w:t>4060</w:t>
      </w:r>
      <w:r>
        <w:t xml:space="preserve">/16 od 22. rujna 2017. isti bio imenovan za privremenog stečajnog upravitelja, sud je </w:t>
      </w:r>
      <w:r w:rsidR="001F314D">
        <w:t>Gorana Jujnovića Lučića</w:t>
      </w:r>
      <w:r>
        <w:t xml:space="preserve"> imenovao stečajnim upraviteljem.</w:t>
      </w:r>
    </w:p>
    <w:p w:rsidRDefault="00367C05" w:rsidP="00367C05" w:rsidR="002C5A29" w:rsidRPr="002224D1">
      <w:pPr>
        <w:ind w:firstLine="900"/>
        <w:jc w:val="both"/>
      </w:pPr>
      <w:r w:rsidRPr="002224D1">
        <w:t xml:space="preserve">  </w:t>
      </w:r>
    </w:p>
    <w:p w:rsidRDefault="002C5A29" w:rsidP="001F314D" w:rsidR="00367C05" w:rsidRPr="002224D1">
      <w:pPr>
        <w:jc w:val="center"/>
      </w:pPr>
      <w:r w:rsidRPr="002224D1">
        <w:t>U Karlovcu</w:t>
      </w:r>
      <w:r w:rsidR="00233CF9" w:rsidRPr="002224D1">
        <w:t xml:space="preserve"> </w:t>
      </w:r>
      <w:r w:rsidR="001F314D">
        <w:t>27. travnja 2018.</w:t>
      </w:r>
    </w:p>
    <w:p w:rsidRDefault="00577C3C" w:rsidP="007170B8" w:rsidR="002C5A29" w:rsidRPr="002224D1">
      <w:pPr>
        <w:ind w:left="6372"/>
        <w:jc w:val="both"/>
      </w:pPr>
      <w:r w:rsidRPr="002224D1">
        <w:t xml:space="preserve">         </w:t>
      </w:r>
      <w:r w:rsidR="0028432A">
        <w:t xml:space="preserve">        Su</w:t>
      </w:r>
      <w:r w:rsidR="007170B8" w:rsidRPr="002224D1">
        <w:t>dac:</w:t>
      </w:r>
    </w:p>
    <w:p w:rsidRDefault="007170B8" w:rsidP="0094639D" w:rsidR="00161B3B" w:rsidRPr="002224D1">
      <w:pPr>
        <w:jc w:val="both"/>
      </w:pPr>
      <w:r w:rsidRPr="002224D1">
        <w:t xml:space="preserve">                                                                 </w:t>
      </w:r>
      <w:r w:rsidR="0084192B" w:rsidRPr="002224D1">
        <w:t xml:space="preserve">  </w:t>
      </w:r>
      <w:r w:rsidRPr="002224D1">
        <w:t xml:space="preserve">  </w:t>
      </w:r>
      <w:r w:rsidR="00E57778" w:rsidRPr="002224D1">
        <w:t xml:space="preserve">  </w:t>
      </w:r>
      <w:r w:rsidR="009B65F4" w:rsidRPr="002224D1">
        <w:t xml:space="preserve">         </w:t>
      </w:r>
      <w:r w:rsidR="00577C3C" w:rsidRPr="002224D1">
        <w:t xml:space="preserve">                               </w:t>
      </w:r>
      <w:r w:rsidR="009224E9" w:rsidRPr="002224D1">
        <w:t xml:space="preserve"> </w:t>
      </w:r>
      <w:r w:rsidR="00367C05" w:rsidRPr="002224D1">
        <w:t>Goranka Boljkovac</w:t>
      </w:r>
      <w:r w:rsidR="00973C31" w:rsidRPr="002224D1">
        <w:t>, v.r.</w:t>
      </w:r>
    </w:p>
    <w:p w:rsidRDefault="0094639D" w:rsidP="000B0BA1" w:rsidR="000B0BA1" w:rsidRPr="002224D1">
      <w:pPr>
        <w:tabs>
          <w:tab w:pos="6900" w:val="left"/>
        </w:tabs>
        <w:jc w:val="both"/>
      </w:pPr>
      <w:r w:rsidRPr="002224D1">
        <w:t xml:space="preserve"> </w:t>
      </w:r>
      <w:r w:rsidR="00161B3B" w:rsidRPr="002224D1">
        <w:tab/>
      </w:r>
    </w:p>
    <w:p w:rsidRDefault="00973C31" w:rsidP="00973C31" w:rsidR="009B65F4" w:rsidRPr="002224D1">
      <w:pPr>
        <w:tabs>
          <w:tab w:pos="6900" w:val="left"/>
        </w:tabs>
        <w:jc w:val="both"/>
      </w:pPr>
      <w:r w:rsidRPr="002224D1">
        <w:tab/>
        <w:t>Za točnost otpravka-</w:t>
      </w:r>
    </w:p>
    <w:p w:rsidRDefault="00973C31" w:rsidP="00973C31" w:rsidR="00577C3C" w:rsidRPr="002224D1">
      <w:pPr>
        <w:tabs>
          <w:tab w:pos="6900" w:val="left"/>
        </w:tabs>
      </w:pPr>
      <w:r w:rsidRPr="002224D1">
        <w:tab/>
        <w:t>ovlašteni službenik:</w:t>
      </w:r>
    </w:p>
    <w:p w:rsidRDefault="00973C31" w:rsidP="00973C31" w:rsidR="0028432A">
      <w:pPr>
        <w:tabs>
          <w:tab w:pos="6900" w:val="left"/>
        </w:tabs>
      </w:pPr>
      <w:r w:rsidRPr="002224D1">
        <w:tab/>
      </w:r>
      <w:r w:rsidR="00D9399C">
        <w:t>Renata Klokočki</w:t>
      </w:r>
    </w:p>
    <w:p w:rsidRDefault="0028432A" w:rsidP="0028432A" w:rsidR="0028432A" w:rsidRPr="0028432A"/>
    <w:p w:rsidRDefault="0028432A" w:rsidP="0028432A" w:rsidR="0028432A"/>
    <w:p w:rsidRDefault="00933082" w:rsidP="00933082" w:rsidR="00933082" w:rsidRPr="00B27F98">
      <w:r w:rsidRPr="00B27F98">
        <w:t>PRAVNA POUKA:</w:t>
      </w:r>
    </w:p>
    <w:p w:rsidRDefault="00933082" w:rsidP="00933082" w:rsidR="00933082" w:rsidRPr="00B27F98">
      <w:pPr>
        <w:jc w:val="both"/>
      </w:pPr>
      <w:r w:rsidRPr="00B27F98">
        <w:t>Protiv ovog rješenja pravo na žalbu ima osoba ovlaštena za zastupanje dužnika po zakonu do dana nastupanja pravnih posljedica otvaranja stečajnoga postupka (čl. 128. st. 8. Stečajnog zakona). Žalba se podnosi pisano u dva primjerka Visokom trgovačkom sudu Republike Hrvatske, putem ovog suda u roku od 8 dana od dostave ovog rješenja. Žalba ne odgađa provedbu rješenja (čl. 19. SZ-a).</w:t>
      </w:r>
    </w:p>
    <w:p w:rsidRDefault="00933082" w:rsidP="00933082" w:rsidR="00B02635">
      <w:r>
        <w:t xml:space="preserve"> </w:t>
      </w:r>
    </w:p>
    <w:p w:rsidRDefault="008719BD" w:rsidP="00933082" w:rsidR="008719BD"/>
    <w:p w:rsidRDefault="008719BD" w:rsidP="00933082" w:rsidR="008719BD"/>
    <w:p w:rsidRDefault="008719BD" w:rsidP="00933082" w:rsidR="008719BD"/>
    <w:p w:rsidRDefault="008719BD" w:rsidP="00933082" w:rsidR="008719BD"/>
    <w:p w:rsidRDefault="008719BD" w:rsidP="00933082" w:rsidR="008719BD"/>
    <w:p w:rsidRDefault="008719BD" w:rsidP="00933082" w:rsidR="008719BD"/>
    <w:p w:rsidRDefault="008719BD" w:rsidP="00933082" w:rsidR="008719BD"/>
    <w:p w:rsidRDefault="008502EA" w:rsidP="00933082" w:rsidR="008502EA"/>
    <w:p w:rsidRDefault="008502EA" w:rsidP="00933082" w:rsidR="008502EA"/>
    <w:p w:rsidRDefault="008502EA" w:rsidP="00933082" w:rsidR="008502EA"/>
    <w:p w:rsidRDefault="008502EA" w:rsidP="00933082" w:rsidR="008502EA"/>
    <w:p w:rsidRDefault="008502EA" w:rsidP="00933082" w:rsidR="008502EA"/>
    <w:p w:rsidRDefault="008502EA" w:rsidP="00933082" w:rsidR="008502EA"/>
    <w:p w:rsidRDefault="008502EA" w:rsidP="00933082" w:rsidR="008502EA"/>
    <w:p w:rsidRDefault="008502EA" w:rsidP="00933082" w:rsidR="008502EA"/>
    <w:p w:rsidRDefault="008502EA" w:rsidP="00933082" w:rsidR="008502EA"/>
    <w:p w:rsidRDefault="008502EA" w:rsidP="00933082" w:rsidR="008502EA"/>
    <w:p w:rsidRDefault="008502EA" w:rsidP="00933082" w:rsidR="008502EA"/>
    <w:p w:rsidRDefault="008502EA" w:rsidP="00933082" w:rsidR="008502EA"/>
    <w:p w:rsidRDefault="008502EA" w:rsidP="00933082" w:rsidR="008502EA"/>
    <w:p w:rsidRDefault="008502EA" w:rsidP="00933082" w:rsidR="008502EA"/>
    <w:p w:rsidRDefault="008502EA" w:rsidP="00933082" w:rsidR="008502EA"/>
    <w:p w:rsidRDefault="008502EA" w:rsidP="00933082" w:rsidR="008502EA"/>
    <w:p w:rsidRDefault="001F314D" w:rsidP="00933082" w:rsidR="001F314D"/>
    <w:p w:rsidRDefault="001F314D" w:rsidP="00933082" w:rsidR="001F314D"/>
    <w:p w:rsidRDefault="001F314D" w:rsidP="00933082" w:rsidR="001F314D"/>
    <w:p w:rsidRDefault="001F314D" w:rsidP="00933082" w:rsidR="001F314D"/>
    <w:p w:rsidRDefault="001F314D" w:rsidP="00933082" w:rsidR="001F314D"/>
    <w:p w:rsidRDefault="001F314D" w:rsidP="00933082" w:rsidR="001F314D"/>
    <w:p w:rsidRDefault="001F314D" w:rsidP="00933082" w:rsidR="001F314D"/>
    <w:p w:rsidRDefault="001F314D" w:rsidP="00933082" w:rsidR="001F314D"/>
    <w:sectPr w:rsidSect="00F9762A" w:rsidR="001F314D">
      <w:headerReference w:type="even" r:id="rId10"/>
      <w:headerReference w:type="default" r:id="rId11"/>
      <w:pgSz w:h="16838" w:w="11906"/>
      <w:pgMar w:gutter="0" w:footer="708" w:header="708" w:left="1417" w:bottom="1843" w:right="1417" w:top="170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F30AD">
      <w:rPr>
        <w:rStyle w:val="Brojstranice"/>
        <w:noProof/>
      </w:rPr>
      <w:t>5</w:t>
    </w:r>
    <w:r>
      <w:rPr>
        <w:rStyle w:val="Brojstranice"/>
      </w:rPr>
      <w:fldChar w:fldCharType="end"/>
    </w:r>
  </w:p>
  <w:p w:rsidRDefault="0087685A" w:rsidP="001D2296" w:rsidR="0087685A" w:rsidRPr="003C4E43">
    <w:r>
      <w:t xml:space="preserve">                                                                                                                               </w:t>
    </w:r>
    <w:r w:rsidR="001B5059" w:rsidRPr="0032109A">
      <w:t>4 St-</w:t>
    </w:r>
    <w:r w:rsidR="00DD5251">
      <w:t>4060/16</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A206729"/>
    <w:multiLevelType w:val="hybridMultilevel"/>
    <w:tmpl w:val="3EEE95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6">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6"/>
  </w:num>
  <w:num w:numId="3">
    <w:abstractNumId w:val="7"/>
  </w:num>
  <w:num w:numId="4">
    <w:abstractNumId w:val="4"/>
  </w:num>
  <w:num w:numId="5">
    <w:abstractNumId w:val="1"/>
  </w:num>
  <w:num w:numId="6">
    <w:abstractNumId w:val="8"/>
  </w:num>
  <w:num w:numId="7">
    <w:abstractNumId w:val="2"/>
  </w:num>
  <w:num w:numId="8">
    <w:abstractNumId w:val="5"/>
  </w:num>
  <w:num w:numId="9">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1BC2"/>
    <w:rsid w:val="000245B9"/>
    <w:rsid w:val="00031813"/>
    <w:rsid w:val="00043A0A"/>
    <w:rsid w:val="0004613B"/>
    <w:rsid w:val="000506D8"/>
    <w:rsid w:val="00050EF7"/>
    <w:rsid w:val="0005127F"/>
    <w:rsid w:val="000576C6"/>
    <w:rsid w:val="00075BDC"/>
    <w:rsid w:val="00087859"/>
    <w:rsid w:val="00090EA8"/>
    <w:rsid w:val="000A252B"/>
    <w:rsid w:val="000B0BA1"/>
    <w:rsid w:val="000B120C"/>
    <w:rsid w:val="000B75F1"/>
    <w:rsid w:val="000D66ED"/>
    <w:rsid w:val="000E49F8"/>
    <w:rsid w:val="000F2576"/>
    <w:rsid w:val="00123E05"/>
    <w:rsid w:val="001418C8"/>
    <w:rsid w:val="00161B3B"/>
    <w:rsid w:val="00174993"/>
    <w:rsid w:val="00187ECF"/>
    <w:rsid w:val="001A044D"/>
    <w:rsid w:val="001B5059"/>
    <w:rsid w:val="001D2296"/>
    <w:rsid w:val="001D3908"/>
    <w:rsid w:val="001D564F"/>
    <w:rsid w:val="001F2FBF"/>
    <w:rsid w:val="001F314D"/>
    <w:rsid w:val="002135F3"/>
    <w:rsid w:val="002224D1"/>
    <w:rsid w:val="00223050"/>
    <w:rsid w:val="00233719"/>
    <w:rsid w:val="00233CF9"/>
    <w:rsid w:val="00234541"/>
    <w:rsid w:val="002416A3"/>
    <w:rsid w:val="00263FC1"/>
    <w:rsid w:val="00270ADC"/>
    <w:rsid w:val="00283F65"/>
    <w:rsid w:val="0028432A"/>
    <w:rsid w:val="00293964"/>
    <w:rsid w:val="002944F5"/>
    <w:rsid w:val="002960FC"/>
    <w:rsid w:val="002B578C"/>
    <w:rsid w:val="002B5B9E"/>
    <w:rsid w:val="002C4DBB"/>
    <w:rsid w:val="002C5A29"/>
    <w:rsid w:val="002D4069"/>
    <w:rsid w:val="002D407E"/>
    <w:rsid w:val="002D6432"/>
    <w:rsid w:val="002E4EE7"/>
    <w:rsid w:val="002F1899"/>
    <w:rsid w:val="002F792C"/>
    <w:rsid w:val="003073D2"/>
    <w:rsid w:val="00365F88"/>
    <w:rsid w:val="00367C05"/>
    <w:rsid w:val="003905DD"/>
    <w:rsid w:val="00393695"/>
    <w:rsid w:val="003B65CF"/>
    <w:rsid w:val="003C2B99"/>
    <w:rsid w:val="003C4E43"/>
    <w:rsid w:val="003D4E19"/>
    <w:rsid w:val="003D6806"/>
    <w:rsid w:val="00402289"/>
    <w:rsid w:val="004067A2"/>
    <w:rsid w:val="0041466E"/>
    <w:rsid w:val="0043031F"/>
    <w:rsid w:val="0043362B"/>
    <w:rsid w:val="00435B5D"/>
    <w:rsid w:val="0044721B"/>
    <w:rsid w:val="00455D54"/>
    <w:rsid w:val="00464572"/>
    <w:rsid w:val="00475324"/>
    <w:rsid w:val="00487477"/>
    <w:rsid w:val="004F47B9"/>
    <w:rsid w:val="00510DEA"/>
    <w:rsid w:val="005126C2"/>
    <w:rsid w:val="00523E58"/>
    <w:rsid w:val="00526F4E"/>
    <w:rsid w:val="00531C2D"/>
    <w:rsid w:val="00554276"/>
    <w:rsid w:val="005740F2"/>
    <w:rsid w:val="00577C3C"/>
    <w:rsid w:val="00591924"/>
    <w:rsid w:val="005957AC"/>
    <w:rsid w:val="005C0B29"/>
    <w:rsid w:val="005C0BF6"/>
    <w:rsid w:val="005C1163"/>
    <w:rsid w:val="005C41FF"/>
    <w:rsid w:val="005D1623"/>
    <w:rsid w:val="005D3613"/>
    <w:rsid w:val="005D4CD6"/>
    <w:rsid w:val="005D5F5F"/>
    <w:rsid w:val="005E30AD"/>
    <w:rsid w:val="005E5E29"/>
    <w:rsid w:val="005E67DB"/>
    <w:rsid w:val="005F1431"/>
    <w:rsid w:val="00600C4C"/>
    <w:rsid w:val="00607FE3"/>
    <w:rsid w:val="00657078"/>
    <w:rsid w:val="00662CB6"/>
    <w:rsid w:val="00665D4C"/>
    <w:rsid w:val="006732ED"/>
    <w:rsid w:val="006824A6"/>
    <w:rsid w:val="00685714"/>
    <w:rsid w:val="006861EF"/>
    <w:rsid w:val="00690EF1"/>
    <w:rsid w:val="006A124C"/>
    <w:rsid w:val="006B6292"/>
    <w:rsid w:val="006C786C"/>
    <w:rsid w:val="006D261E"/>
    <w:rsid w:val="006D5C7F"/>
    <w:rsid w:val="006E1EBE"/>
    <w:rsid w:val="007170B8"/>
    <w:rsid w:val="00717D4A"/>
    <w:rsid w:val="00730378"/>
    <w:rsid w:val="00740EB0"/>
    <w:rsid w:val="00753D5D"/>
    <w:rsid w:val="007604DE"/>
    <w:rsid w:val="00776B6D"/>
    <w:rsid w:val="00784A92"/>
    <w:rsid w:val="0078584A"/>
    <w:rsid w:val="007861DF"/>
    <w:rsid w:val="007A550F"/>
    <w:rsid w:val="007A70FD"/>
    <w:rsid w:val="007C39CF"/>
    <w:rsid w:val="007D7A92"/>
    <w:rsid w:val="00805020"/>
    <w:rsid w:val="00825B2D"/>
    <w:rsid w:val="00825C25"/>
    <w:rsid w:val="0084192B"/>
    <w:rsid w:val="00845350"/>
    <w:rsid w:val="008502EA"/>
    <w:rsid w:val="00855AE8"/>
    <w:rsid w:val="00862650"/>
    <w:rsid w:val="008719BD"/>
    <w:rsid w:val="008723F5"/>
    <w:rsid w:val="008728D7"/>
    <w:rsid w:val="0087685A"/>
    <w:rsid w:val="00891667"/>
    <w:rsid w:val="008A5498"/>
    <w:rsid w:val="008B54BA"/>
    <w:rsid w:val="008E42C6"/>
    <w:rsid w:val="009056A0"/>
    <w:rsid w:val="00914831"/>
    <w:rsid w:val="009224E9"/>
    <w:rsid w:val="00923DB6"/>
    <w:rsid w:val="00927F9C"/>
    <w:rsid w:val="00933082"/>
    <w:rsid w:val="00942C83"/>
    <w:rsid w:val="009459C3"/>
    <w:rsid w:val="0094639D"/>
    <w:rsid w:val="00950065"/>
    <w:rsid w:val="00964750"/>
    <w:rsid w:val="00971D3D"/>
    <w:rsid w:val="00973C31"/>
    <w:rsid w:val="009773DD"/>
    <w:rsid w:val="00977846"/>
    <w:rsid w:val="00984644"/>
    <w:rsid w:val="009961DE"/>
    <w:rsid w:val="009A5635"/>
    <w:rsid w:val="009B02EC"/>
    <w:rsid w:val="009B65F4"/>
    <w:rsid w:val="009C287E"/>
    <w:rsid w:val="009C324E"/>
    <w:rsid w:val="009E2615"/>
    <w:rsid w:val="009E4856"/>
    <w:rsid w:val="009F574C"/>
    <w:rsid w:val="00A03732"/>
    <w:rsid w:val="00A05832"/>
    <w:rsid w:val="00A0682A"/>
    <w:rsid w:val="00A13767"/>
    <w:rsid w:val="00A172CA"/>
    <w:rsid w:val="00A22E26"/>
    <w:rsid w:val="00A33B0C"/>
    <w:rsid w:val="00A347AB"/>
    <w:rsid w:val="00A34FB5"/>
    <w:rsid w:val="00A4575E"/>
    <w:rsid w:val="00A4636C"/>
    <w:rsid w:val="00A505C4"/>
    <w:rsid w:val="00A54037"/>
    <w:rsid w:val="00A66684"/>
    <w:rsid w:val="00A74268"/>
    <w:rsid w:val="00A86374"/>
    <w:rsid w:val="00AA4EB8"/>
    <w:rsid w:val="00AB1D66"/>
    <w:rsid w:val="00AB2745"/>
    <w:rsid w:val="00AD33DF"/>
    <w:rsid w:val="00AD6DDA"/>
    <w:rsid w:val="00AE2A53"/>
    <w:rsid w:val="00AF30AD"/>
    <w:rsid w:val="00AF3331"/>
    <w:rsid w:val="00AF6F8E"/>
    <w:rsid w:val="00B02635"/>
    <w:rsid w:val="00B20B8C"/>
    <w:rsid w:val="00B3296B"/>
    <w:rsid w:val="00B460FF"/>
    <w:rsid w:val="00B52EBB"/>
    <w:rsid w:val="00B62423"/>
    <w:rsid w:val="00B6418E"/>
    <w:rsid w:val="00B752AB"/>
    <w:rsid w:val="00B918B5"/>
    <w:rsid w:val="00B97F98"/>
    <w:rsid w:val="00BA28BC"/>
    <w:rsid w:val="00BA4FE4"/>
    <w:rsid w:val="00BB0780"/>
    <w:rsid w:val="00BB6BB2"/>
    <w:rsid w:val="00BB7E5E"/>
    <w:rsid w:val="00BF6BD0"/>
    <w:rsid w:val="00BF7E3D"/>
    <w:rsid w:val="00C0014B"/>
    <w:rsid w:val="00C1129F"/>
    <w:rsid w:val="00C12A9F"/>
    <w:rsid w:val="00C15BC1"/>
    <w:rsid w:val="00C23A92"/>
    <w:rsid w:val="00C412CA"/>
    <w:rsid w:val="00C45757"/>
    <w:rsid w:val="00C50D94"/>
    <w:rsid w:val="00C54748"/>
    <w:rsid w:val="00C629FC"/>
    <w:rsid w:val="00C74029"/>
    <w:rsid w:val="00C74824"/>
    <w:rsid w:val="00C92655"/>
    <w:rsid w:val="00C941AA"/>
    <w:rsid w:val="00CB7364"/>
    <w:rsid w:val="00CC497A"/>
    <w:rsid w:val="00CD702D"/>
    <w:rsid w:val="00CE03D0"/>
    <w:rsid w:val="00CF05EC"/>
    <w:rsid w:val="00CF23D9"/>
    <w:rsid w:val="00D01A15"/>
    <w:rsid w:val="00D07ECE"/>
    <w:rsid w:val="00D1431E"/>
    <w:rsid w:val="00D50090"/>
    <w:rsid w:val="00D737A9"/>
    <w:rsid w:val="00D862E2"/>
    <w:rsid w:val="00D923B6"/>
    <w:rsid w:val="00D9399C"/>
    <w:rsid w:val="00DA2EAC"/>
    <w:rsid w:val="00DB7043"/>
    <w:rsid w:val="00DC3CE8"/>
    <w:rsid w:val="00DC4AA6"/>
    <w:rsid w:val="00DD5251"/>
    <w:rsid w:val="00DE04E4"/>
    <w:rsid w:val="00DE6E22"/>
    <w:rsid w:val="00DF21C6"/>
    <w:rsid w:val="00DF5F9F"/>
    <w:rsid w:val="00E05D8F"/>
    <w:rsid w:val="00E1788C"/>
    <w:rsid w:val="00E23D88"/>
    <w:rsid w:val="00E3108C"/>
    <w:rsid w:val="00E370FF"/>
    <w:rsid w:val="00E42A55"/>
    <w:rsid w:val="00E52636"/>
    <w:rsid w:val="00E57248"/>
    <w:rsid w:val="00E57778"/>
    <w:rsid w:val="00E67977"/>
    <w:rsid w:val="00EA5002"/>
    <w:rsid w:val="00EC10DE"/>
    <w:rsid w:val="00EC6066"/>
    <w:rsid w:val="00EE4A6B"/>
    <w:rsid w:val="00EE61A0"/>
    <w:rsid w:val="00EE690A"/>
    <w:rsid w:val="00F0132E"/>
    <w:rsid w:val="00F10034"/>
    <w:rsid w:val="00F10CB7"/>
    <w:rsid w:val="00F22E0A"/>
    <w:rsid w:val="00F25EE3"/>
    <w:rsid w:val="00F31F6D"/>
    <w:rsid w:val="00F36D2D"/>
    <w:rsid w:val="00F402D7"/>
    <w:rsid w:val="00F40956"/>
    <w:rsid w:val="00F45029"/>
    <w:rsid w:val="00F55D8D"/>
    <w:rsid w:val="00F56DA7"/>
    <w:rsid w:val="00F60C93"/>
    <w:rsid w:val="00F64C00"/>
    <w:rsid w:val="00F67B83"/>
    <w:rsid w:val="00F74402"/>
    <w:rsid w:val="00F74BE2"/>
    <w:rsid w:val="00F77116"/>
    <w:rsid w:val="00F8659B"/>
    <w:rsid w:val="00F9762A"/>
    <w:rsid w:val="00F97CD4"/>
    <w:rsid w:val="00FA1058"/>
    <w:rsid w:val="00FB29A9"/>
    <w:rsid w:val="00FB7781"/>
    <w:rsid w:val="00FC3A79"/>
    <w:rsid w:val="00FD1EAB"/>
    <w:rsid w:val="00FE3755"/>
    <w:rsid w:val="00FE69D1"/>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Odlomakpopisa" w:type="paragraph">
    <w:name w:val="List Paragraph"/>
    <w:basedOn w:val="Normal"/>
    <w:uiPriority w:val="34"/>
    <w:qFormat/>
    <w:rsid w:val="00FE69D1"/>
    <w:pPr>
      <w:ind w:left="720"/>
      <w:contextualSpacing/>
    </w:pPr>
    <w:rPr>
      <w:rFonts w:hAnsi="Arial" w:ascii="Arial"/>
      <w:szCs w:val="20"/>
    </w:rPr>
  </w:style>
  <w:style w:styleId="Tekstrezerviranogmjesta" w:type="character">
    <w:name w:val="Placeholder Text"/>
    <w:basedOn w:val="Zadanifontodlomka"/>
    <w:uiPriority w:val="99"/>
    <w:semiHidden/>
    <w:rsid w:val="00AF30AD"/>
    <w:rPr>
      <w:color w:val="808080"/>
      <w:bdr w:space="0" w:sz="0" w:color="auto" w:val="none"/>
      <w:shd w:fill="auto" w:color="auto" w:val="clear"/>
    </w:rPr>
  </w:style>
  <w:style w:customStyle="true" w:styleId="eSPISCCParagraphDefaultFont" w:type="character">
    <w:name w:val="eSPIS_CC_Paragraph Default Font"/>
    <w:basedOn w:val="Zadanifontodlomka"/>
    <w:rsid w:val="00AF30A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F30AD"/>
    <w:rPr>
      <w:bdr w:space="0" w:sz="0" w:color="auto" w:val="none"/>
      <w:shd w:fill="FFFFCC" w:color="auto" w:val="clear"/>
      <w:lang w:val="hr-HR"/>
    </w:rPr>
  </w:style>
  <w:style w:customStyle="true" w:styleId="PozadinaSvijetloCrvena" w:type="character">
    <w:name w:val="Pozadina_SvijetloCrvena"/>
    <w:basedOn w:val="eSPISCCParagraphDefaultFont"/>
    <w:rsid w:val="00AF30A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F30A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Odlomakpopisa" w:type="paragraph">
    <w:name w:val="List Paragraph"/>
    <w:basedOn w:val="Normal"/>
    <w:uiPriority w:val="34"/>
    <w:qFormat/>
    <w:rsid w:val="00FE69D1"/>
    <w:pPr>
      <w:ind w:left="720"/>
      <w:contextualSpacing/>
    </w:pPr>
    <w:rPr>
      <w:rFonts w:ascii="Arial" w:hAnsi="Arial"/>
      <w:szCs w:val="20"/>
    </w:rPr>
  </w:style>
  <w:style w:styleId="Tekstrezerviranogmjesta" w:type="character">
    <w:name w:val="Placeholder Text"/>
    <w:basedOn w:val="Zadanifontodlomka"/>
    <w:uiPriority w:val="99"/>
    <w:semiHidden/>
    <w:rsid w:val="00AF30AD"/>
    <w:rPr>
      <w:color w:val="808080"/>
      <w:bdr w:color="auto" w:space="0" w:sz="0" w:val="none"/>
      <w:shd w:color="auto" w:fill="auto" w:val="clear"/>
    </w:rPr>
  </w:style>
  <w:style w:customStyle="1" w:styleId="eSPISCCParagraphDefaultFont" w:type="character">
    <w:name w:val="eSPIS_CC_Paragraph Default Font"/>
    <w:basedOn w:val="Zadanifontodlomka"/>
    <w:rsid w:val="00AF30A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F30AD"/>
    <w:rPr>
      <w:bdr w:color="auto" w:space="0" w:sz="0" w:val="none"/>
      <w:shd w:color="auto" w:fill="FFFFCC" w:val="clear"/>
      <w:lang w:val="hr-HR"/>
    </w:rPr>
  </w:style>
  <w:style w:customStyle="1" w:styleId="PozadinaSvijetloCrvena" w:type="character">
    <w:name w:val="Pozadina_SvijetloCrvena"/>
    <w:basedOn w:val="eSPISCCParagraphDefaultFont"/>
    <w:rsid w:val="00AF30A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F30A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375008">
      <w:bodyDiv w:val="true"/>
      <w:marLeft w:val="0"/>
      <w:marRight w:val="0"/>
      <w:marTop w:val="0"/>
      <w:marBottom w:val="0"/>
      <w:divBdr>
        <w:top w:space="0" w:sz="0" w:color="auto" w:val="none"/>
        <w:left w:space="0" w:sz="0" w:color="auto" w:val="none"/>
        <w:bottom w:space="0" w:sz="0" w:color="auto" w:val="none"/>
        <w:right w:space="0" w:sz="0" w:color="auto" w:val="none"/>
      </w:divBdr>
    </w:div>
    <w:div w:id="241333828">
      <w:bodyDiv w:val="true"/>
      <w:marLeft w:val="0"/>
      <w:marRight w:val="0"/>
      <w:marTop w:val="0"/>
      <w:marBottom w:val="0"/>
      <w:divBdr>
        <w:top w:space="0" w:sz="0" w:color="auto" w:val="none"/>
        <w:left w:space="0" w:sz="0" w:color="auto" w:val="none"/>
        <w:bottom w:space="0" w:sz="0" w:color="auto" w:val="none"/>
        <w:right w:space="0" w:sz="0" w:color="auto" w:val="none"/>
      </w:divBdr>
    </w:div>
    <w:div w:id="512912303">
      <w:bodyDiv w:val="true"/>
      <w:marLeft w:val="0"/>
      <w:marRight w:val="0"/>
      <w:marTop w:val="0"/>
      <w:marBottom w:val="0"/>
      <w:divBdr>
        <w:top w:space="0" w:sz="0" w:color="auto" w:val="none"/>
        <w:left w:space="0" w:sz="0" w:color="auto" w:val="none"/>
        <w:bottom w:space="0" w:sz="0" w:color="auto" w:val="none"/>
        <w:right w:space="0" w:sz="0" w:color="auto" w:val="none"/>
      </w:divBdr>
    </w:div>
    <w:div w:id="787242766">
      <w:bodyDiv w:val="true"/>
      <w:marLeft w:val="0"/>
      <w:marRight w:val="0"/>
      <w:marTop w:val="0"/>
      <w:marBottom w:val="0"/>
      <w:divBdr>
        <w:top w:space="0" w:sz="0" w:color="auto" w:val="none"/>
        <w:left w:space="0" w:sz="0" w:color="auto" w:val="none"/>
        <w:bottom w:space="0" w:sz="0" w:color="auto" w:val="none"/>
        <w:right w:space="0" w:sz="0" w:color="auto" w:val="none"/>
      </w:divBdr>
    </w:div>
    <w:div w:id="992681272">
      <w:bodyDiv w:val="true"/>
      <w:marLeft w:val="0"/>
      <w:marRight w:val="0"/>
      <w:marTop w:val="0"/>
      <w:marBottom w:val="0"/>
      <w:divBdr>
        <w:top w:space="0" w:sz="0" w:color="auto" w:val="none"/>
        <w:left w:space="0" w:sz="0" w:color="auto" w:val="none"/>
        <w:bottom w:space="0" w:sz="0" w:color="auto" w:val="none"/>
        <w:right w:space="0" w:sz="0" w:color="auto" w:val="none"/>
      </w:divBdr>
    </w:div>
    <w:div w:id="1027416189">
      <w:bodyDiv w:val="true"/>
      <w:marLeft w:val="0"/>
      <w:marRight w:val="0"/>
      <w:marTop w:val="0"/>
      <w:marBottom w:val="0"/>
      <w:divBdr>
        <w:top w:space="0" w:sz="0" w:color="auto" w:val="none"/>
        <w:left w:space="0" w:sz="0" w:color="auto" w:val="none"/>
        <w:bottom w:space="0" w:sz="0" w:color="auto" w:val="none"/>
        <w:right w:space="0" w:sz="0" w:color="auto" w:val="none"/>
      </w:divBdr>
    </w:div>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 w:id="1147936318">
      <w:bodyDiv w:val="true"/>
      <w:marLeft w:val="0"/>
      <w:marRight w:val="0"/>
      <w:marTop w:val="0"/>
      <w:marBottom w:val="0"/>
      <w:divBdr>
        <w:top w:space="0" w:sz="0" w:color="auto" w:val="none"/>
        <w:left w:space="0" w:sz="0" w:color="auto" w:val="none"/>
        <w:bottom w:space="0" w:sz="0" w:color="auto" w:val="none"/>
        <w:right w:space="0" w:sz="0" w:color="auto" w:val="none"/>
      </w:divBdr>
    </w:div>
    <w:div w:id="1900902784">
      <w:bodyDiv w:val="true"/>
      <w:marLeft w:val="0"/>
      <w:marRight w:val="0"/>
      <w:marTop w:val="0"/>
      <w:marBottom w:val="0"/>
      <w:divBdr>
        <w:top w:space="0" w:sz="0" w:color="auto" w:val="none"/>
        <w:left w:space="0" w:sz="0" w:color="auto" w:val="none"/>
        <w:bottom w:space="0" w:sz="0" w:color="auto" w:val="none"/>
        <w:right w:space="0" w:sz="0" w:color="auto" w:val="none"/>
      </w:divBdr>
    </w:div>
    <w:div w:id="19862784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travnja 2018.</izvorni_sadrzaj>
    <derivirana_varijabla naziv="DomainObject.DatumDonosenjaOdluke_1">27.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4060</izvorni_sadrzaj>
    <derivirana_varijabla naziv="DomainObject.Predmet.Broj_1">4060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travnja 2016.</izvorni_sadrzaj>
    <derivirana_varijabla naziv="DomainObject.Predmet.DatumOsnivanja_1">29.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St-4060/2016</izvorni_sadrzaj>
    <derivirana_varijabla naziv="DomainObject.Predmet.OznakaBroj_1">St-4060/2016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MRĐEN d.o.o. zastupanog po punomoćniku Ivica Mrđen</izvorni_sadrzaj>
    <derivirana_varijabla naziv="DomainObject.Predmet.ProtustrankaFormated_1">  MRĐEN d.o.o. zastupanog po punomoćniku Ivica Mrđen</derivirana_varijabla>
  </DomainObject.Predmet.ProtustrankaFormated>
  <DomainObject.Predmet.ProtustrankaFormatedOIB>
    <izvorni_sadrzaj>  MRĐEN d.o.o., OIB 98427121372 zastupanog po punomoćniku Ivica Mrđen</izvorni_sadrzaj>
    <derivirana_varijabla naziv="DomainObject.Predmet.ProtustrankaFormatedOIB_1">  MRĐEN d.o.o., OIB 98427121372 zastupanog po punomoćniku Ivica Mrđen</derivirana_varijabla>
  </DomainObject.Predmet.ProtustrankaFormatedOIB>
  <DomainObject.Predmet.ProtustrankaFormatedWithAdress>
    <izvorni_sadrzaj> MRĐEN d.o.o., Brozova 30, 10000 Zagreb zastupanog po punomoćniku Ivica Mrđen</izvorni_sadrzaj>
    <derivirana_varijabla naziv="DomainObject.Predmet.ProtustrankaFormatedWithAdress_1"> MRĐEN d.o.o., Brozova 30, 10000 Zagreb zastupanog po punomoćniku Ivica Mrđen</derivirana_varijabla>
  </DomainObject.Predmet.ProtustrankaFormatedWithAdress>
  <DomainObject.Predmet.ProtustrankaFormatedWithAdressOIB>
    <izvorni_sadrzaj> MRĐEN d.o.o., OIB 98427121372, Brozova 30, 10000 Zagreb zastupanog po punomoćniku Ivica Mrđen</izvorni_sadrzaj>
    <derivirana_varijabla naziv="DomainObject.Predmet.ProtustrankaFormatedWithAdressOIB_1"> MRĐEN d.o.o., OIB 98427121372, Brozova 30, 10000 Zagreb zastupanog po punomoćniku Ivica Mrđen</derivirana_varijabla>
  </DomainObject.Predmet.ProtustrankaFormatedWithAdressOIB>
  <DomainObject.Predmet.ProtustrankaWithAdress>
    <izvorni_sadrzaj>MRĐEN d.o.o. Brozova 30, 10000 Zagreb</izvorni_sadrzaj>
    <derivirana_varijabla naziv="DomainObject.Predmet.ProtustrankaWithAdress_1">MRĐEN d.o.o. Brozova 30, 10000 Zagreb</derivirana_varijabla>
  </DomainObject.Predmet.ProtustrankaWithAdress>
  <DomainObject.Predmet.ProtustrankaWithAdressOIB>
    <izvorni_sadrzaj>MRĐEN d.o.o., OIB 98427121372, Brozova 30, 10000 Zagreb</izvorni_sadrzaj>
    <derivirana_varijabla naziv="DomainObject.Predmet.ProtustrankaWithAdressOIB_1">MRĐEN d.o.o., OIB 98427121372, Brozova 30, 10000 Zagreb</derivirana_varijabla>
  </DomainObject.Predmet.ProtustrankaWithAdressOIB>
  <DomainObject.Predmet.ProtustrankaNazivFormated>
    <izvorni_sadrzaj>MRĐEN d.o.o.</izvorni_sadrzaj>
    <derivirana_varijabla naziv="DomainObject.Predmet.ProtustrankaNazivFormated_1">MRĐEN d.o.o.</derivirana_varijabla>
  </DomainObject.Predmet.ProtustrankaNazivFormated>
  <DomainObject.Predmet.ProtustrankaNazivFormatedOIB>
    <izvorni_sadrzaj>MRĐEN d.o.o., OIB 98427121372</izvorni_sadrzaj>
    <derivirana_varijabla naziv="DomainObject.Predmet.ProtustrankaNazivFormatedOIB_1">MRĐEN d.o.o., OIB 98427121372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Ministarstvo financija RH</izvorni_sadrzaj>
    <derivirana_varijabla naziv="DomainObject.Predmet.StrankaFormated_1">  FINA Regionalni centar Zagreb; Ministarstvo financija RH</derivirana_varijabla>
  </DomainObject.Predmet.StrankaFormated>
  <DomainObject.Predmet.StrankaFormatedOIB>
    <izvorni_sadrzaj>  FINA Regionalni centar Zagreb, OIB 85821130368; Ministarstvo financija RH</izvorni_sadrzaj>
    <derivirana_varijabla naziv="DomainObject.Predmet.StrankaFormatedOIB_1">  FINA Regionalni centar Zagreb, OIB 85821130368; Ministarstvo financija RH</derivirana_varijabla>
  </DomainObject.Predmet.StrankaFormatedOIB>
  <DomainObject.Predmet.StrankaFormatedWithAdress>
    <izvorni_sadrzaj> FINA Regionalni centar Zagreb, Trg svibanjskih žrtava 1995. 1, 10000 Zagreb; Ministarstvo financija RH</izvorni_sadrzaj>
    <derivirana_varijabla naziv="DomainObject.Predmet.StrankaFormatedWithAdress_1"> FINA Regionalni centar Zagreb, Trg svibanjskih žrtava 1995. 1, 10000 Zagreb; Ministarstvo financija RH</derivirana_varijabla>
  </DomainObject.Predmet.StrankaFormatedWithAdress>
  <DomainObject.Predmet.StrankaFormatedWithAdressOIB>
    <izvorni_sadrzaj> FINA Regionalni centar Zagreb, OIB 85821130368, Trg svibanjskih žrtava 1995. 1, 10000 Zagreb; Ministarstvo financija RH</izvorni_sadrzaj>
    <derivirana_varijabla naziv="DomainObject.Predmet.StrankaFormatedWithAdressOIB_1"> FINA Regionalni centar Zagreb, OIB 85821130368, Trg svibanjskih žrtava 1995. 1, 10000 Zagreb; Ministarstvo financija RH</derivirana_varijabla>
  </DomainObject.Predmet.StrankaFormatedWithAdressOIB>
  <DomainObject.Predmet.StrankaWithAdress>
    <izvorni_sadrzaj>FINA Regionalni centar Zagreb Trg svibanjskih žrtava 1995. 1,10000 Zagreb,Ministarstvo financija RH </izvorni_sadrzaj>
    <derivirana_varijabla naziv="DomainObject.Predmet.StrankaWithAdress_1">FINA Regionalni centar Zagreb Trg svibanjskih žrtava 1995. 1,10000 Zagreb,Ministarstvo financija RH </derivirana_varijabla>
  </DomainObject.Predmet.StrankaWithAdress>
  <DomainObject.Predmet.StrankaWithAdressOIB>
    <izvorni_sadrzaj>FINA Regionalni centar Zagreb, OIB 85821130368, Trg svibanjskih žrtava 1995. 1,10000 Zagreb,Ministarstvo financija RH</izvorni_sadrzaj>
    <derivirana_varijabla naziv="DomainObject.Predmet.StrankaWithAdressOIB_1">FINA Regionalni centar Zagreb, OIB 85821130368, Trg svibanjskih žrtava 1995. 1,10000 Zagreb,Ministarstvo financija RH</derivirana_varijabla>
  </DomainObject.Predmet.StrankaWithAdressOIB>
  <DomainObject.Predmet.StrankaNazivFormated>
    <izvorni_sadrzaj>FINA Regionalni centar Zagreb,Ministarstvo financija RH</izvorni_sadrzaj>
    <derivirana_varijabla naziv="DomainObject.Predmet.StrankaNazivFormated_1">FINA Regionalni centar Zagreb,Ministarstvo financija RH</derivirana_varijabla>
  </DomainObject.Predmet.StrankaNazivFormated>
  <DomainObject.Predmet.StrankaNazivFormatedOIB>
    <izvorni_sadrzaj>FINA Regionalni centar Zagreb, OIB 85821130368,Ministarstvo financija RH</izvorni_sadrzaj>
    <derivirana_varijabla naziv="DomainObject.Predmet.StrankaNazivFormatedOIB_1">FINA Regionalni centar Zagreb, OIB 85821130368,Ministarstvo financija RH</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Ministarstvo financija RH</item>
    </izvorni_sadrzaj>
    <derivirana_varijabla naziv="DomainObject.Predmet.StrankaListFormated_1">
      <item>FINA Regionalni centar Zagreb</item>
      <item>Ministarstvo financija RH</item>
    </derivirana_varijabla>
  </DomainObject.Predmet.StrankaListFormated>
  <DomainObject.Predmet.StrankaListFormatedOIB>
    <izvorni_sadrzaj>
      <item>FINA Regionalni centar Zagreb, OIB 85821130368</item>
      <item>Ministarstvo financija RH</item>
    </izvorni_sadrzaj>
    <derivirana_varijabla naziv="DomainObject.Predmet.StrankaListFormatedOIB_1">
      <item>FINA Regionalni centar Zagreb, OIB 85821130368</item>
      <item>Ministarstvo financija RH</item>
    </derivirana_varijabla>
  </DomainObject.Predmet.StrankaListFormatedOIB>
  <DomainObject.Predmet.StrankaListFormatedWithAdress>
    <izvorni_sadrzaj>
      <item>FINA Regionalni centar Zagreb, Trg svibanjskih žrtava 1995. 1, 10000 Zagreb</item>
      <item>Ministarstvo financija RH</item>
    </izvorni_sadrzaj>
    <derivirana_varijabla naziv="DomainObject.Predmet.StrankaListFormatedWithAdress_1">
      <item>FINA Regionalni centar Zagreb, Trg svibanjskih žrtava 1995. 1, 10000 Zagreb</item>
      <item>Ministarstvo financija RH</item>
    </derivirana_varijabla>
  </DomainObject.Predmet.StrankaListFormatedWithAdress>
  <DomainObject.Predmet.StrankaListFormatedWithAdressOIB>
    <izvorni_sadrzaj>
      <item>FINA Regionalni centar Zagreb, OIB 85821130368, Trg svibanjskih žrtava 1995. 1, 10000 Zagreb</item>
      <item>Ministarstvo financija RH</item>
    </izvorni_sadrzaj>
    <derivirana_varijabla naziv="DomainObject.Predmet.StrankaListFormatedWithAdressOIB_1">
      <item>FINA Regionalni centar Zagreb, OIB 85821130368, Trg svibanjskih žrtava 1995. 1, 10000 Zagreb</item>
      <item>Ministarstvo financija RH</item>
    </derivirana_varijabla>
  </DomainObject.Predmet.StrankaListFormatedWithAdressOIB>
  <DomainObject.Predmet.StrankaListNazivFormated>
    <izvorni_sadrzaj>
      <item>FINA Regionalni centar Zagreb</item>
      <item>Ministarstvo financija RH</item>
    </izvorni_sadrzaj>
    <derivirana_varijabla naziv="DomainObject.Predmet.StrankaListNazivFormated_1">
      <item>FINA Regionalni centar Zagreb</item>
      <item>Ministarstvo financija RH</item>
    </derivirana_varijabla>
  </DomainObject.Predmet.StrankaListNazivFormated>
  <DomainObject.Predmet.StrankaListNazivFormatedOIB>
    <izvorni_sadrzaj>
      <item>FINA Regionalni centar Zagreb, OIB 85821130368</item>
      <item>Ministarstvo financija RH</item>
    </izvorni_sadrzaj>
    <derivirana_varijabla naziv="DomainObject.Predmet.StrankaListNazivFormatedOIB_1">
      <item>FINA Regionalni centar Zagreb, OIB 85821130368</item>
      <item>Ministarstvo financija RH</item>
    </derivirana_varijabla>
  </DomainObject.Predmet.StrankaListNazivFormatedOIB>
  <DomainObject.Predmet.ProtuStrankaListFormated>
    <izvorni_sadrzaj>
      <item>MRĐEN d.o.o. zastupanog po punomoćniku Ivica Mrđen</item>
    </izvorni_sadrzaj>
    <derivirana_varijabla naziv="DomainObject.Predmet.ProtuStrankaListFormated_1">
      <item>MRĐEN d.o.o. zastupanog po punomoćniku Ivica Mrđen</item>
    </derivirana_varijabla>
  </DomainObject.Predmet.ProtuStrankaListFormated>
  <DomainObject.Predmet.ProtuStrankaListFormatedOIB>
    <izvorni_sadrzaj>
      <item>MRĐEN d.o.o., OIB 98427121372 zastupanog po punomoćniku Ivica Mrđen</item>
    </izvorni_sadrzaj>
    <derivirana_varijabla naziv="DomainObject.Predmet.ProtuStrankaListFormatedOIB_1">
      <item>MRĐEN d.o.o., OIB 98427121372 zastupanog po punomoćniku Ivica Mrđen</item>
    </derivirana_varijabla>
  </DomainObject.Predmet.ProtuStrankaListFormatedOIB>
  <DomainObject.Predmet.ProtuStrankaListFormatedWithAdress>
    <izvorni_sadrzaj>
      <item>MRĐEN d.o.o., Brozova 30, 10000 Zagreb zastupanog po punomoćniku Ivica Mrđen</item>
    </izvorni_sadrzaj>
    <derivirana_varijabla naziv="DomainObject.Predmet.ProtuStrankaListFormatedWithAdress_1">
      <item>MRĐEN d.o.o., Brozova 30, 10000 Zagreb zastupanog po punomoćniku Ivica Mrđen</item>
    </derivirana_varijabla>
  </DomainObject.Predmet.ProtuStrankaListFormatedWithAdress>
  <DomainObject.Predmet.ProtuStrankaListFormatedWithAdressOIB>
    <izvorni_sadrzaj>
      <item>MRĐEN d.o.o., OIB 98427121372, Brozova 30, 10000 Zagreb zastupanog po punomoćniku Ivica Mrđen</item>
    </izvorni_sadrzaj>
    <derivirana_varijabla naziv="DomainObject.Predmet.ProtuStrankaListFormatedWithAdressOIB_1">
      <item>MRĐEN d.o.o., OIB 98427121372, Brozova 30, 10000 Zagreb zastupanog po punomoćniku Ivica Mrđen</item>
    </derivirana_varijabla>
  </DomainObject.Predmet.ProtuStrankaListFormatedWithAdressOIB>
  <DomainObject.Predmet.ProtuStrankaListNazivFormated>
    <izvorni_sadrzaj>
      <item>MRĐEN d.o.o.</item>
    </izvorni_sadrzaj>
    <derivirana_varijabla naziv="DomainObject.Predmet.ProtuStrankaListNazivFormated_1">
      <item>MRĐEN d.o.o.</item>
    </derivirana_varijabla>
  </DomainObject.Predmet.ProtuStrankaListNazivFormated>
  <DomainObject.Predmet.ProtuStrankaListNazivFormatedOIB>
    <izvorni_sadrzaj>
      <item>MRĐEN d.o.o., OIB 98427121372</item>
    </izvorni_sadrzaj>
    <derivirana_varijabla naziv="DomainObject.Predmet.ProtuStrankaListNazivFormatedOIB_1">
      <item>MRĐEN d.o.o., OIB 98427121372</item>
    </derivirana_varijabla>
  </DomainObject.Predmet.ProtuStrankaListNazivFormatedOIB>
  <DomainObject.Predmet.OstaliListFormated>
    <izvorni_sadrzaj>
      <item>Ivica Mrđen punomoćnik sudionika u postupku MRĐEN d.o.o.</item>
    </izvorni_sadrzaj>
    <derivirana_varijabla naziv="DomainObject.Predmet.OstaliListFormated_1">
      <item>Ivica Mrđen punomoćnik sudionika u postupku MRĐEN d.o.o.</item>
    </derivirana_varijabla>
  </DomainObject.Predmet.OstaliListFormated>
  <DomainObject.Predmet.OstaliListFormatedOIB>
    <izvorni_sadrzaj>
      <item>Ivica Mrđen, OIB 44733046443 punomoćnik sudionika u postupku MRĐEN d.o.o.</item>
    </izvorni_sadrzaj>
    <derivirana_varijabla naziv="DomainObject.Predmet.OstaliListFormatedOIB_1">
      <item>Ivica Mrđen, OIB 44733046443 punomoćnik sudionika u postupku MRĐEN d.o.o.</item>
    </derivirana_varijabla>
  </DomainObject.Predmet.OstaliListFormatedOIB>
  <DomainObject.Predmet.OstaliListFormatedWithAdress>
    <izvorni_sadrzaj>
      <item>Ivica Mrđen, Fallerovo šetalište 66, 10000 Zagreb punomoćnik sudionika u postupku MRĐEN d.o.o.</item>
    </izvorni_sadrzaj>
    <derivirana_varijabla naziv="DomainObject.Predmet.OstaliListFormatedWithAdress_1">
      <item>Ivica Mrđen, Fallerovo šetalište 66, 10000 Zagreb punomoćnik sudionika u postupku MRĐEN d.o.o.</item>
    </derivirana_varijabla>
  </DomainObject.Predmet.OstaliListFormatedWithAdress>
  <DomainObject.Predmet.OstaliListFormatedWithAdressOIB>
    <izvorni_sadrzaj>
      <item>Ivica Mrđen, OIB 44733046443, Fallerovo šetalište 66, 10000 Zagreb punomoćnik sudionika u postupku MRĐEN d.o.o.</item>
    </izvorni_sadrzaj>
    <derivirana_varijabla naziv="DomainObject.Predmet.OstaliListFormatedWithAdressOIB_1">
      <item>Ivica Mrđen, OIB 44733046443, Fallerovo šetalište 66, 10000 Zagreb punomoćnik sudionika u postupku MRĐEN d.o.o.</item>
    </derivirana_varijabla>
  </DomainObject.Predmet.OstaliListFormatedWithAdressOIB>
  <DomainObject.Predmet.OstaliListNazivFormated>
    <izvorni_sadrzaj>
      <item>Ivica Mrđen</item>
    </izvorni_sadrzaj>
    <derivirana_varijabla naziv="DomainObject.Predmet.OstaliListNazivFormated_1">
      <item>Ivica Mrđen</item>
    </derivirana_varijabla>
  </DomainObject.Predmet.OstaliListNazivFormated>
  <DomainObject.Predmet.OstaliListNazivFormatedOIB>
    <izvorni_sadrzaj>
      <item>Ivica Mrđen, OIB 44733046443</item>
    </izvorni_sadrzaj>
    <derivirana_varijabla naziv="DomainObject.Predmet.OstaliListNazivFormatedOIB_1">
      <item>Ivica Mrđen, OIB 44733046443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travnja 2018.</izvorni_sadrzaj>
    <derivirana_varijabla naziv="DomainObject.Datum_1">27. travnja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MRĐEN d.o.o.</izvorni_sadrzaj>
    <derivirana_varijabla naziv="DomainObject.Predmet.ProtustrankaIDrugi_1">MRĐEN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MRĐEN d.o.o., OIB 98427121372, Brozova 30, 10000 Zagreb</izvorni_sadrzaj>
    <derivirana_varijabla naziv="DomainObject.Predmet.ProtustrankaIDrugiAdressOIB_1">MRĐEN d.o.o., OIB 98427121372, Brozova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MRĐEN d.o.o.</item>
      <item>Ivica Mrđen</item>
      <item>Ministarstvo financija RH</item>
    </izvorni_sadrzaj>
    <derivirana_varijabla naziv="DomainObject.Predmet.SudioniciListNaziv_1">
      <item>FINA Regionalni centar Zagreb</item>
      <item>MRĐEN d.o.o.</item>
      <item>Ivica Mrđen</item>
      <item>Ministarstvo financija RH</item>
    </derivirana_varijabla>
  </DomainObject.Predmet.SudioniciListNaziv>
  <DomainObject.Predmet.SudioniciListAdressOIB>
    <izvorni_sadrzaj>
      <item>FINA Regionalni centar Zagreb, OIB 85821130368, Trg svibanjskih žrtava 1995. 1,10000 Zagreb</item>
      <item>MRĐEN d.o.o., OIB 98427121372, Brozova 30,10000 Zagreb</item>
      <item>Ivica Mrđen, OIB 44733046443, Fallerovo šetalište 66,10000 Zagreb</item>
      <item>Ministarstvo financija RH</item>
    </izvorni_sadrzaj>
    <derivirana_varijabla naziv="DomainObject.Predmet.SudioniciListAdressOIB_1">
      <item>FINA Regionalni centar Zagreb, OIB 85821130368, Trg svibanjskih žrtava 1995. 1,10000 Zagreb</item>
      <item>MRĐEN d.o.o., OIB 98427121372, Brozova 30,10000 Zagreb</item>
      <item>Ivica Mrđen, OIB 44733046443, Fallerovo šetalište 66,10000 Zagreb</item>
      <item>Ministarstvo financija RH</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98427121372</item>
      <item>, OIB 44733046443</item>
      <item>, OIB null</item>
    </izvorni_sadrzaj>
    <derivirana_varijabla naziv="DomainObject.Predmet.SudioniciListNazivOIB_1">
      <item>, OIB 85821130368</item>
      <item>, OIB 98427121372</item>
      <item>, OIB 44733046443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Goran Jujnović Lučić, OIB 62461289936, Strojarska cesta 20/XXII, 10000 Zagreb</item>
    </izvorni_sadrzaj>
    <derivirana_varijabla naziv="DomainObject.Predmet.StecajniUpraviteljiListAddressOIB_1">
      <item>Goran Jujnović Lučić, OIB 62461289936, Strojarska cesta 20/XXII,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5</properties:Pages>
  <properties:Words>1748</properties:Words>
  <properties:Characters>9853</properties:Characters>
  <properties:Lines>224</properties:Lines>
  <properties:Paragraphs>45</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11727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2018-04-26T12:26:00Z</dcterms:created>
  <dc:creator>Korisnik</dc:creator>
  <cp:lastModifiedBy>Renata Klokočki</cp:lastModifiedBy>
  <cp:lastPrinted>2018-04-27T07:11:00Z</cp:lastPrinted>
  <dcterms:modified xmlns:xsi="http://www.w3.org/2001/XMLSchema-instance" xsi:type="dcterms:W3CDTF">2018-04-27T07:28:00Z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(Rješenje - otvaranje stečajnog postupka-MRĐEN.docx)</vt:lpwstr>
  </prop:property>
  <prop:property name="CC_coloring" pid="4" fmtid="{D5CDD505-2E9C-101B-9397-08002B2CF9AE}">
    <vt:bool>false</vt:bool>
  </prop:property>
  <prop:property name="BrojStranica" pid="5" fmtid="{D5CDD505-2E9C-101B-9397-08002B2CF9AE}">
    <vt:i4>5</vt:i4>
  </prop:property>
</prop:Properties>
</file>