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39e82" w14:paraId="8b39e8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B409A4">
        <w:rPr>
          <w:b/>
        </w:rPr>
        <w:t>274</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344577">
        <w:t xml:space="preserve"> i Republika Hrvatska zastupana po Županijskom državnom odvjetništvu u Splitu</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B409A4">
        <w:t>FINAL,</w:t>
      </w:r>
      <w:r w:rsidR="00C21ED3">
        <w:t xml:space="preserve"> d.o.o., </w:t>
      </w:r>
      <w:r w:rsidR="00B409A4">
        <w:t>Marasovića 55 1</w:t>
      </w:r>
      <w:r w:rsidR="00036083">
        <w:t>, 21000 Split</w:t>
      </w:r>
      <w:r w:rsidR="001A50D3">
        <w:t xml:space="preserve">, </w:t>
      </w:r>
      <w:r w:rsidR="00AC65A5" w:rsidRPr="00AC65A5">
        <w:t xml:space="preserve">OIB: </w:t>
      </w:r>
      <w:r w:rsidR="00B409A4">
        <w:t>23225059052</w:t>
      </w:r>
      <w:r w:rsidR="00ED3E19" w:rsidRPr="00ED3E19">
        <w:t xml:space="preserve">, </w:t>
      </w:r>
      <w:r w:rsidR="00902E57" w:rsidRPr="007303A9">
        <w:t>dana</w:t>
      </w:r>
      <w:r w:rsidR="007E0E5A">
        <w:t xml:space="preserve"> </w:t>
      </w:r>
      <w:r w:rsidR="00036083">
        <w:t>18</w:t>
      </w:r>
      <w:r w:rsidR="007E0E5A">
        <w:t>.</w:t>
      </w:r>
      <w:r w:rsidR="00902E57" w:rsidRPr="007303A9">
        <w:t xml:space="preserve"> </w:t>
      </w:r>
      <w:r w:rsidR="00036083">
        <w:t>srpnja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B409A4" w:rsidRPr="00B409A4">
        <w:t>FINAL, d.o.o., Marasovića 55 1, 21000 Split, OIB: 23225059052</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B409A4" w:rsidRPr="00B409A4">
        <w:t>FINAL, d.o.o., Marasovića 55 1, 21000 Split, OIB: 23225059052</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036083" w:rsidP="00B70172" w:rsidR="00B70172" w:rsidRPr="007303A9">
      <w:pPr>
        <w:jc w:val="center"/>
        <w:rPr>
          <w:b/>
          <w:u w:val="single"/>
        </w:rPr>
      </w:pPr>
      <w:r>
        <w:rPr>
          <w:b/>
          <w:u w:val="single"/>
        </w:rPr>
        <w:t>17</w:t>
      </w:r>
      <w:r w:rsidR="007E0E5A">
        <w:rPr>
          <w:b/>
          <w:u w:val="single"/>
        </w:rPr>
        <w:t xml:space="preserve">. </w:t>
      </w:r>
      <w:r>
        <w:rPr>
          <w:b/>
          <w:u w:val="single"/>
        </w:rPr>
        <w:t>kolovoza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B409A4">
        <w:rPr>
          <w:b/>
          <w:u w:val="single"/>
        </w:rPr>
        <w:t>11</w:t>
      </w:r>
      <w:r w:rsidR="004A11A6" w:rsidRPr="007303A9">
        <w:rPr>
          <w:b/>
          <w:u w:val="single"/>
        </w:rPr>
        <w:t>,</w:t>
      </w:r>
      <w:r w:rsidR="00B409A4">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B409A4">
        <w:t>VINKO TOMIĆ</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B409A4">
        <w:t>VINKO TOMIĆ</w:t>
      </w:r>
      <w:r w:rsidR="00036083" w:rsidRPr="00036083">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036083">
        <w:t>07</w:t>
      </w:r>
      <w:r w:rsidR="00ED3E19" w:rsidRPr="00ED3E19">
        <w:t xml:space="preserve">. </w:t>
      </w:r>
      <w:r w:rsidR="00036083">
        <w:t>studenog</w:t>
      </w:r>
      <w:r w:rsidR="00C21ED3">
        <w:t xml:space="preserve"> 2016</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B409A4">
        <w:t>09</w:t>
      </w:r>
      <w:r w:rsidR="009A0C56">
        <w:t>.</w:t>
      </w:r>
      <w:r w:rsidR="00B409A4">
        <w:t>2015</w:t>
      </w:r>
      <w:r w:rsidRPr="00F97AF9">
        <w:t xml:space="preserve">. godine dužnik u Očevidniku redoslijeda osnova za plaćanje ima evidentirane neizvršene osnove za plaćanje u neprekinutom razdoblju od </w:t>
      </w:r>
      <w:r w:rsidR="00B409A4">
        <w:t>2540</w:t>
      </w:r>
      <w:r w:rsidRPr="00F97AF9">
        <w:t xml:space="preserve"> dana u ukupnom iznosu od </w:t>
      </w:r>
      <w:r w:rsidR="00036083">
        <w:t>1.</w:t>
      </w:r>
      <w:r w:rsidR="00B409A4">
        <w:t>108</w:t>
      </w:r>
      <w:r w:rsidR="00C21ED3">
        <w:t>.</w:t>
      </w:r>
      <w:r w:rsidR="00B409A4">
        <w:t>606</w:t>
      </w:r>
      <w:r w:rsidR="00C21ED3">
        <w:t>,</w:t>
      </w:r>
      <w:r w:rsidR="00B409A4">
        <w:t>53</w:t>
      </w:r>
      <w:r w:rsidR="00ED3E19" w:rsidRPr="00ED3E19">
        <w:t xml:space="preserve"> </w:t>
      </w:r>
      <w:r w:rsidR="00B409A4">
        <w:t>kuna, da nema zaposlenih, da ne</w:t>
      </w:r>
      <w:r w:rsidR="009C6C0F">
        <w:t>ma otvoren</w:t>
      </w:r>
      <w:r w:rsidRPr="00F97AF9">
        <w:t xml:space="preserve"> račune kod</w:t>
      </w:r>
      <w:r w:rsidR="00946360">
        <w:t xml:space="preserve"> </w:t>
      </w:r>
      <w:r w:rsidR="00036083">
        <w:t xml:space="preserve">banke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B409A4">
        <w:t>03</w:t>
      </w:r>
      <w:r>
        <w:t xml:space="preserve">. </w:t>
      </w:r>
      <w:r w:rsidR="00B409A4">
        <w:t>veljače</w:t>
      </w:r>
      <w:r w:rsidR="003C241D">
        <w:t xml:space="preserve"> </w:t>
      </w:r>
      <w:r w:rsidR="00B409A4">
        <w:t xml:space="preserve"> 2017</w:t>
      </w:r>
      <w:r>
        <w:t>.g. naslovni sud je rješenjem pod podl.br. St-</w:t>
      </w:r>
      <w:r w:rsidR="00B409A4">
        <w:t>1432</w:t>
      </w:r>
      <w:r w:rsidR="00ED3E19">
        <w:t>/201</w:t>
      </w:r>
      <w:r w:rsidR="00B409A4">
        <w:t>5</w:t>
      </w:r>
      <w:r w:rsidR="00C21ED3">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36083">
        <w:rPr>
          <w:b/>
        </w:rPr>
        <w:t>18</w:t>
      </w:r>
      <w:r w:rsidR="008C679E" w:rsidRPr="007303A9">
        <w:rPr>
          <w:b/>
        </w:rPr>
        <w:t xml:space="preserve">. </w:t>
      </w:r>
      <w:r w:rsidR="00036083">
        <w:rPr>
          <w:b/>
        </w:rPr>
        <w:t>srpnja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6D2EC8">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344577">
      <w:r w:rsidRPr="007303A9">
        <w:t xml:space="preserve">- FINA, </w:t>
      </w:r>
      <w:r w:rsidR="00A90EF9">
        <w:t>RC Split</w:t>
      </w:r>
      <w:r w:rsidR="00344577">
        <w:t xml:space="preserve"> </w:t>
      </w:r>
    </w:p>
    <w:p w:rsidRDefault="00344577" w:rsidP="008C679E" w:rsidR="008C679E">
      <w:r>
        <w:t>- ŽDO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D2EC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409A4">
      <w:rPr>
        <w:rFonts w:hAnsi="Book Antiqua" w:ascii="Book Antiqua"/>
        <w:b/>
        <w:sz w:val="20"/>
        <w:szCs w:val="20"/>
      </w:rPr>
      <w:t>274</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36083"/>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4577"/>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4BD7"/>
    <w:rsid w:val="00476280"/>
    <w:rsid w:val="004802A6"/>
    <w:rsid w:val="00481366"/>
    <w:rsid w:val="00481CEA"/>
    <w:rsid w:val="00483CD7"/>
    <w:rsid w:val="00485C3E"/>
    <w:rsid w:val="004A0D05"/>
    <w:rsid w:val="004A11A6"/>
    <w:rsid w:val="004A1C8A"/>
    <w:rsid w:val="004A3EB4"/>
    <w:rsid w:val="004B1198"/>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2EC8"/>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09A4"/>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261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D2EC8"/>
    <w:rPr>
      <w:color w:val="808080"/>
      <w:bdr w:space="0" w:sz="0" w:color="auto" w:val="none"/>
      <w:shd w:fill="auto" w:color="auto" w:val="clear"/>
    </w:rPr>
  </w:style>
  <w:style w:customStyle="true" w:styleId="eSPISCCParagraphDefaultFont" w:type="character">
    <w:name w:val="eSPIS_CC_Paragraph Default Font"/>
    <w:basedOn w:val="Zadanifontodlomka"/>
    <w:rsid w:val="006D2EC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D2EC8"/>
    <w:rPr>
      <w:b/>
      <w:bdr w:space="0" w:sz="0" w:color="auto" w:val="none"/>
      <w:shd w:fill="FFFFCC" w:color="auto" w:val="clear"/>
      <w:lang w:val="hr-HR"/>
    </w:rPr>
  </w:style>
  <w:style w:customStyle="true" w:styleId="PozadinaSvijetloCrvena" w:type="character">
    <w:name w:val="Pozadina_SvijetloCrvena"/>
    <w:basedOn w:val="eSPISCCParagraphDefaultFont"/>
    <w:rsid w:val="006D2EC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D2EC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D2EC8"/>
    <w:rPr>
      <w:color w:val="808080"/>
      <w:bdr w:color="auto" w:space="0" w:sz="0" w:val="none"/>
      <w:shd w:color="auto" w:fill="auto" w:val="clear"/>
    </w:rPr>
  </w:style>
  <w:style w:customStyle="1" w:styleId="eSPISCCParagraphDefaultFont" w:type="character">
    <w:name w:val="eSPIS_CC_Paragraph Default Font"/>
    <w:basedOn w:val="Zadanifontodlomka"/>
    <w:rsid w:val="006D2EC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D2EC8"/>
    <w:rPr>
      <w:b/>
      <w:bdr w:color="auto" w:space="0" w:sz="0" w:val="none"/>
      <w:shd w:color="auto" w:fill="FFFFCC" w:val="clear"/>
      <w:lang w:val="hr-HR"/>
    </w:rPr>
  </w:style>
  <w:style w:customStyle="1" w:styleId="PozadinaSvijetloCrvena" w:type="character">
    <w:name w:val="Pozadina_SvijetloCrvena"/>
    <w:basedOn w:val="eSPISCCParagraphDefaultFont"/>
    <w:rsid w:val="006D2EC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D2EC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St-274/2017</izvorni_sadrzaj>
    <derivirana_varijabla naziv="DomainObject.Predmet.OznakaBroj_1">St-274/2017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FINAL, d.o.o., za projektiranje i izvođenje građevinaskih radova i trgovinu</izvorni_sadrzaj>
    <derivirana_varijabla naziv="DomainObject.Predmet.ProtustrankaFormated_1">  FINAL, d.o.o., za projektiranje i izvođenje građevinaskih radova i trgovinu</derivirana_varijabla>
  </DomainObject.Predmet.ProtustrankaFormated>
  <DomainObject.Predmet.ProtustrankaFormatedOIB>
    <izvorni_sadrzaj>  FINAL, d.o.o., za projektiranje i izvođenje građevinaskih radova i trgovinu, OIB 23225059052</izvorni_sadrzaj>
    <derivirana_varijabla naziv="DomainObject.Predmet.ProtustrankaFormatedOIB_1">  FINAL, d.o.o., za projektiranje i izvođenje građevinaskih radova i trgovinu, OIB 23225059052</derivirana_varijabla>
  </DomainObject.Predmet.ProtustrankaFormatedOIB>
  <DomainObject.Predmet.ProtustrankaFormatedWithAdress>
    <izvorni_sadrzaj> FINAL, d.o.o., za projektiranje i izvođenje građevinaskih radova i trgovinu, Marasovića 55/1, 21000 Split</izvorni_sadrzaj>
    <derivirana_varijabla naziv="DomainObject.Predmet.ProtustrankaFormatedWithAdress_1"> FINAL, d.o.o., za projektiranje i izvođenje građevinaskih radova i trgovinu, Marasovića 55/1, 21000 Split</derivirana_varijabla>
  </DomainObject.Predmet.ProtustrankaFormatedWithAdress>
  <DomainObject.Predmet.ProtustrankaFormatedWithAdressOIB>
    <izvorni_sadrzaj> FINAL, d.o.o., za projektiranje i izvođenje građevinaskih radova i trgovinu, OIB 23225059052, Marasovića 55/1, 21000 Split</izvorni_sadrzaj>
    <derivirana_varijabla naziv="DomainObject.Predmet.ProtustrankaFormatedWithAdressOIB_1"> FINAL, d.o.o., za projektiranje i izvođenje građevinaskih radova i trgovinu, OIB 23225059052, Marasovića 55/1, 21000 Split</derivirana_varijabla>
  </DomainObject.Predmet.ProtustrankaFormatedWithAdressOIB>
  <DomainObject.Predmet.ProtustrankaWithAdress>
    <izvorni_sadrzaj>FINAL, d.o.o., za projektiranje i izvođenje građevinaskih radova i trgovinu Marasovića 55/1, 21000 Split</izvorni_sadrzaj>
    <derivirana_varijabla naziv="DomainObject.Predmet.ProtustrankaWithAdress_1">FINAL, d.o.o., za projektiranje i izvođenje građevinaskih radova i trgovinu Marasovića 55/1, 21000 Split</derivirana_varijabla>
  </DomainObject.Predmet.ProtustrankaWithAdress>
  <DomainObject.Predmet.ProtustrankaWithAdressOIB>
    <izvorni_sadrzaj>FINAL, d.o.o., za projektiranje i izvođenje građevinaskih radova i trgovinu, OIB 23225059052, Marasovića 55/1, 21000 Split</izvorni_sadrzaj>
    <derivirana_varijabla naziv="DomainObject.Predmet.ProtustrankaWithAdressOIB_1">FINAL, d.o.o., za projektiranje i izvođenje građevinaskih radova i trgovinu, OIB 23225059052, Marasovića 55/1, 21000 Split</derivirana_varijabla>
  </DomainObject.Predmet.ProtustrankaWithAdressOIB>
  <DomainObject.Predmet.ProtustrankaNazivFormated>
    <izvorni_sadrzaj>FINAL, d.o.o., za projektiranje i izvođenje građevinaskih radova i trgovinu</izvorni_sadrzaj>
    <derivirana_varijabla naziv="DomainObject.Predmet.ProtustrankaNazivFormated_1">FINAL, d.o.o., za projektiranje i izvođenje građevinaskih radova i trgovinu</derivirana_varijabla>
  </DomainObject.Predmet.ProtustrankaNazivFormated>
  <DomainObject.Predmet.ProtustrankaNazivFormatedOIB>
    <izvorni_sadrzaj>FINAL, d.o.o., za projektiranje i izvođenje građevinaskih radova i trgovinu, OIB 23225059052</izvorni_sadrzaj>
    <derivirana_varijabla naziv="DomainObject.Predmet.ProtustrankaNazivFormatedOIB_1">FINAL, d.o.o., za projektiranje i izvođenje građevinaskih radova i trgovinu, OIB 23225059052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FINAL, d.o.o., za projektiranje i izvođenje građevinaskih radova i trgovinu</item>
    </izvorni_sadrzaj>
    <derivirana_varijabla naziv="DomainObject.Predmet.ProtuStrankaListFormated_1">
      <item>FINAL, d.o.o., za projektiranje i izvođenje građevinaskih radova i trgovinu</item>
    </derivirana_varijabla>
  </DomainObject.Predmet.ProtuStrankaListFormated>
  <DomainObject.Predmet.ProtuStrankaListFormatedOIB>
    <izvorni_sadrzaj>
      <item>FINAL, d.o.o., za projektiranje i izvođenje građevinaskih radova i trgovinu, OIB 23225059052</item>
    </izvorni_sadrzaj>
    <derivirana_varijabla naziv="DomainObject.Predmet.ProtuStrankaListFormatedOIB_1">
      <item>FINAL, d.o.o., za projektiranje i izvođenje građevinaskih radova i trgovinu, OIB 23225059052</item>
    </derivirana_varijabla>
  </DomainObject.Predmet.ProtuStrankaListFormatedOIB>
  <DomainObject.Predmet.ProtuStrankaListFormatedWithAdress>
    <izvorni_sadrzaj>
      <item>FINAL, d.o.o., za projektiranje i izvođenje građevinaskih radova i trgovinu, Marasovića 55/1, 21000 Split</item>
    </izvorni_sadrzaj>
    <derivirana_varijabla naziv="DomainObject.Predmet.ProtuStrankaListFormatedWithAdress_1">
      <item>FINAL, d.o.o., za projektiranje i izvođenje građevinaskih radova i trgovinu, Marasovića 55/1, 21000 Split</item>
    </derivirana_varijabla>
  </DomainObject.Predmet.ProtuStrankaListFormatedWithAdress>
  <DomainObject.Predmet.ProtuStrankaListFormatedWithAdressOIB>
    <izvorni_sadrzaj>
      <item>FINAL, d.o.o., za projektiranje i izvođenje građevinaskih radova i trgovinu, OIB 23225059052, Marasovića 55/1, 21000 Split</item>
    </izvorni_sadrzaj>
    <derivirana_varijabla naziv="DomainObject.Predmet.ProtuStrankaListFormatedWithAdressOIB_1">
      <item>FINAL, d.o.o., za projektiranje i izvođenje građevinaskih radova i trgovinu, OIB 23225059052, Marasovića 55/1, 21000 Split</item>
    </derivirana_varijabla>
  </DomainObject.Predmet.ProtuStrankaListFormatedWithAdressOIB>
  <DomainObject.Predmet.ProtuStrankaListNazivFormated>
    <izvorni_sadrzaj>
      <item>FINAL, d.o.o., za projektiranje i izvođenje građevinaskih radova i trgovinu</item>
    </izvorni_sadrzaj>
    <derivirana_varijabla naziv="DomainObject.Predmet.ProtuStrankaListNazivFormated_1">
      <item>FINAL, d.o.o., za projektiranje i izvođenje građevinaskih radova i trgovinu</item>
    </derivirana_varijabla>
  </DomainObject.Predmet.ProtuStrankaListNazivFormated>
  <DomainObject.Predmet.ProtuStrankaListNazivFormatedOIB>
    <izvorni_sadrzaj>
      <item>FINAL, d.o.o., za projektiranje i izvođenje građevinaskih radova i trgovinu, OIB 23225059052</item>
    </izvorni_sadrzaj>
    <derivirana_varijabla naziv="DomainObject.Predmet.ProtuStrankaListNazivFormatedOIB_1">
      <item>FINAL, d.o.o., za projektiranje i izvođenje građevinaskih radova i trgovinu, OIB 23225059052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Gundulićleva 29a, 21000 Split punomoćnik sudionika u postupku RH, Ministarstvo financija</item>
    </izvorni_sadrzaj>
    <derivirana_varijabla naziv="DomainObject.Predmet.OstaliListFormatedWithAdress_1">
      <item>Županijsko državno odvjetništvo, Gundulićleva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Gundulićleva 29a, 21000 Split punomoćnik sudionika u postupku RH, Ministarstvo financija</item>
    </izvorni_sadrzaj>
    <derivirana_varijabla naziv="DomainObject.Predmet.OstaliListFormatedWithAdressOIB_1">
      <item>Županijsko državno odvjetništvo, OIB 70793241859, Gundulićleva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FINAL, d.o.o., za projektiranje i izvođenje građevinaskih radova i trgovinu</izvorni_sadrzaj>
    <derivirana_varijabla naziv="DomainObject.Predmet.ProtustrankaIDrugi_1">FINAL, d.o.o., za projektiranje i izvođenje građevinaskih radova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FINAL, d.o.o., za projektiranje i izvođenje građevinaskih radova i trgovinu, OIB 23225059052, Marasovića 55/1, 21000 Split</izvorni_sadrzaj>
    <derivirana_varijabla naziv="DomainObject.Predmet.ProtustrankaIDrugiAdressOIB_1">FINAL, d.o.o., za projektiranje i izvođenje građevinaskih radova i trgovinu, OIB 23225059052, Marasovića 55/1,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 d.o.o., za projektiranje i izvođenje građevinaskih radova i trgovinu</item>
      <item>RH, Ministarstvo financija</item>
      <item>Županijsko državno odvjetništvo</item>
    </izvorni_sadrzaj>
    <derivirana_varijabla naziv="DomainObject.Predmet.SudioniciListNaziv_1">
      <item>FINAL, d.o.o., za projektiranje i izvođenje građevinaskih radova i trgovinu</item>
      <item>RH, Ministarstvo financija</item>
      <item>Županijsko državno odvjetništvo</item>
    </derivirana_varijabla>
  </DomainObject.Predmet.SudioniciListNaziv>
  <DomainObject.Predmet.SudioniciListAdressOIB>
    <izvorni_sadrzaj>
      <item>FINAL, d.o.o., za projektiranje i izvođenje građevinaskih radova i trgovinu, OIB 23225059052, Marasovića 55/1,21000 Split</item>
      <item>RH, Ministarstvo financija, OIB 18683136487</item>
      <item>Županijsko državno odvjetništvo, OIB 70793241859, Gundulićleva 29a,21000 Split</item>
    </izvorni_sadrzaj>
    <derivirana_varijabla naziv="DomainObject.Predmet.SudioniciListAdressOIB_1">
      <item>FINAL, d.o.o., za projektiranje i izvođenje građevinaskih radova i trgovinu, OIB 23225059052, Marasovića 55/1,21000 Split</item>
      <item>RH, Ministarstvo financija, OIB 18683136487</item>
      <item>Županijsko državno odvjetništvo, OIB 70793241859, Gundulićleva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23225059052</item>
      <item>, OIB 18683136487</item>
      <item>, OIB 70793241859</item>
    </izvorni_sadrzaj>
    <derivirana_varijabla naziv="DomainObject.Predmet.SudioniciListNazivOIB_1">
      <item>, OIB 23225059052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6098</properties:Characters>
  <properties:Lines>143</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2018-07-18T07:54:00Z</dcterms:created>
  <dc:creator>Katarina Franković</dc:creator>
  <cp:lastModifiedBy>Andrijana Leto</cp:lastModifiedBy>
  <cp:lastPrinted>2018-07-23T06:48:00Z</cp:lastPrinted>
  <dcterms:modified xmlns:xsi="http://www.w3.org/2001/XMLSchema-instance" xsi:type="dcterms:W3CDTF">2018-07-23T06:48:00Z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(274- 17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