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0186" w14:paraId="68d0186" w:rsidRDefault="004D3191" w:rsidP="004832CA" w:rsidR="004832CA" w:rsidRPr="0074490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</w:t>
      </w:r>
      <w:r w:rsidR="0074490B">
        <w:rPr>
          <w:rFonts w:hAnsi="Times New Roman" w:ascii="Times New Roman"/>
          <w:szCs w:val="24"/>
        </w:rPr>
        <w:t xml:space="preserve">  </w:t>
      </w:r>
      <w:r w:rsidRPr="0074490B">
        <w:rPr>
          <w:rFonts w:hAnsi="Times New Roman" w:ascii="Times New Roman"/>
          <w:szCs w:val="24"/>
        </w:rPr>
        <w:t xml:space="preserve"> Republika Hrvatska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TRGOVAČKI SUD U ZAGREBU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</w:t>
      </w:r>
      <w:r w:rsidR="0074490B">
        <w:rPr>
          <w:rFonts w:hAnsi="Times New Roman" w:ascii="Times New Roman"/>
          <w:szCs w:val="24"/>
        </w:rPr>
        <w:t xml:space="preserve">   </w:t>
      </w:r>
      <w:r w:rsidRPr="0074490B">
        <w:rPr>
          <w:rFonts w:hAnsi="Times New Roman" w:ascii="Times New Roman"/>
          <w:szCs w:val="24"/>
        </w:rPr>
        <w:t xml:space="preserve"> Zagreb, Amruševa 2/II</w:t>
      </w:r>
    </w:p>
    <w:p w:rsidRDefault="004832CA" w:rsidP="004832CA" w:rsidR="004832CA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        </w:t>
      </w:r>
      <w:r w:rsidR="00EC329E" w:rsidRPr="0074490B">
        <w:rPr>
          <w:rFonts w:hAnsi="Times New Roman" w:ascii="Times New Roman"/>
          <w:szCs w:val="24"/>
        </w:rPr>
        <w:t xml:space="preserve">                </w:t>
      </w:r>
      <w:r w:rsidR="00EC329E" w:rsidRPr="0074490B">
        <w:rPr>
          <w:rFonts w:hAnsi="Times New Roman" w:ascii="Times New Roman"/>
          <w:szCs w:val="24"/>
        </w:rPr>
        <w:tab/>
      </w:r>
      <w:r w:rsidR="00EC329E" w:rsidRPr="0074490B">
        <w:rPr>
          <w:rFonts w:hAnsi="Times New Roman" w:ascii="Times New Roman"/>
          <w:szCs w:val="24"/>
        </w:rPr>
        <w:tab/>
        <w:t>20</w:t>
      </w:r>
      <w:r w:rsidR="00271285">
        <w:rPr>
          <w:rFonts w:hAnsi="Times New Roman" w:ascii="Times New Roman"/>
          <w:szCs w:val="24"/>
        </w:rPr>
        <w:t>.</w:t>
      </w:r>
      <w:r w:rsidR="00EC329E" w:rsidRPr="0074490B">
        <w:rPr>
          <w:rFonts w:hAnsi="Times New Roman" w:ascii="Times New Roman"/>
          <w:szCs w:val="24"/>
        </w:rPr>
        <w:t xml:space="preserve"> St-</w:t>
      </w:r>
      <w:r w:rsidR="0010207E">
        <w:rPr>
          <w:rFonts w:hAnsi="Times New Roman" w:ascii="Times New Roman"/>
          <w:szCs w:val="24"/>
        </w:rPr>
        <w:t>414</w:t>
      </w:r>
      <w:r w:rsidR="006E54DA">
        <w:rPr>
          <w:rFonts w:hAnsi="Times New Roman" w:ascii="Times New Roman"/>
          <w:szCs w:val="24"/>
        </w:rPr>
        <w:t>/18</w:t>
      </w:r>
      <w:r w:rsidR="002D0EC1">
        <w:rPr>
          <w:rFonts w:hAnsi="Times New Roman" w:ascii="Times New Roman"/>
          <w:szCs w:val="24"/>
        </w:rPr>
        <w:t>-43</w:t>
      </w:r>
    </w:p>
    <w:p w:rsidRDefault="00E14595" w:rsidP="0074490B" w:rsidR="00E14595">
      <w:pPr>
        <w:jc w:val="center"/>
        <w:rPr>
          <w:rFonts w:hAnsi="Times New Roman" w:ascii="Times New Roman"/>
          <w:szCs w:val="24"/>
        </w:rPr>
      </w:pPr>
    </w:p>
    <w:p w:rsidRDefault="0074490B" w:rsidP="0074490B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E P U B L I K A   H R V A T S K A</w:t>
      </w:r>
      <w:r w:rsidR="004832CA" w:rsidRPr="0074490B">
        <w:rPr>
          <w:rFonts w:hAnsi="Times New Roman" w:ascii="Times New Roman"/>
          <w:szCs w:val="24"/>
        </w:rPr>
        <w:t xml:space="preserve">       </w:t>
      </w:r>
    </w:p>
    <w:p w:rsidRDefault="00E14595" w:rsidP="004832CA" w:rsidR="00E14595">
      <w:pPr>
        <w:jc w:val="center"/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J E Š E N J E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</w:p>
    <w:p w:rsidRDefault="004832CA" w:rsidP="003C65BA" w:rsidR="003C65BA" w:rsidRPr="00501694">
      <w:pPr>
        <w:jc w:val="both"/>
        <w:rPr>
          <w:rFonts w:hAnsi="Times New Roman" w:ascii="Times New Roman"/>
        </w:rPr>
      </w:pPr>
      <w:r w:rsidRPr="0074490B">
        <w:rPr>
          <w:rFonts w:hAnsi="Times New Roman" w:ascii="Times New Roman"/>
          <w:szCs w:val="24"/>
        </w:rPr>
        <w:tab/>
        <w:t xml:space="preserve">TRGOVAČKI SUD U ZAGREBU, po sucu pojedincu Luciji Butigan, u </w:t>
      </w:r>
      <w:r w:rsidR="00E81C2E">
        <w:rPr>
          <w:rFonts w:hAnsi="Times New Roman" w:ascii="Times New Roman"/>
          <w:szCs w:val="24"/>
        </w:rPr>
        <w:t>pred</w:t>
      </w:r>
      <w:r w:rsidRPr="0074490B">
        <w:rPr>
          <w:rFonts w:hAnsi="Times New Roman" w:ascii="Times New Roman"/>
          <w:szCs w:val="24"/>
        </w:rPr>
        <w:t xml:space="preserve">stečajnom </w:t>
      </w:r>
      <w:r w:rsidRPr="00E81C2E">
        <w:rPr>
          <w:rFonts w:hAnsi="Times New Roman" w:ascii="Times New Roman"/>
          <w:szCs w:val="24"/>
        </w:rPr>
        <w:t>postupku nad dužnikom</w:t>
      </w:r>
      <w:r w:rsidR="006E54DA">
        <w:rPr>
          <w:rFonts w:hAnsi="Times New Roman" w:ascii="Times New Roman"/>
          <w:szCs w:val="24"/>
        </w:rPr>
        <w:t xml:space="preserve"> </w:t>
      </w:r>
      <w:r w:rsidR="00271285" w:rsidRPr="00271285">
        <w:rPr>
          <w:rFonts w:hAnsi="Times New Roman" w:ascii="Times New Roman"/>
          <w:szCs w:val="24"/>
        </w:rPr>
        <w:t>VALLERA d.o.o. za proizvodnju i trgovinu, Jastrebarsko (Grad Jastrebarsko), Kolodvorska 60, OIB 85562327891</w:t>
      </w:r>
      <w:r w:rsidR="002C6E8C">
        <w:rPr>
          <w:rFonts w:hAnsi="Times New Roman" w:ascii="Times New Roman"/>
        </w:rPr>
        <w:t xml:space="preserve">, </w:t>
      </w:r>
      <w:r w:rsidR="003C65BA" w:rsidRPr="00501694">
        <w:rPr>
          <w:rFonts w:hAnsi="Times New Roman" w:ascii="Times New Roman"/>
        </w:rPr>
        <w:t xml:space="preserve">dana </w:t>
      </w:r>
      <w:r w:rsidR="00271285">
        <w:rPr>
          <w:rFonts w:hAnsi="Times New Roman" w:ascii="Times New Roman"/>
        </w:rPr>
        <w:t>7</w:t>
      </w:r>
      <w:r w:rsidR="004914B8" w:rsidRPr="00501694">
        <w:rPr>
          <w:rFonts w:hAnsi="Times New Roman" w:ascii="Times New Roman"/>
        </w:rPr>
        <w:t xml:space="preserve">. </w:t>
      </w:r>
      <w:r w:rsidR="00271285">
        <w:rPr>
          <w:rFonts w:hAnsi="Times New Roman" w:ascii="Times New Roman"/>
        </w:rPr>
        <w:t>prosinca</w:t>
      </w:r>
      <w:r w:rsidR="006E54DA" w:rsidRPr="00501694">
        <w:rPr>
          <w:rFonts w:hAnsi="Times New Roman" w:ascii="Times New Roman"/>
        </w:rPr>
        <w:t xml:space="preserve"> 2018</w:t>
      </w:r>
      <w:r w:rsidR="00D465C8" w:rsidRPr="00501694">
        <w:rPr>
          <w:rFonts w:hAnsi="Times New Roman" w:ascii="Times New Roman"/>
        </w:rPr>
        <w:t>.</w:t>
      </w:r>
      <w:r w:rsidR="00271285">
        <w:rPr>
          <w:rFonts w:hAnsi="Times New Roman" w:ascii="Times New Roman"/>
        </w:rPr>
        <w:t xml:space="preserve"> godine</w:t>
      </w:r>
    </w:p>
    <w:p w:rsidRDefault="004832CA" w:rsidP="004832CA" w:rsidR="004832CA" w:rsidRPr="00E81C2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74490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1C2E" w:rsidP="00805B5A" w:rsidR="00805B5A">
      <w:pPr>
        <w:tabs>
          <w:tab w:pos="720" w:val="left"/>
          <w:tab w:pos="1103" w:val="left"/>
        </w:tabs>
        <w:jc w:val="both"/>
        <w:rPr>
          <w:rFonts w:hAnsi="Times New Roman" w:ascii="Times New Roman"/>
          <w:szCs w:val="24"/>
        </w:rPr>
      </w:pPr>
      <w:r w:rsidRPr="00E81C2E">
        <w:rPr>
          <w:rFonts w:hAnsi="Times New Roman" w:ascii="Times New Roman"/>
          <w:szCs w:val="24"/>
        </w:rPr>
        <w:tab/>
      </w:r>
      <w:r w:rsidR="00805B5A">
        <w:rPr>
          <w:rFonts w:hAnsi="Times New Roman" w:ascii="Times New Roman"/>
          <w:szCs w:val="24"/>
        </w:rPr>
        <w:t>Na temelju čl. 305. Zakona o parničnom postupku</w:t>
      </w:r>
      <w:r w:rsidR="00A77D3D">
        <w:rPr>
          <w:rFonts w:hAnsi="Times New Roman" w:ascii="Times New Roman"/>
          <w:szCs w:val="24"/>
        </w:rPr>
        <w:t>,</w:t>
      </w:r>
      <w:r w:rsidR="00805B5A">
        <w:rPr>
          <w:rFonts w:hAnsi="Times New Roman" w:ascii="Times New Roman"/>
          <w:szCs w:val="24"/>
        </w:rPr>
        <w:t xml:space="preserve"> a u s</w:t>
      </w:r>
      <w:r w:rsidR="00A77D3D">
        <w:rPr>
          <w:rFonts w:hAnsi="Times New Roman" w:ascii="Times New Roman"/>
          <w:szCs w:val="24"/>
        </w:rPr>
        <w:t>vezi s čl. 10. Stečajnog zakona,</w:t>
      </w:r>
      <w:r w:rsidR="003E47CD">
        <w:rPr>
          <w:rFonts w:hAnsi="Times New Roman" w:ascii="Times New Roman"/>
          <w:szCs w:val="24"/>
        </w:rPr>
        <w:t xml:space="preserve"> ponovno se otvara glasovanje o izmijenjenom Planu restrukturiranja dužnika</w:t>
      </w:r>
      <w:r w:rsidR="00A549B6">
        <w:rPr>
          <w:rFonts w:hAnsi="Times New Roman" w:ascii="Times New Roman"/>
          <w:szCs w:val="24"/>
        </w:rPr>
        <w:t xml:space="preserve"> </w:t>
      </w:r>
      <w:r w:rsidR="00A549B6" w:rsidRPr="00271285">
        <w:rPr>
          <w:rFonts w:hAnsi="Times New Roman" w:ascii="Times New Roman"/>
          <w:szCs w:val="24"/>
        </w:rPr>
        <w:t>VALLERA d.o.o. za proizvodnju i trgovinu, Jastrebarsko (Grad Jastrebarsko), Kolodvorska 60, OIB 85562327891</w:t>
      </w:r>
      <w:r w:rsidR="003E47CD">
        <w:rPr>
          <w:rFonts w:hAnsi="Times New Roman" w:ascii="Times New Roman"/>
          <w:szCs w:val="24"/>
        </w:rPr>
        <w:t xml:space="preserve">, te se određuje nastavak ročišta za glasovanje za dan </w:t>
      </w:r>
      <w:r w:rsidR="003E47CD" w:rsidRPr="00F35B2E">
        <w:rPr>
          <w:rFonts w:hAnsi="Times New Roman" w:ascii="Times New Roman"/>
          <w:szCs w:val="24"/>
          <w:u w:val="single"/>
        </w:rPr>
        <w:t xml:space="preserve">29.  siječnja 2019. godine u </w:t>
      </w:r>
      <w:r w:rsidR="002443B1" w:rsidRPr="00F35B2E">
        <w:rPr>
          <w:rFonts w:hAnsi="Times New Roman" w:ascii="Times New Roman"/>
          <w:szCs w:val="24"/>
          <w:u w:val="single"/>
        </w:rPr>
        <w:t>13,15 sati</w:t>
      </w:r>
      <w:r w:rsidR="002443B1">
        <w:rPr>
          <w:rFonts w:hAnsi="Times New Roman" w:ascii="Times New Roman"/>
          <w:szCs w:val="24"/>
        </w:rPr>
        <w:t>, dvorana  96, Trgovački sud u Zagrebu.</w:t>
      </w:r>
    </w:p>
    <w:p w:rsidRDefault="00E81C2E" w:rsidP="004832CA" w:rsidR="00E81C2E" w:rsidRPr="0074490B">
      <w:pPr>
        <w:rPr>
          <w:rFonts w:hAnsi="Times New Roman" w:ascii="Times New Roman"/>
          <w:szCs w:val="24"/>
        </w:rPr>
      </w:pPr>
    </w:p>
    <w:p w:rsidRDefault="004832CA" w:rsidP="004832CA" w:rsidR="004832CA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Obrazloženje</w:t>
      </w:r>
    </w:p>
    <w:p w:rsidRDefault="00A549B6" w:rsidP="00B40B50" w:rsidR="00A549B6">
      <w:pPr>
        <w:tabs>
          <w:tab w:pos="123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F35B2E" w:rsidP="00B40B50" w:rsidR="00A549B6">
      <w:pPr>
        <w:tabs>
          <w:tab w:pos="87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ovog suda pod posl. br. St-414/18 </w:t>
      </w:r>
      <w:r w:rsidR="00983BA8">
        <w:rPr>
          <w:rFonts w:hAnsi="Times New Roman" w:ascii="Times New Roman"/>
          <w:szCs w:val="24"/>
        </w:rPr>
        <w:t>od 15</w:t>
      </w:r>
      <w:r>
        <w:rPr>
          <w:rFonts w:hAnsi="Times New Roman" w:ascii="Times New Roman"/>
          <w:szCs w:val="24"/>
        </w:rPr>
        <w:t xml:space="preserve">. </w:t>
      </w:r>
      <w:r w:rsidR="00983BA8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2018.g. određeno je ročište za glasovanje o izmijenjenom Planu restrukturiranja dužnika,</w:t>
      </w:r>
      <w:r w:rsidR="00983BA8">
        <w:rPr>
          <w:rFonts w:hAnsi="Times New Roman" w:ascii="Times New Roman"/>
          <w:szCs w:val="24"/>
        </w:rPr>
        <w:t xml:space="preserve"> te je </w:t>
      </w:r>
      <w:r w:rsidR="00B40B50">
        <w:rPr>
          <w:rFonts w:hAnsi="Times New Roman" w:ascii="Times New Roman"/>
          <w:szCs w:val="24"/>
        </w:rPr>
        <w:t>povodom navedenog ,</w:t>
      </w:r>
      <w:r w:rsidR="00983BA8">
        <w:rPr>
          <w:rFonts w:hAnsi="Times New Roman" w:ascii="Times New Roman"/>
          <w:szCs w:val="24"/>
        </w:rPr>
        <w:t xml:space="preserve"> </w:t>
      </w:r>
      <w:r w:rsidR="00B40B50">
        <w:rPr>
          <w:rFonts w:hAnsi="Times New Roman" w:ascii="Times New Roman"/>
          <w:szCs w:val="24"/>
        </w:rPr>
        <w:t xml:space="preserve">a </w:t>
      </w:r>
      <w:r w:rsidR="00983BA8">
        <w:rPr>
          <w:rFonts w:hAnsi="Times New Roman" w:ascii="Times New Roman"/>
          <w:szCs w:val="24"/>
        </w:rPr>
        <w:t xml:space="preserve">na temelju čl. 57 .Stečajnog zakona (NN 71/15,104/17) na mrežnoj stanici e-oglasna </w:t>
      </w:r>
      <w:r w:rsidR="00B40B50">
        <w:rPr>
          <w:rFonts w:hAnsi="Times New Roman" w:ascii="Times New Roman"/>
          <w:szCs w:val="24"/>
        </w:rPr>
        <w:t>ploča Trgovačkog suda u Zagrebu</w:t>
      </w:r>
      <w:r w:rsidR="00983BA8">
        <w:rPr>
          <w:rFonts w:hAnsi="Times New Roman" w:ascii="Times New Roman"/>
          <w:szCs w:val="24"/>
        </w:rPr>
        <w:t xml:space="preserve"> objavljen popis vjerovnika i prava glasa</w:t>
      </w:r>
      <w:r w:rsidR="00B40B50">
        <w:rPr>
          <w:rFonts w:hAnsi="Times New Roman" w:ascii="Times New Roman"/>
          <w:szCs w:val="24"/>
        </w:rPr>
        <w:t>.</w:t>
      </w:r>
    </w:p>
    <w:p w:rsidRDefault="00AB0253" w:rsidP="00B40B50" w:rsidR="00AB0253">
      <w:pPr>
        <w:tabs>
          <w:tab w:pos="879" w:val="left"/>
        </w:tabs>
        <w:jc w:val="both"/>
        <w:rPr>
          <w:rFonts w:hAnsi="Times New Roman" w:ascii="Times New Roman"/>
          <w:szCs w:val="24"/>
        </w:rPr>
      </w:pPr>
    </w:p>
    <w:p w:rsidRDefault="00B40B50" w:rsidP="008179DA" w:rsidR="00A549B6">
      <w:pPr>
        <w:tabs>
          <w:tab w:pos="87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BB7C01">
        <w:rPr>
          <w:rFonts w:hAnsi="Times New Roman" w:ascii="Times New Roman"/>
          <w:szCs w:val="24"/>
        </w:rPr>
        <w:t>P</w:t>
      </w:r>
      <w:r>
        <w:rPr>
          <w:rFonts w:hAnsi="Times New Roman" w:ascii="Times New Roman"/>
          <w:szCs w:val="24"/>
        </w:rPr>
        <w:t>rilikom</w:t>
      </w:r>
      <w:r w:rsidR="00BB7C01">
        <w:rPr>
          <w:rFonts w:hAnsi="Times New Roman" w:ascii="Times New Roman"/>
          <w:szCs w:val="24"/>
        </w:rPr>
        <w:t xml:space="preserve"> objave popisa vjerovnika i prava glasa</w:t>
      </w:r>
      <w:r>
        <w:rPr>
          <w:rFonts w:hAnsi="Times New Roman" w:ascii="Times New Roman"/>
          <w:szCs w:val="24"/>
        </w:rPr>
        <w:t xml:space="preserve">, </w:t>
      </w:r>
      <w:r w:rsidR="00FB66D6">
        <w:rPr>
          <w:rFonts w:hAnsi="Times New Roman" w:ascii="Times New Roman"/>
          <w:szCs w:val="24"/>
        </w:rPr>
        <w:t xml:space="preserve">3 predstečajna vjerovnika s prvotno osporenim tražbinama nisu  uvršteni u popis  vjerovnika s utvrđenim tražbinama i pravom glasa, pa im je bilo onemogućeno glasovanje sukladno čl. 58. SZ-a, a to iz razloga, jer </w:t>
      </w:r>
      <w:r>
        <w:rPr>
          <w:rFonts w:hAnsi="Times New Roman" w:ascii="Times New Roman"/>
          <w:szCs w:val="24"/>
        </w:rPr>
        <w:t>sud nije imao saznanja, odnosno</w:t>
      </w:r>
      <w:r w:rsidR="002259B4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osporavatelj koji je kao predstečajni vjerovnik osporio  traž</w:t>
      </w:r>
      <w:r w:rsidR="002259B4">
        <w:rPr>
          <w:rFonts w:hAnsi="Times New Roman" w:ascii="Times New Roman"/>
          <w:szCs w:val="24"/>
        </w:rPr>
        <w:t>bine u odnosu na tri vjerovnika, te nije pokrenuo parnicu</w:t>
      </w:r>
      <w:r w:rsidR="008179DA">
        <w:rPr>
          <w:rFonts w:hAnsi="Times New Roman" w:ascii="Times New Roman"/>
          <w:szCs w:val="24"/>
        </w:rPr>
        <w:t xml:space="preserve"> u roku od 8 dana od dana pravomoćnosti rješenja o upućivanju u parnicu, odnosno primitka drugostupanjske odluke, to se smatra da je </w:t>
      </w:r>
      <w:r w:rsidR="00617AA8">
        <w:rPr>
          <w:rFonts w:hAnsi="Times New Roman" w:ascii="Times New Roman"/>
          <w:szCs w:val="24"/>
        </w:rPr>
        <w:t>odustao</w:t>
      </w:r>
      <w:r w:rsidR="008179DA">
        <w:rPr>
          <w:rFonts w:hAnsi="Times New Roman" w:ascii="Times New Roman"/>
          <w:szCs w:val="24"/>
        </w:rPr>
        <w:t xml:space="preserve"> od prava na  vođenje parnice</w:t>
      </w:r>
      <w:r w:rsidR="00231C75">
        <w:rPr>
          <w:rFonts w:hAnsi="Times New Roman" w:ascii="Times New Roman"/>
          <w:szCs w:val="24"/>
        </w:rPr>
        <w:t>, a osporene tražbine smatraju se utvrđenim</w:t>
      </w:r>
      <w:r w:rsidR="00A43422">
        <w:rPr>
          <w:rFonts w:hAnsi="Times New Roman" w:ascii="Times New Roman"/>
          <w:szCs w:val="24"/>
        </w:rPr>
        <w:t>.</w:t>
      </w:r>
    </w:p>
    <w:p w:rsidRDefault="007A227F" w:rsidP="008179DA" w:rsidR="007A227F">
      <w:pPr>
        <w:tabs>
          <w:tab w:pos="879" w:val="left"/>
        </w:tabs>
        <w:jc w:val="both"/>
        <w:rPr>
          <w:rFonts w:hAnsi="Times New Roman" w:ascii="Times New Roman"/>
          <w:szCs w:val="24"/>
        </w:rPr>
      </w:pPr>
    </w:p>
    <w:p w:rsidRDefault="00EB4F62" w:rsidP="00C85924" w:rsidR="00EB4F62">
      <w:pPr>
        <w:tabs>
          <w:tab w:pos="87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Po stavu ovog suda, prethodno navedeni razlog ukazuje se opravdanim</w:t>
      </w:r>
      <w:r w:rsidR="00467C5A">
        <w:rPr>
          <w:rFonts w:hAnsi="Times New Roman" w:ascii="Times New Roman"/>
          <w:szCs w:val="24"/>
        </w:rPr>
        <w:t xml:space="preserve"> da</w:t>
      </w:r>
      <w:r w:rsidR="00695880">
        <w:rPr>
          <w:rFonts w:hAnsi="Times New Roman" w:ascii="Times New Roman"/>
          <w:szCs w:val="24"/>
        </w:rPr>
        <w:t xml:space="preserve"> se  </w:t>
      </w:r>
      <w:r>
        <w:rPr>
          <w:rFonts w:hAnsi="Times New Roman" w:ascii="Times New Roman"/>
          <w:szCs w:val="24"/>
        </w:rPr>
        <w:t>roči</w:t>
      </w:r>
      <w:r w:rsidR="00695880">
        <w:rPr>
          <w:rFonts w:hAnsi="Times New Roman" w:ascii="Times New Roman"/>
          <w:szCs w:val="24"/>
        </w:rPr>
        <w:t xml:space="preserve">šte za glasovanje ponovno </w:t>
      </w:r>
      <w:r w:rsidR="00467C5A">
        <w:rPr>
          <w:rFonts w:hAnsi="Times New Roman" w:ascii="Times New Roman"/>
          <w:szCs w:val="24"/>
        </w:rPr>
        <w:t>otvori</w:t>
      </w:r>
      <w:r>
        <w:rPr>
          <w:rFonts w:hAnsi="Times New Roman" w:ascii="Times New Roman"/>
          <w:szCs w:val="24"/>
        </w:rPr>
        <w:t>,</w:t>
      </w:r>
      <w:r w:rsidR="00695880">
        <w:rPr>
          <w:rFonts w:hAnsi="Times New Roman" w:ascii="Times New Roman"/>
          <w:szCs w:val="24"/>
        </w:rPr>
        <w:t xml:space="preserve"> </w:t>
      </w:r>
      <w:r w:rsidR="00467C5A">
        <w:rPr>
          <w:rFonts w:hAnsi="Times New Roman" w:ascii="Times New Roman"/>
          <w:szCs w:val="24"/>
        </w:rPr>
        <w:t>a na kojem ročištu će uz dopunu popisa vjerovnika i prava glasa i vjerovnici s prvotno osporenim tražbinama (3</w:t>
      </w:r>
      <w:r w:rsidR="008F52C4">
        <w:rPr>
          <w:rFonts w:hAnsi="Times New Roman" w:ascii="Times New Roman"/>
          <w:szCs w:val="24"/>
        </w:rPr>
        <w:t xml:space="preserve"> vjerovnika)</w:t>
      </w:r>
      <w:r w:rsidR="00C85924">
        <w:rPr>
          <w:rFonts w:hAnsi="Times New Roman" w:ascii="Times New Roman"/>
          <w:szCs w:val="24"/>
        </w:rPr>
        <w:t xml:space="preserve"> imati pravo glasa, pa je slijedom svega navedenog, a na temelju čl. 305 </w:t>
      </w:r>
      <w:r w:rsidR="00C85924" w:rsidRPr="00C85924">
        <w:rPr>
          <w:rFonts w:hAnsi="Times New Roman" w:ascii="Times New Roman"/>
          <w:szCs w:val="24"/>
        </w:rPr>
        <w:t>Zakona o parničnom postupku</w:t>
      </w:r>
      <w:r w:rsidR="00C85924">
        <w:rPr>
          <w:rFonts w:hAnsi="Times New Roman" w:ascii="Times New Roman"/>
          <w:szCs w:val="24"/>
        </w:rPr>
        <w:t xml:space="preserve"> </w:t>
      </w:r>
      <w:r w:rsidR="00C85924" w:rsidRPr="00C85924">
        <w:rPr>
          <w:rFonts w:hAnsi="Times New Roman" w:ascii="Times New Roman"/>
          <w:szCs w:val="24"/>
        </w:rPr>
        <w:t>(Narodne novine broj: 53/91, 91/92, 112/99, 88/01, 117/03, 88/05, 2/07, 84/08, 96/08, 123/08, 57/11, 148/11, 25/13)</w:t>
      </w:r>
      <w:r w:rsidR="00C85924">
        <w:rPr>
          <w:rFonts w:hAnsi="Times New Roman" w:ascii="Times New Roman"/>
          <w:szCs w:val="24"/>
        </w:rPr>
        <w:t xml:space="preserve">,a u svezi s  čl. 10. SZ-a, doneseno </w:t>
      </w:r>
      <w:r w:rsidR="007C069F">
        <w:rPr>
          <w:rFonts w:hAnsi="Times New Roman" w:ascii="Times New Roman"/>
          <w:szCs w:val="24"/>
        </w:rPr>
        <w:t>ovo rješenje.</w:t>
      </w:r>
    </w:p>
    <w:p w:rsidRDefault="00A549B6" w:rsidP="004832CA" w:rsidR="00A549B6">
      <w:pPr>
        <w:jc w:val="center"/>
        <w:rPr>
          <w:rFonts w:hAnsi="Times New Roman" w:ascii="Times New Roman"/>
          <w:szCs w:val="24"/>
        </w:rPr>
      </w:pPr>
    </w:p>
    <w:p w:rsidRDefault="004832CA" w:rsidP="004832CA" w:rsidR="004832CA" w:rsidRPr="00C44F9B">
      <w:pPr>
        <w:jc w:val="center"/>
        <w:rPr>
          <w:rFonts w:hAnsi="Times New Roman" w:ascii="Times New Roman"/>
          <w:szCs w:val="24"/>
        </w:rPr>
      </w:pPr>
      <w:r w:rsidRPr="00C44F9B">
        <w:rPr>
          <w:rFonts w:hAnsi="Times New Roman" w:ascii="Times New Roman"/>
          <w:szCs w:val="24"/>
        </w:rPr>
        <w:t xml:space="preserve">U </w:t>
      </w:r>
      <w:r w:rsidRPr="00301A4A">
        <w:rPr>
          <w:rFonts w:hAnsi="Times New Roman" w:ascii="Times New Roman"/>
          <w:szCs w:val="24"/>
        </w:rPr>
        <w:t>Zagrebu</w:t>
      </w:r>
      <w:r w:rsidR="0081540F" w:rsidRPr="00301A4A">
        <w:rPr>
          <w:rFonts w:hAnsi="Times New Roman" w:ascii="Times New Roman"/>
          <w:szCs w:val="24"/>
        </w:rPr>
        <w:t xml:space="preserve">, </w:t>
      </w:r>
      <w:r w:rsidR="00955E88">
        <w:rPr>
          <w:rFonts w:hAnsi="Times New Roman" w:ascii="Times New Roman"/>
        </w:rPr>
        <w:t>7</w:t>
      </w:r>
      <w:r w:rsidR="004914B8" w:rsidRPr="00301A4A">
        <w:rPr>
          <w:rFonts w:hAnsi="Times New Roman" w:ascii="Times New Roman"/>
        </w:rPr>
        <w:t xml:space="preserve">. </w:t>
      </w:r>
      <w:r w:rsidR="00955E88">
        <w:rPr>
          <w:rFonts w:hAnsi="Times New Roman" w:ascii="Times New Roman"/>
        </w:rPr>
        <w:t>prosinca</w:t>
      </w:r>
      <w:r w:rsidR="0073155C" w:rsidRPr="00301A4A">
        <w:rPr>
          <w:rFonts w:hAnsi="Times New Roman" w:ascii="Times New Roman"/>
        </w:rPr>
        <w:t xml:space="preserve"> 2018</w:t>
      </w:r>
      <w:r w:rsidR="00C44F9B" w:rsidRPr="00301A4A">
        <w:rPr>
          <w:rFonts w:hAnsi="Times New Roman" w:ascii="Times New Roman"/>
        </w:rPr>
        <w:t>.</w:t>
      </w:r>
    </w:p>
    <w:p w:rsidRDefault="004832CA" w:rsidP="004832CA" w:rsidR="004832CA" w:rsidRPr="006A705E">
      <w:pPr>
        <w:jc w:val="center"/>
        <w:rPr>
          <w:rFonts w:hAnsi="Times New Roman" w:ascii="Times New Roman"/>
          <w:b/>
          <w:color w:val="FF0000"/>
          <w:szCs w:val="24"/>
        </w:rPr>
      </w:pPr>
    </w:p>
    <w:p w:rsidRDefault="0073155C" w:rsidP="0073155C" w:rsidR="004832CA" w:rsidRPr="0074490B">
      <w:pPr>
        <w:ind w:firstLine="720"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CE04D0">
        <w:rPr>
          <w:rFonts w:hAnsi="Times New Roman" w:ascii="Times New Roman"/>
          <w:szCs w:val="24"/>
        </w:rPr>
        <w:t>S U D A C</w:t>
      </w:r>
    </w:p>
    <w:p w:rsidRDefault="004832CA" w:rsidP="00C44F9B" w:rsidR="004832CA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                  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>LUCIJA BUTIGAN</w:t>
      </w:r>
      <w:r w:rsidR="002D0EC1">
        <w:rPr>
          <w:rFonts w:hAnsi="Times New Roman" w:ascii="Times New Roman"/>
          <w:szCs w:val="24"/>
        </w:rPr>
        <w:t>,v.r.</w:t>
      </w:r>
    </w:p>
    <w:p w:rsidRDefault="00C44F9B" w:rsidP="00C44F9B" w:rsidR="00C44F9B" w:rsidRPr="0074490B">
      <w:pPr>
        <w:jc w:val="right"/>
        <w:rPr>
          <w:rFonts w:hAnsi="Times New Roman" w:ascii="Times New Roman"/>
          <w:szCs w:val="24"/>
        </w:rPr>
      </w:pPr>
    </w:p>
    <w:p w:rsidRDefault="004832CA" w:rsidP="004832CA" w:rsidR="004832CA" w:rsidRPr="00D174D6">
      <w:pPr>
        <w:rPr>
          <w:rFonts w:hAnsi="Times New Roman" w:ascii="Times New Roman"/>
          <w:szCs w:val="24"/>
        </w:rPr>
      </w:pPr>
      <w:r w:rsidRPr="00D174D6">
        <w:rPr>
          <w:rFonts w:hAnsi="Times New Roman" w:ascii="Times New Roman"/>
          <w:szCs w:val="24"/>
        </w:rPr>
        <w:lastRenderedPageBreak/>
        <w:t>UPUTA O PRAVNOM LIJEKU:</w:t>
      </w:r>
    </w:p>
    <w:p w:rsidRDefault="00E14595" w:rsidP="00E14595" w:rsidR="00663E5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</w:t>
      </w:r>
      <w:r w:rsidR="00663E55">
        <w:rPr>
          <w:rFonts w:hAnsi="Times New Roman" w:ascii="Times New Roman"/>
          <w:szCs w:val="24"/>
        </w:rPr>
        <w:t>žalba nije dopuštena. (čl. 278 ZPP-a, u svezi s čl. 10 SZ).</w:t>
      </w:r>
    </w:p>
    <w:p w:rsidRDefault="00663E55" w:rsidP="00E14595" w:rsidR="00663E55">
      <w:pPr>
        <w:jc w:val="both"/>
        <w:rPr>
          <w:rFonts w:hAnsi="Times New Roman" w:ascii="Times New Roman"/>
          <w:szCs w:val="24"/>
        </w:rPr>
      </w:pPr>
    </w:p>
    <w:p w:rsidRDefault="00E14595" w:rsidP="004832CA" w:rsidR="00E14595">
      <w:pPr>
        <w:jc w:val="both"/>
        <w:rPr>
          <w:rFonts w:hAnsi="Times New Roman" w:ascii="Times New Roman"/>
          <w:szCs w:val="24"/>
        </w:rPr>
      </w:pPr>
    </w:p>
    <w:p w:rsidRDefault="002D0EC1" w:rsidP="00692346" w:rsidR="002D0EC1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2D0EC1" w:rsidP="00C662EE" w:rsidR="002D0EC1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787529" w:rsidP="008F52C4" w:rsidR="00787529" w:rsidRPr="00B50A51">
      <w:pPr>
        <w:ind w:left="720"/>
        <w:jc w:val="both"/>
        <w:rPr>
          <w:rFonts w:hAnsi="Times New Roman" w:ascii="Times New Roman"/>
          <w:szCs w:val="24"/>
        </w:rPr>
      </w:pPr>
    </w:p>
    <w:sectPr w:rsidSect="008F52C4" w:rsidR="00787529" w:rsidRPr="00B50A51">
      <w:headerReference w:type="default" r:id="rId10"/>
      <w:pgSz w:code="9" w:h="16840" w:w="11907"/>
      <w:pgMar w:gutter="0" w:footer="720" w:header="720" w:left="1418" w:bottom="1276" w:right="1418" w:top="85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15A" w:rsidP="003012EE" w:rsidR="00A2115A">
      <w:r>
        <w:separator/>
      </w:r>
    </w:p>
  </w:endnote>
  <w:endnote w:id="0" w:type="continuationSeparator">
    <w:p w:rsidRDefault="00A2115A" w:rsidP="003012EE" w:rsidR="00A21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15A" w:rsidP="003012EE" w:rsidR="00A2115A">
      <w:r>
        <w:separator/>
      </w:r>
    </w:p>
  </w:footnote>
  <w:footnote w:id="0" w:type="continuationSeparator">
    <w:p w:rsidRDefault="00A2115A" w:rsidP="003012EE" w:rsidR="00A211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624076149"/>
      <w:docPartObj>
        <w:docPartGallery w:val="Page Numbers (Top of Page)"/>
        <w:docPartUnique/>
      </w:docPartObj>
    </w:sdtPr>
    <w:sdtEndPr/>
    <w:sdtContent>
      <w:p w:rsidRDefault="003012EE" w:rsidP="00E95DF6" w:rsidR="003012EE" w:rsidRPr="003012EE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3012EE">
          <w:rPr>
            <w:rFonts w:hAnsi="Times New Roman" w:ascii="Times New Roman"/>
          </w:rPr>
          <w:fldChar w:fldCharType="begin"/>
        </w:r>
        <w:r w:rsidRPr="003012EE">
          <w:rPr>
            <w:rFonts w:hAnsi="Times New Roman" w:ascii="Times New Roman"/>
          </w:rPr>
          <w:instrText>PAGE   \* MERGEFORMAT</w:instrText>
        </w:r>
        <w:r w:rsidRPr="003012EE">
          <w:rPr>
            <w:rFonts w:hAnsi="Times New Roman" w:ascii="Times New Roman"/>
          </w:rPr>
          <w:fldChar w:fldCharType="separate"/>
        </w:r>
        <w:r w:rsidR="002D0EC1">
          <w:rPr>
            <w:rFonts w:hAnsi="Times New Roman" w:ascii="Times New Roman"/>
            <w:noProof/>
          </w:rPr>
          <w:t>2</w:t>
        </w:r>
        <w:r w:rsidRPr="003012EE">
          <w:rPr>
            <w:rFonts w:hAnsi="Times New Roman" w:ascii="Times New Roman"/>
          </w:rPr>
          <w:fldChar w:fldCharType="end"/>
        </w:r>
        <w:r w:rsidR="00E95DF6">
          <w:rPr>
            <w:rFonts w:hAnsi="Times New Roman" w:ascii="Times New Roman"/>
          </w:rPr>
          <w:tab/>
        </w:r>
        <w:r w:rsidR="00E95DF6">
          <w:rPr>
            <w:rFonts w:hAnsi="Times New Roman" w:ascii="Times New Roman"/>
          </w:rPr>
          <w:tab/>
        </w:r>
        <w:r w:rsidR="00E95DF6" w:rsidRPr="00E95DF6">
          <w:rPr>
            <w:rFonts w:hAnsi="Times New Roman" w:ascii="Times New Roman"/>
          </w:rPr>
          <w:t>20. St-</w:t>
        </w:r>
        <w:r w:rsidR="00E95DF6">
          <w:rPr>
            <w:rFonts w:hAnsi="Times New Roman" w:ascii="Times New Roman"/>
          </w:rPr>
          <w:t>414</w:t>
        </w:r>
        <w:r w:rsidR="00E95DF6" w:rsidRPr="00E95DF6">
          <w:rPr>
            <w:rFonts w:hAnsi="Times New Roman" w:ascii="Times New Roman"/>
          </w:rPr>
          <w:t>/18</w:t>
        </w:r>
      </w:p>
    </w:sdtContent>
  </w:sdt>
  <w:p w:rsidRDefault="003012EE" w:rsidR="003012EE" w:rsidRPr="003012EE">
    <w:pPr>
      <w:pStyle w:val="Zaglavlje"/>
      <w:rPr>
        <w:rFonts w:hAnsi="Times New Roman" w:ascii="Times New Roman"/>
      </w:rPr>
    </w:pPr>
    <w:r w:rsidRPr="003012EE">
      <w:rPr>
        <w:rFonts w:hAnsi="Times New Roman" w:ascii="Times New Roman"/>
      </w:rPr>
      <w:tab/>
    </w:r>
    <w:r w:rsidRPr="003012EE">
      <w:rPr>
        <w:rFonts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52295"/>
    <w:multiLevelType w:val="hybridMultilevel"/>
    <w:tmpl w:val="455684AE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6B453F2"/>
    <w:multiLevelType w:val="hybridMultilevel"/>
    <w:tmpl w:val="CFB275FE"/>
    <w:lvl w:tplc="8F460F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7781C19"/>
    <w:multiLevelType w:val="hybridMultilevel"/>
    <w:tmpl w:val="78028A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49D3648D"/>
    <w:multiLevelType w:val="hybridMultilevel"/>
    <w:tmpl w:val="D44E3F3C"/>
    <w:lvl w:tplc="4A7006F2" w:ilvl="0">
      <w:start w:val="200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B2C6543"/>
    <w:multiLevelType w:val="hybridMultilevel"/>
    <w:tmpl w:val="9FA86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3003FA7"/>
    <w:multiLevelType w:val="hybridMultilevel"/>
    <w:tmpl w:val="780A72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5"/>
  </w:num>
  <w:num w:numId="5">
    <w:abstractNumId w:val="14"/>
  </w:num>
  <w:num w:numId="6">
    <w:abstractNumId w:val="4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5"/>
  </w:num>
  <w:num w:numId="16">
    <w:abstractNumId w:val="17"/>
  </w:num>
  <w:num w:numId="17">
    <w:abstractNumId w:val="12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302"/>
    <w:rsid w:val="00041C74"/>
    <w:rsid w:val="00061302"/>
    <w:rsid w:val="00065E11"/>
    <w:rsid w:val="000672D2"/>
    <w:rsid w:val="000E14BB"/>
    <w:rsid w:val="000E27F1"/>
    <w:rsid w:val="000F2F0A"/>
    <w:rsid w:val="0010207E"/>
    <w:rsid w:val="00105F14"/>
    <w:rsid w:val="00125307"/>
    <w:rsid w:val="001617A2"/>
    <w:rsid w:val="00181207"/>
    <w:rsid w:val="00181361"/>
    <w:rsid w:val="00186F32"/>
    <w:rsid w:val="001C31AD"/>
    <w:rsid w:val="00200DE5"/>
    <w:rsid w:val="002259B4"/>
    <w:rsid w:val="00231C75"/>
    <w:rsid w:val="002443B1"/>
    <w:rsid w:val="00260F49"/>
    <w:rsid w:val="00271285"/>
    <w:rsid w:val="002C1CD6"/>
    <w:rsid w:val="002C6E8C"/>
    <w:rsid w:val="002D0EC1"/>
    <w:rsid w:val="002E5875"/>
    <w:rsid w:val="003012EE"/>
    <w:rsid w:val="00301A4A"/>
    <w:rsid w:val="00333B13"/>
    <w:rsid w:val="00355A50"/>
    <w:rsid w:val="003877A8"/>
    <w:rsid w:val="00387BB3"/>
    <w:rsid w:val="003918D2"/>
    <w:rsid w:val="003B4945"/>
    <w:rsid w:val="003C65BA"/>
    <w:rsid w:val="003E47CD"/>
    <w:rsid w:val="003F1081"/>
    <w:rsid w:val="004124BA"/>
    <w:rsid w:val="00415D9C"/>
    <w:rsid w:val="0042362C"/>
    <w:rsid w:val="00462AD9"/>
    <w:rsid w:val="00467B39"/>
    <w:rsid w:val="00467C5A"/>
    <w:rsid w:val="004832CA"/>
    <w:rsid w:val="004914B8"/>
    <w:rsid w:val="004D3191"/>
    <w:rsid w:val="004D6467"/>
    <w:rsid w:val="00501694"/>
    <w:rsid w:val="005113AB"/>
    <w:rsid w:val="00530686"/>
    <w:rsid w:val="00534A69"/>
    <w:rsid w:val="0059307C"/>
    <w:rsid w:val="005A1834"/>
    <w:rsid w:val="005C3631"/>
    <w:rsid w:val="005E4500"/>
    <w:rsid w:val="005E7FB4"/>
    <w:rsid w:val="00617AA8"/>
    <w:rsid w:val="00636788"/>
    <w:rsid w:val="00661DEA"/>
    <w:rsid w:val="00663E55"/>
    <w:rsid w:val="00665920"/>
    <w:rsid w:val="006762C1"/>
    <w:rsid w:val="00695880"/>
    <w:rsid w:val="00696786"/>
    <w:rsid w:val="006A5E72"/>
    <w:rsid w:val="006A705E"/>
    <w:rsid w:val="006E3337"/>
    <w:rsid w:val="006E54DA"/>
    <w:rsid w:val="0071231D"/>
    <w:rsid w:val="0073155C"/>
    <w:rsid w:val="0074490B"/>
    <w:rsid w:val="007662D4"/>
    <w:rsid w:val="00785FE8"/>
    <w:rsid w:val="00787529"/>
    <w:rsid w:val="007A227F"/>
    <w:rsid w:val="007B0EAF"/>
    <w:rsid w:val="007B3E01"/>
    <w:rsid w:val="007C069F"/>
    <w:rsid w:val="00805B5A"/>
    <w:rsid w:val="00810BF3"/>
    <w:rsid w:val="0081540F"/>
    <w:rsid w:val="008179DA"/>
    <w:rsid w:val="00841FDA"/>
    <w:rsid w:val="00891070"/>
    <w:rsid w:val="008B0B46"/>
    <w:rsid w:val="008C4F9A"/>
    <w:rsid w:val="008D6664"/>
    <w:rsid w:val="008E677A"/>
    <w:rsid w:val="008F52C4"/>
    <w:rsid w:val="00906078"/>
    <w:rsid w:val="00920D8C"/>
    <w:rsid w:val="00955E88"/>
    <w:rsid w:val="00983BA8"/>
    <w:rsid w:val="009A7B9E"/>
    <w:rsid w:val="009B555D"/>
    <w:rsid w:val="009E3B32"/>
    <w:rsid w:val="009E6671"/>
    <w:rsid w:val="009E7DB2"/>
    <w:rsid w:val="009F20AA"/>
    <w:rsid w:val="00A2115A"/>
    <w:rsid w:val="00A25597"/>
    <w:rsid w:val="00A43422"/>
    <w:rsid w:val="00A549B6"/>
    <w:rsid w:val="00A77D3D"/>
    <w:rsid w:val="00AB0253"/>
    <w:rsid w:val="00AF5DB3"/>
    <w:rsid w:val="00B04E99"/>
    <w:rsid w:val="00B3480B"/>
    <w:rsid w:val="00B35553"/>
    <w:rsid w:val="00B40B50"/>
    <w:rsid w:val="00B50A51"/>
    <w:rsid w:val="00B66126"/>
    <w:rsid w:val="00B83EB4"/>
    <w:rsid w:val="00B86B1F"/>
    <w:rsid w:val="00BB7C01"/>
    <w:rsid w:val="00BE3F48"/>
    <w:rsid w:val="00BF27DE"/>
    <w:rsid w:val="00C44F9B"/>
    <w:rsid w:val="00C5548B"/>
    <w:rsid w:val="00C85924"/>
    <w:rsid w:val="00CE04D0"/>
    <w:rsid w:val="00D174D6"/>
    <w:rsid w:val="00D41889"/>
    <w:rsid w:val="00D465C8"/>
    <w:rsid w:val="00D7075E"/>
    <w:rsid w:val="00D768E6"/>
    <w:rsid w:val="00D77C2D"/>
    <w:rsid w:val="00D82E4C"/>
    <w:rsid w:val="00DC44EE"/>
    <w:rsid w:val="00DF7B13"/>
    <w:rsid w:val="00E14595"/>
    <w:rsid w:val="00E27440"/>
    <w:rsid w:val="00E62D84"/>
    <w:rsid w:val="00E81C2E"/>
    <w:rsid w:val="00E95DF6"/>
    <w:rsid w:val="00EB4F62"/>
    <w:rsid w:val="00EC2733"/>
    <w:rsid w:val="00EC329E"/>
    <w:rsid w:val="00ED482E"/>
    <w:rsid w:val="00EF7B37"/>
    <w:rsid w:val="00F35B2E"/>
    <w:rsid w:val="00FB66D6"/>
    <w:rsid w:val="00FF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hAnsi="Times New Roman" w:asci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12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12EE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3012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12EE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2D0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E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E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E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E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Times New Roman" w:hAns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12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12EE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3012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12EE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2D0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E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E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E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E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00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St-414/2018-43</izvorni_sadrzaj>
    <derivirana_varijabla naziv="DomainObject.Oznaka_1">St-414/2018-43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VALLERA d.o.o. zastupanog po punomoćniku Mirza Šehagić</izvorni_sadrzaj>
    <derivirana_varijabla naziv="DomainObject.Predmet.ProtustrankaFormated_1">  VALLERA d.o.o. zastupanog po punomoćniku Mirza Šehagić</derivirana_varijabla>
  </DomainObject.Predmet.ProtustrankaFormated>
  <DomainObject.Predmet.ProtustrankaFormatedOIB>
    <izvorni_sadrzaj>  VALLERA d.o.o., OIB 85562327891 zastupanog po punomoćniku Mirza Šehagić</izvorni_sadrzaj>
    <derivirana_varijabla naziv="DomainObject.Predmet.ProtustrankaFormatedOIB_1">  VALLERA d.o.o., OIB 85562327891 zastupanog po punomoćniku Mirza Šehagić</derivirana_varijabla>
  </DomainObject.Predmet.ProtustrankaFormatedOIB>
  <DomainObject.Predmet.ProtustrankaFormatedWithAdress>
    <izvorni_sadrzaj> VALLERA d.o.o., Kolodvorska 60, 10450 Jastrebarsko zastupanog po punomoćniku Mirza Šehagić</izvorni_sadrzaj>
    <derivirana_varijabla naziv="DomainObject.Predmet.ProtustrankaFormatedWithAdress_1"> VALLERA d.o.o., Kolodvorska 60, 10450 Jastrebarsko zastupanog po punomoćniku Mirza Šehagić</derivirana_varijabla>
  </DomainObject.Predmet.ProtustrankaFormatedWithAdress>
  <DomainObject.Predmet.ProtustrankaFormatedWithAdressOIB>
    <izvorni_sadrzaj> VALLERA d.o.o., OIB 85562327891, Kolodvorska 60, 10450 Jastrebarsko zastupanog po punomoćniku Mirza Šehagić</izvorni_sadrzaj>
    <derivirana_varijabla naziv="DomainObject.Predmet.ProtustrankaFormatedWithAdressOIB_1"> VALLERA d.o.o., OIB 85562327891, Kolodvorska 60, 10450 Jastrebarsko zastupanog po punomoćniku Mirza Šehagić</derivirana_varijabla>
  </DomainObject.Predmet.ProtustrankaFormatedWithAdressOIB>
  <DomainObject.Predmet.ProtustrankaWithAdress>
    <izvorni_sadrzaj>VALLERA d.o.o. Kolodvorska 60, 10450 Jastrebarsko</izvorni_sadrzaj>
    <derivirana_varijabla naziv="DomainObject.Predmet.ProtustrankaWithAdress_1">VALLERA d.o.o. Kolodvorska 60, 10450 Jastrebarsko</derivirana_varijabla>
  </DomainObject.Predmet.ProtustrankaWithAdress>
  <DomainObject.Predmet.ProtustrankaWithAdressOIB>
    <izvorni_sadrzaj>VALLERA d.o.o., OIB 85562327891, Kolodvorska 60, 10450 Jastrebarsko</izvorni_sadrzaj>
    <derivirana_varijabla naziv="DomainObject.Predmet.ProtustrankaWithAdressOIB_1">VALLERA d.o.o., OIB 85562327891, Kolodvorska 60, 10450 Jastrebarsko</derivirana_varijabla>
  </DomainObject.Predmet.ProtustrankaWithAdressOIB>
  <DomainObject.Predmet.ProtustrankaNazivFormated>
    <izvorni_sadrzaj>VALLERA d.o.o.</izvorni_sadrzaj>
    <derivirana_varijabla naziv="DomainObject.Predmet.ProtustrankaNazivFormated_1">VALLERA d.o.o.</derivirana_varijabla>
  </DomainObject.Predmet.ProtustrankaNazivFormated>
  <DomainObject.Predmet.ProtustrankaNazivFormatedOIB>
    <izvorni_sadrzaj>VALLERA d.o.o., OIB 85562327891</izvorni_sadrzaj>
    <derivirana_varijabla naziv="DomainObject.Predmet.ProtustrankaNazivFormatedOIB_1">VALLERA d.o.o., OIB 85562327891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VALLERA d.o.o.</izvorni_sadrzaj>
    <derivirana_varijabla naziv="DomainObject.Predmet.StrankaFormated_1">  VALLERA d.o.o.</derivirana_varijabla>
  </DomainObject.Predmet.StrankaFormated>
  <DomainObject.Predmet.StrankaFormatedOIB>
    <izvorni_sadrzaj>  VALLERA d.o.o., OIB 85562327891</izvorni_sadrzaj>
    <derivirana_varijabla naziv="DomainObject.Predmet.StrankaFormatedOIB_1">  VALLERA d.o.o., OIB 85562327891</derivirana_varijabla>
  </DomainObject.Predmet.StrankaFormatedOIB>
  <DomainObject.Predmet.StrankaFormatedWithAdress>
    <izvorni_sadrzaj> VALLERA d.o.o., Kolodvorska 60, 10450 Jastrebarsko</izvorni_sadrzaj>
    <derivirana_varijabla naziv="DomainObject.Predmet.StrankaFormatedWithAdress_1"> VALLERA d.o.o., Kolodvorska 60, 10450 Jastrebarsko</derivirana_varijabla>
  </DomainObject.Predmet.StrankaFormatedWithAdress>
  <DomainObject.Predmet.StrankaFormatedWithAdressOIB>
    <izvorni_sadrzaj> VALLERA d.o.o., OIB 85562327891, Kolodvorska 60, 10450 Jastrebarsko</izvorni_sadrzaj>
    <derivirana_varijabla naziv="DomainObject.Predmet.StrankaFormatedWithAdressOIB_1"> VALLERA d.o.o., OIB 85562327891, Kolodvorska 60, 10450 Jastrebarsko</derivirana_varijabla>
  </DomainObject.Predmet.StrankaFormatedWithAdressOIB>
  <DomainObject.Predmet.StrankaWithAdress>
    <izvorni_sadrzaj>VALLERA d.o.o. Kolodvorska 60,10450 Jastrebarsko</izvorni_sadrzaj>
    <derivirana_varijabla naziv="DomainObject.Predmet.StrankaWithAdress_1">VALLERA d.o.o. Kolodvorska 60,10450 Jastrebarsko</derivirana_varijabla>
  </DomainObject.Predmet.StrankaWithAdress>
  <DomainObject.Predmet.StrankaWithAdressOIB>
    <izvorni_sadrzaj>VALLERA d.o.o., OIB 85562327891, Kolodvorska 60,10450 Jastrebarsko</izvorni_sadrzaj>
    <derivirana_varijabla naziv="DomainObject.Predmet.StrankaWithAdressOIB_1">VALLERA d.o.o., OIB 85562327891, Kolodvorska 60,10450 Jastrebarsko</derivirana_varijabla>
  </DomainObject.Predmet.StrankaWithAdressOIB>
  <DomainObject.Predmet.StrankaNazivFormated>
    <izvorni_sadrzaj>VALLERA d.o.o.</izvorni_sadrzaj>
    <derivirana_varijabla naziv="DomainObject.Predmet.StrankaNazivFormated_1">VALLERA d.o.o.</derivirana_varijabla>
  </DomainObject.Predmet.StrankaNazivFormated>
  <DomainObject.Predmet.StrankaNazivFormatedOIB>
    <izvorni_sadrzaj>VALLERA d.o.o., OIB 85562327891</izvorni_sadrzaj>
    <derivirana_varijabla naziv="DomainObject.Predmet.StrankaNazivFormatedOIB_1">VALLERA d.o.o., OIB 85562327891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VALLERA d.o.o.</item>
    </izvorni_sadrzaj>
    <derivirana_varijabla naziv="DomainObject.Predmet.StrankaListFormated_1">
      <item>VALLERA d.o.o.</item>
    </derivirana_varijabla>
  </DomainObject.Predmet.StrankaListFormated>
  <DomainObject.Predmet.StrankaListFormatedOIB>
    <izvorni_sadrzaj>
      <item>VALLERA d.o.o., OIB 85562327891</item>
    </izvorni_sadrzaj>
    <derivirana_varijabla naziv="DomainObject.Predmet.StrankaListFormatedOIB_1">
      <item>VALLERA d.o.o., OIB 85562327891</item>
    </derivirana_varijabla>
  </DomainObject.Predmet.StrankaListFormatedOIB>
  <DomainObject.Predmet.StrankaListFormatedWithAdress>
    <izvorni_sadrzaj>
      <item>VALLERA d.o.o., Kolodvorska 60, 10450 Jastrebarsko</item>
    </izvorni_sadrzaj>
    <derivirana_varijabla naziv="DomainObject.Predmet.StrankaListFormatedWithAdress_1">
      <item>VALLERA d.o.o., Kolodvorska 60, 10450 Jastrebarsko</item>
    </derivirana_varijabla>
  </DomainObject.Predmet.StrankaListFormatedWithAdress>
  <DomainObject.Predmet.StrankaListFormatedWithAdressOIB>
    <izvorni_sadrzaj>
      <item>VALLERA d.o.o., OIB 85562327891, Kolodvorska 60, 10450 Jastrebarsko</item>
    </izvorni_sadrzaj>
    <derivirana_varijabla naziv="DomainObject.Predmet.StrankaListFormatedWithAdressOIB_1">
      <item>VALLERA d.o.o., OIB 85562327891, Kolodvorska 60, 10450 Jastrebarsko</item>
    </derivirana_varijabla>
  </DomainObject.Predmet.StrankaListFormatedWithAdressOIB>
  <DomainObject.Predmet.StrankaListNazivFormated>
    <izvorni_sadrzaj>
      <item>VALLERA d.o.o.</item>
    </izvorni_sadrzaj>
    <derivirana_varijabla naziv="DomainObject.Predmet.StrankaListNazivFormated_1">
      <item>VALLERA d.o.o.</item>
    </derivirana_varijabla>
  </DomainObject.Predmet.StrankaListNazivFormated>
  <DomainObject.Predmet.StrankaListNazivFormatedOIB>
    <izvorni_sadrzaj>
      <item>VALLERA d.o.o., OIB 85562327891</item>
    </izvorni_sadrzaj>
    <derivirana_varijabla naziv="DomainObject.Predmet.StrankaListNazivFormatedOIB_1">
      <item>VALLERA d.o.o., OIB 85562327891</item>
    </derivirana_varijabla>
  </DomainObject.Predmet.StrankaListNazivFormatedOIB>
  <DomainObject.Predmet.ProtuStrankaListFormated>
    <izvorni_sadrzaj>
      <item>VALLERA d.o.o. zastupanog po punomoćniku Mirza Šehagić</item>
    </izvorni_sadrzaj>
    <derivirana_varijabla naziv="DomainObject.Predmet.ProtuStrankaListFormated_1">
      <item>VALLERA d.o.o. zastupanog po punomoćniku Mirza Šehagić</item>
    </derivirana_varijabla>
  </DomainObject.Predmet.ProtuStrankaListFormated>
  <DomainObject.Predmet.ProtuStrankaListFormatedOIB>
    <izvorni_sadrzaj>
      <item>VALLERA d.o.o., OIB 85562327891 zastupanog po punomoćniku Mirza Šehagić</item>
    </izvorni_sadrzaj>
    <derivirana_varijabla naziv="DomainObject.Predmet.ProtuStrankaListFormatedOIB_1">
      <item>VALLERA d.o.o., OIB 85562327891 zastupanog po punomoćniku Mirza Šehagić</item>
    </derivirana_varijabla>
  </DomainObject.Predmet.ProtuStrankaListFormatedOIB>
  <DomainObject.Predmet.ProtuStrankaListFormatedWithAdress>
    <izvorni_sadrzaj>
      <item>VALLERA d.o.o., Kolodvorska 60, 10450 Jastrebarsko zastupanog po punomoćniku Mirza Šehagić</item>
    </izvorni_sadrzaj>
    <derivirana_varijabla naziv="DomainObject.Predmet.ProtuStrankaListFormatedWithAdress_1">
      <item>VALLERA d.o.o., Kolodvorska 60, 10450 Jastrebarsko zastupanog po punomoćniku Mirza Šehagić</item>
    </derivirana_varijabla>
  </DomainObject.Predmet.ProtuStrankaListFormatedWithAdress>
  <DomainObject.Predmet.ProtuStrankaListFormatedWithAdressOIB>
    <izvorni_sadrzaj>
      <item>VALLERA d.o.o., OIB 85562327891, Kolodvorska 60, 10450 Jastrebarsko zastupanog po punomoćniku Mirza Šehagić</item>
    </izvorni_sadrzaj>
    <derivirana_varijabla naziv="DomainObject.Predmet.ProtuStrankaListFormatedWithAdressOIB_1">
      <item>VALLERA d.o.o., OIB 85562327891, Kolodvorska 60, 10450 Jastrebarsko zastupanog po punomoćniku Mirza Šehagić</item>
    </derivirana_varijabla>
  </DomainObject.Predmet.ProtuStrankaListFormatedWithAdressOIB>
  <DomainObject.Predmet.ProtuStrankaListNazivFormated>
    <izvorni_sadrzaj>
      <item>VALLERA d.o.o.</item>
    </izvorni_sadrzaj>
    <derivirana_varijabla naziv="DomainObject.Predmet.ProtuStrankaListNazivFormated_1">
      <item>VALLERA d.o.o.</item>
    </derivirana_varijabla>
  </DomainObject.Predmet.ProtuStrankaListNazivFormated>
  <DomainObject.Predmet.ProtuStrankaListNazivFormatedOIB>
    <izvorni_sadrzaj>
      <item>VALLERA d.o.o., OIB 85562327891</item>
    </izvorni_sadrzaj>
    <derivirana_varijabla naziv="DomainObject.Predmet.ProtuStrankaListNazivFormatedOIB_1">
      <item>VALLERA d.o.o., OIB 85562327891</item>
    </derivirana_varijabla>
  </DomainObject.Predmet.ProtuStrankaListNazivFormatedOIB>
  <DomainObject.Predmet.OstaliListFormated>
    <izvorni_sadrzaj>
      <item>Mirza Šehagić punomoćnik sudionika u postupku VALLERA d.o.o.</item>
    </izvorni_sadrzaj>
    <derivirana_varijabla naziv="DomainObject.Predmet.OstaliListFormated_1">
      <item>Mirza Šehagić punomoćnik sudionika u postupku VALLERA d.o.o.</item>
    </derivirana_varijabla>
  </DomainObject.Predmet.OstaliListFormated>
  <DomainObject.Predmet.OstaliListFormatedOIB>
    <izvorni_sadrzaj>
      <item>Mirza Šehagić, OIB 41463915942 punomoćnik sudionika u postupku VALLERA d.o.o.</item>
    </izvorni_sadrzaj>
    <derivirana_varijabla naziv="DomainObject.Predmet.OstaliListFormatedOIB_1">
      <item>Mirza Šehagić, OIB 41463915942 punomoćnik sudionika u postupku VALLERA d.o.o.</item>
    </derivirana_varijabla>
  </DomainObject.Predmet.OstaliListFormatedOIB>
  <DomainObject.Predmet.OstaliListFormatedWithAdress>
    <izvorni_sadrzaj>
      <item>Mirza Šehagić, Kolodvorska 60, 10450 Jastrebarsko punomoćnik sudionika u postupku VALLERA d.o.o.</item>
    </izvorni_sadrzaj>
    <derivirana_varijabla naziv="DomainObject.Predmet.OstaliListFormatedWithAdress_1">
      <item>Mirza Šehagić, Kolodvorska 60, 10450 Jastrebarsko punomoćnik sudionika u postupku VALLERA d.o.o.</item>
    </derivirana_varijabla>
  </DomainObject.Predmet.OstaliListFormatedWithAdress>
  <DomainObject.Predmet.OstaliListFormatedWithAdressOIB>
    <izvorni_sadrzaj>
      <item>Mirza Šehagić, OIB 41463915942, Kolodvorska 60, 10450 Jastrebarsko punomoćnik sudionika u postupku VALLERA d.o.o.</item>
    </izvorni_sadrzaj>
    <derivirana_varijabla naziv="DomainObject.Predmet.OstaliListFormatedWithAdressOIB_1">
      <item>Mirza Šehagić, OIB 41463915942, Kolodvorska 60, 10450 Jastrebarsko punomoćnik sudionika u postupku VALLERA d.o.o.</item>
    </derivirana_varijabla>
  </DomainObject.Predmet.OstaliListFormatedWithAdressOIB>
  <DomainObject.Predmet.OstaliListNazivFormated>
    <izvorni_sadrzaj>
      <item>Mirza Šehagić</item>
    </izvorni_sadrzaj>
    <derivirana_varijabla naziv="DomainObject.Predmet.OstaliListNazivFormated_1">
      <item>Mirza Šehagić</item>
    </derivirana_varijabla>
  </DomainObject.Predmet.OstaliListNazivFormated>
  <DomainObject.Predmet.OstaliListNazivFormatedOIB>
    <izvorni_sadrzaj>
      <item>Mirza Šehagić, OIB 41463915942</item>
    </izvorni_sadrzaj>
    <derivirana_varijabla naziv="DomainObject.Predmet.OstaliListNazivFormatedOIB_1">
      <item>Mirza Šehagić, OIB 41463915942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St-414/2018-43</izvorni_sadrzaj>
    <derivirana_varijabla naziv="DomainObject.PoslovniBrojDokumenta_1">St-414/2018-43</derivirana_varijabla>
  </DomainObject.PoslovniBrojDokumenta>
  <DomainObject.Predmet.StrankaIDrugi>
    <izvorni_sadrzaj>VALLERA d.o.o.</izvorni_sadrzaj>
    <derivirana_varijabla naziv="DomainObject.Predmet.StrankaIDrugi_1">VALLERA d.o.o.</derivirana_varijabla>
  </DomainObject.Predmet.StrankaIDrugi>
  <DomainObject.Predmet.ProtustrankaIDrugi>
    <izvorni_sadrzaj>VALLERA d.o.o.</izvorni_sadrzaj>
    <derivirana_varijabla naziv="DomainObject.Predmet.ProtustrankaIDrugi_1">VALLERA d.o.o.</derivirana_varijabla>
  </DomainObject.Predmet.ProtustrankaIDrugi>
  <DomainObject.Predmet.StrankaIDrugiAdressOIB>
    <izvorni_sadrzaj>VALLERA d.o.o., OIB 85562327891, Kolodvorska 60, 10450 Jastrebarsko</izvorni_sadrzaj>
    <derivirana_varijabla naziv="DomainObject.Predmet.StrankaIDrugiAdressOIB_1">VALLERA d.o.o., OIB 85562327891, Kolodvorska 60, 10450 Jastrebarsko</derivirana_varijabla>
  </DomainObject.Predmet.StrankaIDrugiAdressOIB>
  <DomainObject.Predmet.ProtustrankaIDrugiAdressOIB>
    <izvorni_sadrzaj>VALLERA d.o.o., OIB 85562327891, Kolodvorska 60, 10450 Jastrebarsko</izvorni_sadrzaj>
    <derivirana_varijabla naziv="DomainObject.Predmet.ProtustrankaIDrugiAdressOIB_1">VALLERA d.o.o., OIB 85562327891, Kolodvorska 60,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VALLERA d.o.o.</item>
      <item>VALLERA d.o.o.</item>
      <item>Mirza Šehagić</item>
    </izvorni_sadrzaj>
    <derivirana_varijabla naziv="DomainObject.Predmet.SudioniciListNaziv_1">
      <item>VALLERA d.o.o.</item>
      <item>VALLERA d.o.o.</item>
      <item>Mirza Šehagić</item>
    </derivirana_varijabla>
  </DomainObject.Predmet.SudioniciListNaziv>
  <DomainObject.Predmet.SudioniciListAdressOIB>
    <izvorni_sadrzaj>
      <item>VALLERA d.o.o., OIB 85562327891, Kolodvorska 60,10450 Jastrebarsko</item>
      <item>VALLERA d.o.o., OIB 85562327891, Kolodvorska 60,10450 Jastrebarsko</item>
      <item>Mirza Šehagić, OIB 41463915942, Kolodvorska 60,10450 Jastrebarsko</item>
    </izvorni_sadrzaj>
    <derivirana_varijabla naziv="DomainObject.Predmet.SudioniciListAdressOIB_1">
      <item>VALLERA d.o.o., OIB 85562327891, Kolodvorska 60,10450 Jastrebarsko</item>
      <item>VALLERA d.o.o., OIB 85562327891, Kolodvorska 60,10450 Jastrebarsko</item>
      <item>Mirza Šehagić, OIB 41463915942, Kolodvorska 60,10450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85562327891</item>
      <item>, OIB 85562327891</item>
      <item>, OIB 41463915942</item>
    </izvorni_sadrzaj>
    <derivirana_varijabla naziv="DomainObject.Predmet.SudioniciListNazivOIB_1">
      <item>, OIB 85562327891</item>
      <item>, OIB 85562327891</item>
      <item>, OIB 41463915942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St-414/2018-39</izvorni_sadrzaj>
    <derivirana_varijabla naziv="DomainObject.PredzadnjaOdlukaIzPredmeta.Oznaka_1">St-414/2018-39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400</properties:Words>
  <properties:Characters>2074</properties:Characters>
  <properties:Lines>56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2018-12-07T10:30:00Z</dcterms:created>
  <dc:creator>Sudsko vijeće</dc:creator>
  <cp:lastModifiedBy>Monika Grbac</cp:lastModifiedBy>
  <cp:lastPrinted>2018-06-04T07:59:00Z</cp:lastPrinted>
  <dcterms:modified xmlns:xsi="http://www.w3.org/2001/XMLSchema-instance" xsi:type="dcterms:W3CDTF">2018-12-07T13:34:00Z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St-414/2018-43 / Odluka - Rješenje o određivanju ročišta (st-414-18 VALLERA.docx)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