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d2f09" w14:paraId="61d2f09" w:rsidRDefault="00121196" w:rsidP="00121196" w:rsidR="00121196">
      <w:pPr>
        <w15:collapsed w:val="false"/>
      </w:pPr>
      <w:bookmarkStart w:name="_GoBack" w:id="0"/>
      <w:bookmarkEnd w:id="0"/>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121196" w:rsidP="00121196" w:rsidR="00121196"/>
    <w:tbl>
      <w:tblPr>
        <w:tblW w:type="auto" w:w="0"/>
        <w:tblLook w:val="01E0" w:noVBand="0" w:noHBand="0" w:lastColumn="1" w:firstColumn="1" w:lastRow="1" w:firstRow="1"/>
      </w:tblPr>
      <w:tblGrid>
        <w:gridCol w:w="3060"/>
      </w:tblGrid>
      <w:tr w:rsidTr="002B0DDD" w:rsidR="00121196" w:rsidRPr="00482933">
        <w:tc>
          <w:tcPr>
            <w:tcW w:type="dxa" w:w="3060"/>
          </w:tcPr>
          <w:p w:rsidRDefault="00121196" w:rsidP="002B0DDD" w:rsidR="00121196" w:rsidRPr="00482933">
            <w:pPr>
              <w:pStyle w:val="Naslov2"/>
              <w:jc w:val="left"/>
              <w:rPr>
                <w:b w:val="false"/>
                <w:bCs w:val="false"/>
                <w:sz w:val="24"/>
              </w:rPr>
            </w:pPr>
            <w:r w:rsidRPr="00482933">
              <w:rPr>
                <w:b w:val="false"/>
                <w:bCs w:val="false"/>
                <w:sz w:val="24"/>
              </w:rPr>
              <w:t>REPUBLIKA HRVATSKA</w:t>
            </w:r>
          </w:p>
          <w:p w:rsidRDefault="00121196" w:rsidP="002B0DDD" w:rsidR="00121196" w:rsidRPr="00482933">
            <w:pPr>
              <w:rPr>
                <w:sz w:val="24"/>
                <w:szCs w:val="24"/>
              </w:rPr>
            </w:pPr>
            <w:r w:rsidRPr="00482933">
              <w:rPr>
                <w:sz w:val="24"/>
                <w:szCs w:val="24"/>
              </w:rPr>
              <w:t>Trgovački sud u Zagrebu</w:t>
            </w:r>
          </w:p>
          <w:p w:rsidRDefault="00121196" w:rsidP="002B0DDD" w:rsidR="00121196" w:rsidRPr="00482933">
            <w:pPr>
              <w:rPr>
                <w:sz w:val="24"/>
                <w:szCs w:val="24"/>
              </w:rPr>
            </w:pPr>
            <w:r w:rsidRPr="00482933">
              <w:rPr>
                <w:sz w:val="24"/>
                <w:szCs w:val="24"/>
              </w:rPr>
              <w:t>Zagreb, Amruševa 2/II</w:t>
            </w:r>
          </w:p>
        </w:tc>
      </w:tr>
    </w:tbl>
    <w:p w:rsidRDefault="00121196" w:rsidP="00121196" w:rsidR="00121196" w:rsidRPr="00133DAD">
      <w:pPr>
        <w:rPr>
          <w:sz w:val="24"/>
        </w:rPr>
      </w:pPr>
      <w:r>
        <w:rPr>
          <w:b/>
          <w:sz w:val="24"/>
        </w:rPr>
        <w:tab/>
      </w:r>
      <w:r>
        <w:rPr>
          <w:b/>
          <w:sz w:val="24"/>
        </w:rPr>
        <w:tab/>
      </w:r>
      <w:r>
        <w:rPr>
          <w:b/>
          <w:sz w:val="24"/>
        </w:rPr>
        <w:tab/>
      </w:r>
      <w:r>
        <w:rPr>
          <w:b/>
          <w:sz w:val="24"/>
        </w:rPr>
        <w:tab/>
      </w:r>
      <w:r w:rsidRPr="008A41D3">
        <w:rPr>
          <w:sz w:val="24"/>
        </w:rPr>
        <w:t>REPUBLIKA HRVATSKA</w:t>
      </w:r>
      <w:r>
        <w:rPr>
          <w:b/>
          <w:sz w:val="24"/>
        </w:rPr>
        <w:tab/>
        <w:t xml:space="preserve">         </w:t>
      </w:r>
      <w:r w:rsidRPr="00133DAD">
        <w:rPr>
          <w:sz w:val="24"/>
        </w:rPr>
        <w:t>7</w:t>
      </w:r>
      <w:r>
        <w:rPr>
          <w:sz w:val="24"/>
        </w:rPr>
        <w:t>2</w:t>
      </w:r>
      <w:r w:rsidRPr="00133DAD">
        <w:rPr>
          <w:sz w:val="24"/>
        </w:rPr>
        <w:t>.</w:t>
      </w:r>
      <w:r w:rsidRPr="00133DAD">
        <w:rPr>
          <w:b/>
          <w:sz w:val="24"/>
        </w:rPr>
        <w:t xml:space="preserve"> </w:t>
      </w:r>
      <w:r w:rsidRPr="00133DAD">
        <w:rPr>
          <w:sz w:val="24"/>
        </w:rPr>
        <w:t>St-</w:t>
      </w:r>
      <w:r w:rsidR="0071726B">
        <w:rPr>
          <w:sz w:val="24"/>
        </w:rPr>
        <w:t>859</w:t>
      </w:r>
      <w:r>
        <w:rPr>
          <w:sz w:val="24"/>
        </w:rPr>
        <w:t>/2015</w:t>
      </w:r>
      <w:r w:rsidR="00546937">
        <w:rPr>
          <w:sz w:val="24"/>
        </w:rPr>
        <w:t>-9</w:t>
      </w:r>
    </w:p>
    <w:p w:rsidRDefault="00121196" w:rsidP="00121196" w:rsidR="00121196">
      <w:pPr>
        <w:jc w:val="center"/>
        <w:rPr>
          <w:sz w:val="24"/>
        </w:rPr>
      </w:pPr>
      <w:r w:rsidRPr="00133DAD">
        <w:rPr>
          <w:sz w:val="24"/>
        </w:rPr>
        <w:t>Z A K LJ U Č A K</w:t>
      </w:r>
    </w:p>
    <w:p w:rsidRDefault="00B14FF0" w:rsidP="00121196" w:rsidR="00B14FF0">
      <w:pPr>
        <w:jc w:val="center"/>
        <w:rPr>
          <w:sz w:val="24"/>
        </w:rPr>
      </w:pPr>
    </w:p>
    <w:p w:rsidRDefault="00D93687" w:rsidP="00D93687" w:rsidR="00D93687" w:rsidRPr="00D93687">
      <w:pPr>
        <w:jc w:val="both"/>
        <w:rPr>
          <w:sz w:val="24"/>
        </w:rPr>
      </w:pPr>
    </w:p>
    <w:p w:rsidRDefault="0071726B" w:rsidP="004835BE" w:rsidR="004835BE">
      <w:pPr>
        <w:jc w:val="both"/>
        <w:rPr>
          <w:sz w:val="24"/>
        </w:rPr>
      </w:pPr>
      <w:r w:rsidRPr="0071726B">
        <w:rPr>
          <w:sz w:val="24"/>
        </w:rPr>
        <w:t>Trgovački sud u Zagrebu, po sucu Nikoli Ribariću, u stečajnom predmetu u povodu zahtjeva FINANCIJSKE AGENCIJE, za provedbu skraćenog stečajnog postupka nad dužnikom NOGOMETNI CENTAR KARLOVAC d.o.o. , Karlovac (Grad Karlovac), Gornje Mekušje 9 , OIB: 01368280262, dana 29. prosinca 2015. godine,</w:t>
      </w:r>
      <w:r w:rsidR="0086049F" w:rsidRPr="0086049F">
        <w:rPr>
          <w:sz w:val="24"/>
        </w:rPr>
        <w:t>,</w:t>
      </w:r>
    </w:p>
    <w:p w:rsidRDefault="0086049F" w:rsidP="004835BE" w:rsidR="0086049F">
      <w:pPr>
        <w:jc w:val="both"/>
        <w:rPr>
          <w:sz w:val="24"/>
        </w:rPr>
      </w:pPr>
    </w:p>
    <w:p w:rsidRDefault="00133DAD" w:rsidP="00CF56FE" w:rsidR="00CF56FE" w:rsidRPr="00404448">
      <w:pPr>
        <w:jc w:val="center"/>
        <w:rPr>
          <w:sz w:val="24"/>
          <w:szCs w:val="24"/>
        </w:rPr>
      </w:pPr>
      <w:r w:rsidRPr="00404448">
        <w:rPr>
          <w:sz w:val="24"/>
          <w:szCs w:val="24"/>
        </w:rPr>
        <w:t>z a k l</w:t>
      </w:r>
      <w:r w:rsidR="00123529" w:rsidRPr="00404448">
        <w:rPr>
          <w:sz w:val="24"/>
          <w:szCs w:val="24"/>
        </w:rPr>
        <w:t>j u č i o   j e</w:t>
      </w:r>
      <w:r w:rsidR="00CF56FE" w:rsidRPr="00404448">
        <w:rPr>
          <w:sz w:val="24"/>
          <w:szCs w:val="24"/>
        </w:rPr>
        <w:t xml:space="preserve"> </w:t>
      </w:r>
    </w:p>
    <w:p w:rsidRDefault="006F7DFB" w:rsidP="00CF56FE" w:rsidR="006F7DFB" w:rsidRPr="003C6A59">
      <w:pPr>
        <w:jc w:val="center"/>
        <w:rPr>
          <w:b/>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 xml:space="preserve">Pozivaju se vjerovnici dužnika </w:t>
      </w:r>
      <w:r w:rsidR="0071726B" w:rsidRPr="0071726B">
        <w:rPr>
          <w:sz w:val="24"/>
        </w:rPr>
        <w:t>NOGOMETNI CENTAR KARLOVAC d.o.o. , Karlovac (Grad Karlovac), Gornje Mekušje 9 , OIB: 01368280262</w:t>
      </w:r>
      <w:r>
        <w:rPr>
          <w:sz w:val="24"/>
          <w:szCs w:val="24"/>
        </w:rPr>
        <w:t xml:space="preserve">, </w:t>
      </w:r>
      <w:r w:rsidR="00B72598">
        <w:rPr>
          <w:sz w:val="24"/>
          <w:szCs w:val="24"/>
        </w:rPr>
        <w:t>u roku od četrdeset</w:t>
      </w:r>
      <w:r w:rsidRPr="003C6A59">
        <w:rPr>
          <w:sz w:val="24"/>
          <w:szCs w:val="24"/>
        </w:rPr>
        <w:t xml:space="preserve">pet (45) dana od </w:t>
      </w:r>
      <w:r w:rsidR="00B72598">
        <w:rPr>
          <w:sz w:val="24"/>
          <w:szCs w:val="24"/>
        </w:rPr>
        <w:t>objave oglasa</w:t>
      </w:r>
      <w:r w:rsidRPr="003C6A59">
        <w:rPr>
          <w:sz w:val="24"/>
          <w:szCs w:val="24"/>
        </w:rPr>
        <w:t xml:space="preserve"> na mrežnoj stranici e-Oglasne ploče </w:t>
      </w:r>
      <w:r>
        <w:rPr>
          <w:sz w:val="24"/>
          <w:szCs w:val="24"/>
        </w:rPr>
        <w:t>ovog suda</w:t>
      </w:r>
      <w:r w:rsidRPr="003C6A59">
        <w:rPr>
          <w:sz w:val="24"/>
          <w:szCs w:val="24"/>
        </w:rPr>
        <w:t xml:space="preserve">, predložiti otvaranje stečajnog postupka nad dužnikom  </w:t>
      </w:r>
      <w:r w:rsidR="0071726B" w:rsidRPr="0071726B">
        <w:rPr>
          <w:sz w:val="24"/>
        </w:rPr>
        <w:t>NOGOMETNI CENTAR KARLOVAC d.o.o. , Karlovac (Grad Karlovac), Gornje Mekušje 9 , OIB: 01368280262</w:t>
      </w:r>
      <w:r w:rsidR="00544DCD">
        <w:rPr>
          <w:sz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Ukupan iznos duga evidentiranog na temelju neizvršenih osnova za plaćanje iznosi</w:t>
      </w:r>
      <w:r>
        <w:rPr>
          <w:sz w:val="24"/>
          <w:szCs w:val="24"/>
        </w:rPr>
        <w:t xml:space="preserve"> </w:t>
      </w:r>
      <w:r w:rsidR="0071726B">
        <w:rPr>
          <w:sz w:val="24"/>
          <w:szCs w:val="24"/>
        </w:rPr>
        <w:t>189.728,38</w:t>
      </w:r>
      <w:r w:rsidR="0086049F">
        <w:rPr>
          <w:sz w:val="24"/>
          <w:szCs w:val="24"/>
        </w:rPr>
        <w:t xml:space="preserve"> kuna</w:t>
      </w:r>
      <w:r w:rsidRPr="003C6A59">
        <w:rPr>
          <w:sz w:val="24"/>
          <w:szCs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Vjerovnici koji predlože otvaranje stečajnog postupka bit će pozvani posebnim zaključkom na solidarno plaćanje predujma za namirenje troškova stečajnog  postupka.</w:t>
      </w:r>
    </w:p>
    <w:p w:rsidRDefault="003C6A59" w:rsidP="003C6A59" w:rsidR="003C6A59" w:rsidRPr="003C6A59">
      <w:pPr>
        <w:ind w:firstLine="360"/>
        <w:jc w:val="both"/>
        <w:rPr>
          <w:sz w:val="24"/>
          <w:szCs w:val="24"/>
        </w:rPr>
      </w:pPr>
    </w:p>
    <w:p w:rsidRDefault="003C6A59" w:rsidP="003C6A59" w:rsidR="003C6A59" w:rsidRPr="003C6A59">
      <w:pPr>
        <w:pStyle w:val="Odlomakpopisa"/>
        <w:numPr>
          <w:ilvl w:val="0"/>
          <w:numId w:val="11"/>
        </w:numPr>
        <w:ind w:left="709"/>
        <w:jc w:val="both"/>
        <w:rPr>
          <w:rFonts w:hAnsi="Times New Roman" w:ascii="Times New Roman"/>
          <w:szCs w:val="24"/>
          <w:lang w:val="hr-HR"/>
        </w:rPr>
      </w:pPr>
      <w:r w:rsidRPr="003C6A59">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3C6A59" w:rsidP="003C6A59" w:rsidR="003C6A59" w:rsidRPr="003C6A59">
      <w:pPr>
        <w:pStyle w:val="Odlomakpopisa"/>
        <w:ind w:left="1843"/>
        <w:jc w:val="both"/>
        <w:rPr>
          <w:rFonts w:hAnsi="Times New Roman" w:ascii="Times New Roman"/>
          <w:szCs w:val="24"/>
          <w:lang w:val="hr-HR"/>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r w:rsidRPr="003C6A59">
        <w:rPr>
          <w:sz w:val="24"/>
          <w:szCs w:val="24"/>
        </w:rPr>
        <w:t>Obrazloženje</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both"/>
        <w:rPr>
          <w:sz w:val="24"/>
          <w:szCs w:val="24"/>
        </w:rPr>
      </w:pPr>
      <w:r w:rsidRPr="003C6A59">
        <w:rPr>
          <w:sz w:val="24"/>
          <w:szCs w:val="24"/>
        </w:rPr>
        <w:tab/>
        <w:t xml:space="preserve">Zahtjev za provedbu skraćenog stečajnog postupka podnijela je ovome sudu Financijska agencija </w:t>
      </w:r>
      <w:r w:rsidR="005F75F6">
        <w:rPr>
          <w:sz w:val="24"/>
          <w:szCs w:val="24"/>
        </w:rPr>
        <w:t>1</w:t>
      </w:r>
      <w:r w:rsidR="0071726B">
        <w:rPr>
          <w:sz w:val="24"/>
          <w:szCs w:val="24"/>
        </w:rPr>
        <w:t>6</w:t>
      </w:r>
      <w:r>
        <w:rPr>
          <w:sz w:val="24"/>
          <w:szCs w:val="24"/>
        </w:rPr>
        <w:t xml:space="preserve">. rujna 2015. </w:t>
      </w:r>
      <w:r w:rsidRPr="003C6A59">
        <w:rPr>
          <w:sz w:val="24"/>
          <w:szCs w:val="24"/>
        </w:rPr>
        <w:t>(dalje: FINA), temeljem odredbe čl. 429. Stečajnog zakona (NN 71/15, dalje SZ).</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 xml:space="preserve">Nakon što je udovoljeno uvjetima  iz čl. 428. i 429. ST , ovaj je sud  rješenjem </w:t>
      </w:r>
      <w:r w:rsidR="00121196">
        <w:rPr>
          <w:sz w:val="24"/>
          <w:szCs w:val="24"/>
        </w:rPr>
        <w:t xml:space="preserve"> od </w:t>
      </w:r>
      <w:r w:rsidR="009271A5">
        <w:rPr>
          <w:sz w:val="24"/>
          <w:szCs w:val="24"/>
        </w:rPr>
        <w:t>11</w:t>
      </w:r>
      <w:r>
        <w:rPr>
          <w:sz w:val="24"/>
          <w:szCs w:val="24"/>
        </w:rPr>
        <w:t>.</w:t>
      </w:r>
      <w:r w:rsidR="001B2188">
        <w:rPr>
          <w:sz w:val="24"/>
          <w:szCs w:val="24"/>
        </w:rPr>
        <w:t xml:space="preserve"> studenoga</w:t>
      </w:r>
      <w:r>
        <w:rPr>
          <w:sz w:val="24"/>
          <w:szCs w:val="24"/>
        </w:rPr>
        <w:t xml:space="preserve"> 2015. godine </w:t>
      </w:r>
      <w:r w:rsidRPr="003C6A59">
        <w:rPr>
          <w:sz w:val="24"/>
          <w:szCs w:val="24"/>
        </w:rPr>
        <w:t>pokrenuo skraćeni stečajni postupak nad gore navedenim dužnikom, pravnom osobom.</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Posebnim je zaključkom pozvana osoba za zastupanje dužnika po zakonu dostaviti javnobilježnički ovjerovljeni popis imovine i obveza dužnika.</w:t>
      </w:r>
    </w:p>
    <w:p w:rsidRDefault="003C6A59" w:rsidP="003C6A59" w:rsidR="003C6A59" w:rsidRPr="003C6A59">
      <w:pPr>
        <w:jc w:val="both"/>
        <w:rPr>
          <w:sz w:val="24"/>
          <w:szCs w:val="24"/>
        </w:rPr>
      </w:pPr>
    </w:p>
    <w:p w:rsidRDefault="003C6A59" w:rsidP="003C6A59" w:rsidR="003C6A59" w:rsidRPr="003C6A59">
      <w:pPr>
        <w:ind w:firstLine="720"/>
        <w:jc w:val="both"/>
        <w:rPr>
          <w:sz w:val="24"/>
          <w:szCs w:val="24"/>
        </w:rPr>
      </w:pPr>
      <w:r w:rsidRPr="003C6A59">
        <w:rPr>
          <w:sz w:val="24"/>
          <w:szCs w:val="24"/>
        </w:rPr>
        <w:t>Vjerovnici su pozvani postupiti kao u izreci ovog zaključka temeljem odredbe čl.430. SZ uz upozorenje na pravne posljedice iz čl 433 SZ.</w:t>
      </w: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center"/>
        <w:rPr>
          <w:sz w:val="24"/>
          <w:szCs w:val="24"/>
        </w:rPr>
      </w:pPr>
      <w:r w:rsidRPr="003C6A59">
        <w:rPr>
          <w:sz w:val="24"/>
          <w:szCs w:val="24"/>
        </w:rPr>
        <w:t>U Zagrebu</w:t>
      </w:r>
      <w:r>
        <w:rPr>
          <w:sz w:val="24"/>
          <w:szCs w:val="24"/>
        </w:rPr>
        <w:t xml:space="preserve">, </w:t>
      </w:r>
      <w:r w:rsidR="00121196">
        <w:rPr>
          <w:sz w:val="24"/>
          <w:szCs w:val="24"/>
        </w:rPr>
        <w:t>2</w:t>
      </w:r>
      <w:r w:rsidR="00AB6610">
        <w:rPr>
          <w:sz w:val="24"/>
          <w:szCs w:val="24"/>
        </w:rPr>
        <w:t>9</w:t>
      </w:r>
      <w:r w:rsidR="00121196">
        <w:rPr>
          <w:sz w:val="24"/>
          <w:szCs w:val="24"/>
        </w:rPr>
        <w:t>. prosinca</w:t>
      </w:r>
      <w:r w:rsidRPr="003C6A59">
        <w:rPr>
          <w:sz w:val="24"/>
          <w:szCs w:val="24"/>
        </w:rPr>
        <w:t xml:space="preserve"> 2015. godine</w:t>
      </w:r>
    </w:p>
    <w:p w:rsidRDefault="00D01272" w:rsidP="00DD2B2F" w:rsidR="00D01272" w:rsidRPr="003C6A59">
      <w:pPr>
        <w:jc w:val="center"/>
        <w:rPr>
          <w:sz w:val="24"/>
          <w:szCs w:val="24"/>
        </w:rPr>
      </w:pPr>
    </w:p>
    <w:p w:rsidRDefault="0043052F" w:rsidP="00E91121" w:rsidR="00D01272" w:rsidRPr="003C6A59">
      <w:pPr>
        <w:pStyle w:val="Podnaslov"/>
        <w:ind w:firstLine="708" w:left="4956"/>
        <w:rPr>
          <w:rFonts w:hAnsi="Times New Roman" w:ascii="Times New Roman"/>
          <w:b w:val="false"/>
          <w:color w:val="auto"/>
          <w:szCs w:val="24"/>
        </w:rPr>
      </w:pPr>
      <w:r w:rsidRPr="003C6A59">
        <w:rPr>
          <w:rFonts w:hAnsi="Times New Roman" w:ascii="Times New Roman"/>
          <w:szCs w:val="24"/>
        </w:rPr>
        <w:t xml:space="preserve">  </w:t>
      </w:r>
      <w:r w:rsidR="00D01272" w:rsidRPr="003C6A59">
        <w:rPr>
          <w:rFonts w:hAnsi="Times New Roman" w:ascii="Times New Roman"/>
          <w:b w:val="false"/>
          <w:color w:val="auto"/>
          <w:szCs w:val="24"/>
        </w:rPr>
        <w:t>Stečajni sudac:</w:t>
      </w:r>
    </w:p>
    <w:p w:rsidRDefault="003C6A59" w:rsidP="00E91121" w:rsidR="00D01272" w:rsidRPr="003C6A59">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Nikola Ribarić </w:t>
      </w:r>
    </w:p>
    <w:p w:rsidRDefault="00D01272" w:rsidP="00CF56FE" w:rsidR="00D01272" w:rsidRPr="003C6A59">
      <w:pPr>
        <w:jc w:val="both"/>
        <w:rPr>
          <w:sz w:val="24"/>
          <w:szCs w:val="24"/>
        </w:rPr>
      </w:pPr>
    </w:p>
    <w:p w:rsidRDefault="0043052F" w:rsidP="00CF56FE" w:rsidR="00CF56FE" w:rsidRPr="003C6A59">
      <w:pPr>
        <w:jc w:val="both"/>
        <w:rPr>
          <w:sz w:val="24"/>
          <w:szCs w:val="24"/>
        </w:rPr>
      </w:pPr>
      <w:r w:rsidRPr="003C6A59">
        <w:rPr>
          <w:sz w:val="24"/>
          <w:szCs w:val="24"/>
        </w:rPr>
        <w:t>Uputa o pravnom lijeku</w:t>
      </w:r>
      <w:r w:rsidR="00CF56FE" w:rsidRPr="003C6A59">
        <w:rPr>
          <w:sz w:val="24"/>
          <w:szCs w:val="24"/>
        </w:rPr>
        <w:t>:</w:t>
      </w:r>
    </w:p>
    <w:p w:rsidRDefault="007125DA" w:rsidP="00CF56FE" w:rsidR="0013340E" w:rsidRPr="003C6A59">
      <w:pPr>
        <w:jc w:val="both"/>
        <w:rPr>
          <w:sz w:val="24"/>
          <w:szCs w:val="24"/>
        </w:rPr>
      </w:pPr>
      <w:r w:rsidRPr="003C6A59">
        <w:rPr>
          <w:sz w:val="24"/>
          <w:szCs w:val="24"/>
        </w:rPr>
        <w:t>Protiv ovog zaključka  žalba nije dopuštena (čl. 1</w:t>
      </w:r>
      <w:r w:rsidR="00F470AA" w:rsidRPr="003C6A59">
        <w:rPr>
          <w:sz w:val="24"/>
          <w:szCs w:val="24"/>
        </w:rPr>
        <w:t>9.stavak 7</w:t>
      </w:r>
      <w:r w:rsidRPr="003C6A59">
        <w:rPr>
          <w:sz w:val="24"/>
          <w:szCs w:val="24"/>
        </w:rPr>
        <w:t xml:space="preserve">. SZ-a). </w:t>
      </w:r>
    </w:p>
    <w:p w:rsidRDefault="00D01272" w:rsidP="00CF56FE" w:rsidR="00D01272" w:rsidRPr="003C6A59">
      <w:pPr>
        <w:jc w:val="both"/>
        <w:rPr>
          <w:sz w:val="24"/>
          <w:szCs w:val="24"/>
        </w:rPr>
      </w:pPr>
    </w:p>
    <w:p w:rsidRDefault="00D01272" w:rsidP="00CF56FE" w:rsidR="00D01272" w:rsidRPr="003C6A59">
      <w:pPr>
        <w:jc w:val="both"/>
        <w:rPr>
          <w:sz w:val="24"/>
          <w:szCs w:val="24"/>
        </w:rPr>
      </w:pPr>
    </w:p>
    <w:p w:rsidRDefault="003C6A59" w:rsidP="003C6A59" w:rsidR="003C6A59" w:rsidRPr="003C6A59">
      <w:pPr>
        <w:jc w:val="both"/>
        <w:rPr>
          <w:sz w:val="24"/>
          <w:szCs w:val="24"/>
        </w:rPr>
      </w:pPr>
      <w:r w:rsidRPr="003C6A59">
        <w:rPr>
          <w:sz w:val="24"/>
          <w:szCs w:val="24"/>
        </w:rPr>
        <w:t>DN</w:t>
      </w:r>
      <w:r>
        <w:rPr>
          <w:sz w:val="24"/>
          <w:szCs w:val="24"/>
        </w:rPr>
        <w:t>A</w:t>
      </w:r>
      <w:r w:rsidRPr="003C6A59">
        <w:rPr>
          <w:sz w:val="24"/>
          <w:szCs w:val="24"/>
        </w:rPr>
        <w:t>:</w:t>
      </w:r>
    </w:p>
    <w:p w:rsidRDefault="003C6A59" w:rsidP="003C6A59" w:rsidR="003C6A59" w:rsidRPr="003C6A59">
      <w:pPr>
        <w:jc w:val="both"/>
        <w:rPr>
          <w:sz w:val="24"/>
          <w:szCs w:val="24"/>
        </w:rPr>
      </w:pPr>
      <w:r w:rsidRPr="003C6A59">
        <w:rPr>
          <w:sz w:val="24"/>
          <w:szCs w:val="24"/>
        </w:rPr>
        <w:t>1.) Mrežna stranica e-Oglasne ploče</w:t>
      </w:r>
    </w:p>
    <w:sectPr w:rsidSect="004566B3" w:rsidR="003C6A59" w:rsidRPr="003C6A59">
      <w:headerReference w:type="even" r:id="rId10"/>
      <w:headerReference w:type="default" r:id="rId11"/>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D9D" w:rsidR="006D4D9D">
      <w:r>
        <w:separator/>
      </w:r>
    </w:p>
  </w:endnote>
  <w:endnote w:id="0" w:type="continuationSeparator">
    <w:p w:rsidRDefault="006D4D9D" w:rsidR="006D4D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D9D" w:rsidR="006D4D9D">
      <w:r>
        <w:separator/>
      </w:r>
    </w:p>
  </w:footnote>
  <w:footnote w:id="0" w:type="continuationSeparator">
    <w:p w:rsidRDefault="006D4D9D" w:rsidR="006D4D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236D2">
      <w:rPr>
        <w:rStyle w:val="Brojstranice"/>
        <w:noProof/>
      </w:rPr>
      <w:t>2</w:t>
    </w:r>
    <w:r>
      <w:rPr>
        <w:rStyle w:val="Brojstranice"/>
      </w:rPr>
      <w:fldChar w:fldCharType="end"/>
    </w:r>
  </w:p>
  <w:p w:rsidRDefault="00E87384" w:rsidP="00F470AA" w:rsidR="00E87384">
    <w:pPr>
      <w:pStyle w:val="Zaglavlje"/>
      <w:jc w:val="right"/>
      <w:rPr>
        <w:sz w:val="24"/>
        <w:szCs w:val="24"/>
      </w:rPr>
    </w:pPr>
  </w:p>
  <w:p w:rsidRDefault="00DC7D98" w:rsidP="00DC7D98" w:rsidR="00DC7D98" w:rsidRPr="003C6A59">
    <w:pPr>
      <w:ind w:left="6372"/>
      <w:rPr>
        <w:sz w:val="24"/>
        <w:szCs w:val="24"/>
      </w:rPr>
    </w:pPr>
    <w:r w:rsidRPr="003C6A59">
      <w:rPr>
        <w:sz w:val="24"/>
        <w:szCs w:val="24"/>
      </w:rPr>
      <w:t>72.</w:t>
    </w:r>
    <w:r w:rsidRPr="003C6A59">
      <w:rPr>
        <w:b/>
        <w:sz w:val="24"/>
        <w:szCs w:val="24"/>
      </w:rPr>
      <w:t xml:space="preserve"> </w:t>
    </w:r>
    <w:r w:rsidR="00CF7887">
      <w:rPr>
        <w:sz w:val="24"/>
        <w:szCs w:val="24"/>
      </w:rPr>
      <w:t>St-</w:t>
    </w:r>
    <w:r w:rsidR="0071726B">
      <w:rPr>
        <w:sz w:val="24"/>
        <w:szCs w:val="24"/>
      </w:rPr>
      <w:t>859</w:t>
    </w:r>
    <w:r w:rsidRPr="003C6A59">
      <w:rPr>
        <w:sz w:val="24"/>
        <w:szCs w:val="24"/>
      </w:rPr>
      <w:t>/2015</w:t>
    </w:r>
  </w:p>
  <w:p w:rsidRDefault="00DC7D98" w:rsidP="00F470AA" w:rsidR="00DC7D98"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5">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0">
    <w:nsid w:val="7C4D75D5"/>
    <w:multiLevelType w:val="hybridMultilevel"/>
    <w:tmpl w:val="F5E4DDF6"/>
    <w:lvl w:tplc="D9F630B4" w:ilvl="0">
      <w:start w:val="1"/>
      <w:numFmt w:val="upperRoman"/>
      <w:lvlText w:val="%1.)"/>
      <w:lvlJc w:val="left"/>
      <w:pPr>
        <w:ind w:hanging="720" w:left="256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4"/>
    <w:lvlOverride w:ilvl="0">
      <w:startOverride w:val="1"/>
    </w:lvlOverride>
  </w:num>
  <w:num w:numId="3">
    <w:abstractNumId w:val="7"/>
  </w:num>
  <w:num w:numId="4">
    <w:abstractNumId w:val="1"/>
  </w:num>
  <w:num w:numId="5">
    <w:abstractNumId w:val="6"/>
  </w:num>
  <w:num w:numId="6">
    <w:abstractNumId w:val="3"/>
  </w:num>
  <w:num w:numId="7">
    <w:abstractNumId w:val="5"/>
  </w:num>
  <w:num w:numId="8">
    <w:abstractNumId w:val="2"/>
  </w:num>
  <w:num w:numId="9">
    <w:abstractNumId w:val="0"/>
  </w:num>
  <w:num w:numId="10">
    <w:abstractNumId w:val="8"/>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36D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2F83"/>
    <w:rsid w:val="000D5090"/>
    <w:rsid w:val="000D61B8"/>
    <w:rsid w:val="000D78B2"/>
    <w:rsid w:val="000E0148"/>
    <w:rsid w:val="000E42D5"/>
    <w:rsid w:val="000E4EF5"/>
    <w:rsid w:val="000E530D"/>
    <w:rsid w:val="000E6E2E"/>
    <w:rsid w:val="000E6F7E"/>
    <w:rsid w:val="000F329D"/>
    <w:rsid w:val="000F3B59"/>
    <w:rsid w:val="001039EA"/>
    <w:rsid w:val="001060C8"/>
    <w:rsid w:val="00111921"/>
    <w:rsid w:val="001141DA"/>
    <w:rsid w:val="00121196"/>
    <w:rsid w:val="00123529"/>
    <w:rsid w:val="00125559"/>
    <w:rsid w:val="0013340E"/>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2188"/>
    <w:rsid w:val="001B3AD7"/>
    <w:rsid w:val="001B5C35"/>
    <w:rsid w:val="001C1529"/>
    <w:rsid w:val="001C2A12"/>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0E25"/>
    <w:rsid w:val="002B49AB"/>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97C17"/>
    <w:rsid w:val="003A3D20"/>
    <w:rsid w:val="003A6DCB"/>
    <w:rsid w:val="003B560E"/>
    <w:rsid w:val="003B5F98"/>
    <w:rsid w:val="003B7620"/>
    <w:rsid w:val="003C054B"/>
    <w:rsid w:val="003C28D7"/>
    <w:rsid w:val="003C6A59"/>
    <w:rsid w:val="003C7FA1"/>
    <w:rsid w:val="003D114D"/>
    <w:rsid w:val="003D244E"/>
    <w:rsid w:val="003D4FAE"/>
    <w:rsid w:val="003E2C67"/>
    <w:rsid w:val="003F0F90"/>
    <w:rsid w:val="003F2065"/>
    <w:rsid w:val="003F513B"/>
    <w:rsid w:val="00402741"/>
    <w:rsid w:val="00404448"/>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35BE"/>
    <w:rsid w:val="004874E3"/>
    <w:rsid w:val="00490D0A"/>
    <w:rsid w:val="004918E2"/>
    <w:rsid w:val="004935F4"/>
    <w:rsid w:val="004A49A5"/>
    <w:rsid w:val="004C1980"/>
    <w:rsid w:val="004C351D"/>
    <w:rsid w:val="004C5B14"/>
    <w:rsid w:val="004D061D"/>
    <w:rsid w:val="004E099E"/>
    <w:rsid w:val="004E24AE"/>
    <w:rsid w:val="004E38CB"/>
    <w:rsid w:val="004E5638"/>
    <w:rsid w:val="0050050B"/>
    <w:rsid w:val="0050747A"/>
    <w:rsid w:val="0052330E"/>
    <w:rsid w:val="00523599"/>
    <w:rsid w:val="005411A3"/>
    <w:rsid w:val="00544DCD"/>
    <w:rsid w:val="005459AC"/>
    <w:rsid w:val="00546937"/>
    <w:rsid w:val="00546DDA"/>
    <w:rsid w:val="0055329A"/>
    <w:rsid w:val="0056105B"/>
    <w:rsid w:val="0056577E"/>
    <w:rsid w:val="00570A62"/>
    <w:rsid w:val="005723B3"/>
    <w:rsid w:val="00580215"/>
    <w:rsid w:val="0058118F"/>
    <w:rsid w:val="005849B0"/>
    <w:rsid w:val="005903C5"/>
    <w:rsid w:val="00590AC2"/>
    <w:rsid w:val="00590C16"/>
    <w:rsid w:val="00591205"/>
    <w:rsid w:val="00594602"/>
    <w:rsid w:val="00596669"/>
    <w:rsid w:val="005A4244"/>
    <w:rsid w:val="005A62F4"/>
    <w:rsid w:val="005A7699"/>
    <w:rsid w:val="005A7C39"/>
    <w:rsid w:val="005B235B"/>
    <w:rsid w:val="005B2755"/>
    <w:rsid w:val="005B740A"/>
    <w:rsid w:val="005C10F2"/>
    <w:rsid w:val="005C1239"/>
    <w:rsid w:val="005C5A01"/>
    <w:rsid w:val="005E372E"/>
    <w:rsid w:val="005E58B1"/>
    <w:rsid w:val="005F60B9"/>
    <w:rsid w:val="005F6F19"/>
    <w:rsid w:val="005F75F6"/>
    <w:rsid w:val="0060103C"/>
    <w:rsid w:val="00606779"/>
    <w:rsid w:val="0060715B"/>
    <w:rsid w:val="00633466"/>
    <w:rsid w:val="00643287"/>
    <w:rsid w:val="00643F03"/>
    <w:rsid w:val="00646B30"/>
    <w:rsid w:val="00654CD3"/>
    <w:rsid w:val="0066091E"/>
    <w:rsid w:val="00671B25"/>
    <w:rsid w:val="00673881"/>
    <w:rsid w:val="00676F68"/>
    <w:rsid w:val="0067706E"/>
    <w:rsid w:val="0069606C"/>
    <w:rsid w:val="006A0FE2"/>
    <w:rsid w:val="006B33A1"/>
    <w:rsid w:val="006B4A8A"/>
    <w:rsid w:val="006B50D8"/>
    <w:rsid w:val="006B6249"/>
    <w:rsid w:val="006B6CB9"/>
    <w:rsid w:val="006D242B"/>
    <w:rsid w:val="006D4AF8"/>
    <w:rsid w:val="006D4D9D"/>
    <w:rsid w:val="006E00A2"/>
    <w:rsid w:val="006E45D2"/>
    <w:rsid w:val="006E5584"/>
    <w:rsid w:val="006F70FF"/>
    <w:rsid w:val="006F7DFB"/>
    <w:rsid w:val="007005D5"/>
    <w:rsid w:val="00700A97"/>
    <w:rsid w:val="00705F2E"/>
    <w:rsid w:val="00710A12"/>
    <w:rsid w:val="007125DA"/>
    <w:rsid w:val="0071726B"/>
    <w:rsid w:val="007229E3"/>
    <w:rsid w:val="007278E3"/>
    <w:rsid w:val="00727BC8"/>
    <w:rsid w:val="00730966"/>
    <w:rsid w:val="00733E79"/>
    <w:rsid w:val="00736564"/>
    <w:rsid w:val="00736C9F"/>
    <w:rsid w:val="007468B0"/>
    <w:rsid w:val="00753D8A"/>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25091"/>
    <w:rsid w:val="0083015F"/>
    <w:rsid w:val="00830E53"/>
    <w:rsid w:val="00833134"/>
    <w:rsid w:val="00833B9B"/>
    <w:rsid w:val="0083471A"/>
    <w:rsid w:val="0084102D"/>
    <w:rsid w:val="00843DC0"/>
    <w:rsid w:val="00851F8B"/>
    <w:rsid w:val="00854BDB"/>
    <w:rsid w:val="00857A13"/>
    <w:rsid w:val="008600EF"/>
    <w:rsid w:val="0086049F"/>
    <w:rsid w:val="00860796"/>
    <w:rsid w:val="00872255"/>
    <w:rsid w:val="0087348C"/>
    <w:rsid w:val="00877940"/>
    <w:rsid w:val="00881CB9"/>
    <w:rsid w:val="00883C53"/>
    <w:rsid w:val="00890C84"/>
    <w:rsid w:val="008935AC"/>
    <w:rsid w:val="008B5163"/>
    <w:rsid w:val="008C040B"/>
    <w:rsid w:val="008C25FC"/>
    <w:rsid w:val="008D07BB"/>
    <w:rsid w:val="008D17C5"/>
    <w:rsid w:val="008D2B79"/>
    <w:rsid w:val="0090567E"/>
    <w:rsid w:val="00913A5E"/>
    <w:rsid w:val="009271A5"/>
    <w:rsid w:val="0093028D"/>
    <w:rsid w:val="00932CA2"/>
    <w:rsid w:val="009340D3"/>
    <w:rsid w:val="009365EA"/>
    <w:rsid w:val="00937A83"/>
    <w:rsid w:val="00940701"/>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B0C"/>
    <w:rsid w:val="009C507F"/>
    <w:rsid w:val="009D0A10"/>
    <w:rsid w:val="009D3583"/>
    <w:rsid w:val="009D3CE4"/>
    <w:rsid w:val="009D5805"/>
    <w:rsid w:val="009D69A3"/>
    <w:rsid w:val="009E1874"/>
    <w:rsid w:val="009F4ACC"/>
    <w:rsid w:val="009F5D38"/>
    <w:rsid w:val="009F7800"/>
    <w:rsid w:val="00A00569"/>
    <w:rsid w:val="00A05FB1"/>
    <w:rsid w:val="00A13997"/>
    <w:rsid w:val="00A17588"/>
    <w:rsid w:val="00A21146"/>
    <w:rsid w:val="00A31D0E"/>
    <w:rsid w:val="00A32DEB"/>
    <w:rsid w:val="00A346FA"/>
    <w:rsid w:val="00A358C6"/>
    <w:rsid w:val="00A37721"/>
    <w:rsid w:val="00A43568"/>
    <w:rsid w:val="00A45E2A"/>
    <w:rsid w:val="00A47737"/>
    <w:rsid w:val="00A517AD"/>
    <w:rsid w:val="00A54807"/>
    <w:rsid w:val="00A60E78"/>
    <w:rsid w:val="00A62CE1"/>
    <w:rsid w:val="00A67396"/>
    <w:rsid w:val="00A722A9"/>
    <w:rsid w:val="00A74ED8"/>
    <w:rsid w:val="00A852CD"/>
    <w:rsid w:val="00A87E8F"/>
    <w:rsid w:val="00A93608"/>
    <w:rsid w:val="00A97EA5"/>
    <w:rsid w:val="00AA1833"/>
    <w:rsid w:val="00AA4AD8"/>
    <w:rsid w:val="00AA62BD"/>
    <w:rsid w:val="00AB2D2C"/>
    <w:rsid w:val="00AB6610"/>
    <w:rsid w:val="00AC089E"/>
    <w:rsid w:val="00AC3B9B"/>
    <w:rsid w:val="00AC719D"/>
    <w:rsid w:val="00AD2293"/>
    <w:rsid w:val="00AD4A29"/>
    <w:rsid w:val="00AE1097"/>
    <w:rsid w:val="00AE188D"/>
    <w:rsid w:val="00AE369C"/>
    <w:rsid w:val="00AF065B"/>
    <w:rsid w:val="00AF69D0"/>
    <w:rsid w:val="00B01522"/>
    <w:rsid w:val="00B02F2A"/>
    <w:rsid w:val="00B13B69"/>
    <w:rsid w:val="00B14FF0"/>
    <w:rsid w:val="00B27D48"/>
    <w:rsid w:val="00B33CF5"/>
    <w:rsid w:val="00B36B90"/>
    <w:rsid w:val="00B43D51"/>
    <w:rsid w:val="00B476CE"/>
    <w:rsid w:val="00B50611"/>
    <w:rsid w:val="00B53434"/>
    <w:rsid w:val="00B572BF"/>
    <w:rsid w:val="00B61629"/>
    <w:rsid w:val="00B72598"/>
    <w:rsid w:val="00B75AE6"/>
    <w:rsid w:val="00B763CD"/>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39EA"/>
    <w:rsid w:val="00C445D7"/>
    <w:rsid w:val="00C45498"/>
    <w:rsid w:val="00C613A3"/>
    <w:rsid w:val="00C63A96"/>
    <w:rsid w:val="00C6686B"/>
    <w:rsid w:val="00C72048"/>
    <w:rsid w:val="00C7515E"/>
    <w:rsid w:val="00C76060"/>
    <w:rsid w:val="00C8441F"/>
    <w:rsid w:val="00C85D84"/>
    <w:rsid w:val="00C913B8"/>
    <w:rsid w:val="00C9334D"/>
    <w:rsid w:val="00C946ED"/>
    <w:rsid w:val="00C94EB0"/>
    <w:rsid w:val="00C96BA0"/>
    <w:rsid w:val="00CA083A"/>
    <w:rsid w:val="00CA7A54"/>
    <w:rsid w:val="00CA7CD6"/>
    <w:rsid w:val="00CB6504"/>
    <w:rsid w:val="00CC055E"/>
    <w:rsid w:val="00CC2E02"/>
    <w:rsid w:val="00CC3BB6"/>
    <w:rsid w:val="00CC3DEF"/>
    <w:rsid w:val="00CC536D"/>
    <w:rsid w:val="00CC7295"/>
    <w:rsid w:val="00CD1E35"/>
    <w:rsid w:val="00CD421D"/>
    <w:rsid w:val="00CE3FD4"/>
    <w:rsid w:val="00CF56FE"/>
    <w:rsid w:val="00CF7887"/>
    <w:rsid w:val="00D01272"/>
    <w:rsid w:val="00D16DD8"/>
    <w:rsid w:val="00D17166"/>
    <w:rsid w:val="00D30ED3"/>
    <w:rsid w:val="00D33644"/>
    <w:rsid w:val="00D413EC"/>
    <w:rsid w:val="00D4629E"/>
    <w:rsid w:val="00D6743C"/>
    <w:rsid w:val="00D70237"/>
    <w:rsid w:val="00D70FCA"/>
    <w:rsid w:val="00D75043"/>
    <w:rsid w:val="00D75778"/>
    <w:rsid w:val="00D82B57"/>
    <w:rsid w:val="00D85BA5"/>
    <w:rsid w:val="00D87DDC"/>
    <w:rsid w:val="00D91C60"/>
    <w:rsid w:val="00D93687"/>
    <w:rsid w:val="00D93D8B"/>
    <w:rsid w:val="00DA0776"/>
    <w:rsid w:val="00DA2782"/>
    <w:rsid w:val="00DA28CD"/>
    <w:rsid w:val="00DA2904"/>
    <w:rsid w:val="00DB06A4"/>
    <w:rsid w:val="00DB1F61"/>
    <w:rsid w:val="00DB74CE"/>
    <w:rsid w:val="00DC1538"/>
    <w:rsid w:val="00DC19A1"/>
    <w:rsid w:val="00DC1E56"/>
    <w:rsid w:val="00DC3984"/>
    <w:rsid w:val="00DC39CA"/>
    <w:rsid w:val="00DC7D98"/>
    <w:rsid w:val="00DD0BAE"/>
    <w:rsid w:val="00DD1AFA"/>
    <w:rsid w:val="00DD2B2F"/>
    <w:rsid w:val="00DE2012"/>
    <w:rsid w:val="00DE38BC"/>
    <w:rsid w:val="00DE4439"/>
    <w:rsid w:val="00DE73BD"/>
    <w:rsid w:val="00DE7639"/>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035A"/>
    <w:rsid w:val="00EA0B89"/>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4F6E"/>
    <w:rsid w:val="00FA3EBE"/>
    <w:rsid w:val="00FA7C26"/>
    <w:rsid w:val="00FB242B"/>
    <w:rsid w:val="00FC18FC"/>
    <w:rsid w:val="00FC1B30"/>
    <w:rsid w:val="00FC38F9"/>
    <w:rsid w:val="00FC3DFB"/>
    <w:rsid w:val="00FC3F59"/>
    <w:rsid w:val="00FC776D"/>
    <w:rsid w:val="00FD0A63"/>
    <w:rsid w:val="00FD35AE"/>
    <w:rsid w:val="00FD3D09"/>
    <w:rsid w:val="00FD612C"/>
    <w:rsid w:val="00FE341C"/>
    <w:rsid w:val="00FE3E6D"/>
    <w:rsid w:val="00FE7607"/>
    <w:rsid w:val="00FE7E4E"/>
    <w:rsid w:val="00FF447A"/>
    <w:rsid w:val="00FF546F"/>
    <w:rsid w:val="00FF7B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340E"/>
    <w:rPr>
      <w:rFonts w:hAnsi="Tahoma" w:asci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hAnsi="Arial" w:ascii="Arial"/>
      <w:sz w:val="24"/>
      <w:lang w:val="en-GB"/>
    </w:rPr>
  </w:style>
  <w:style w:customStyle="true"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0236D2"/>
    <w:rPr>
      <w:color w:val="808080"/>
      <w:bdr w:space="0" w:sz="0" w:color="auto" w:val="none"/>
      <w:shd w:fill="auto" w:color="auto" w:val="clear"/>
    </w:rPr>
  </w:style>
  <w:style w:customStyle="true" w:styleId="eSPISCCParagraphDefaultFont" w:type="character">
    <w:name w:val="eSPIS_CC_Paragraph Default Font"/>
    <w:basedOn w:val="Zadanifontodlomka"/>
    <w:rsid w:val="000236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36D2"/>
    <w:rPr>
      <w:bdr w:space="0" w:sz="0" w:color="auto" w:val="none"/>
      <w:shd w:fill="FFFFCC" w:color="auto" w:val="clear"/>
      <w:lang w:val="hr-HR"/>
    </w:rPr>
  </w:style>
  <w:style w:customStyle="true" w:styleId="PozadinaSvijetloCrvena" w:type="character">
    <w:name w:val="Pozadina_SvijetloCrvena"/>
    <w:basedOn w:val="eSPISCCParagraphDefaultFont"/>
    <w:rsid w:val="000236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36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340E"/>
    <w:rPr>
      <w:rFonts w:ascii="Tahoma" w:hAns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ascii="Arial" w:hAnsi="Arial"/>
      <w:sz w:val="24"/>
      <w:lang w:val="en-GB"/>
    </w:rPr>
  </w:style>
  <w:style w:customStyle="1"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0236D2"/>
    <w:rPr>
      <w:color w:val="808080"/>
      <w:bdr w:color="auto" w:space="0" w:sz="0" w:val="none"/>
      <w:shd w:color="auto" w:fill="auto" w:val="clear"/>
    </w:rPr>
  </w:style>
  <w:style w:customStyle="1" w:styleId="eSPISCCParagraphDefaultFont" w:type="character">
    <w:name w:val="eSPIS_CC_Paragraph Default Font"/>
    <w:basedOn w:val="Zadanifontodlomka"/>
    <w:rsid w:val="000236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36D2"/>
    <w:rPr>
      <w:bdr w:color="auto" w:space="0" w:sz="0" w:val="none"/>
      <w:shd w:color="auto" w:fill="FFFFCC" w:val="clear"/>
      <w:lang w:val="hr-HR"/>
    </w:rPr>
  </w:style>
  <w:style w:customStyle="1" w:styleId="PozadinaSvijetloCrvena" w:type="character">
    <w:name w:val="Pozadina_SvijetloCrvena"/>
    <w:basedOn w:val="eSPISCCParagraphDefaultFont"/>
    <w:rsid w:val="000236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36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3082311">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884754843">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997148521">
      <w:bodyDiv w:val="true"/>
      <w:marLeft w:val="0"/>
      <w:marRight w:val="0"/>
      <w:marTop w:val="0"/>
      <w:marBottom w:val="0"/>
      <w:divBdr>
        <w:top w:space="0" w:sz="0" w:color="auto" w:val="none"/>
        <w:left w:space="0" w:sz="0" w:color="auto" w:val="none"/>
        <w:bottom w:space="0" w:sz="0" w:color="auto" w:val="none"/>
        <w:right w:space="0" w:sz="0" w:color="auto" w:val="none"/>
      </w:divBdr>
    </w:div>
    <w:div w:id="1100954229">
      <w:bodyDiv w:val="true"/>
      <w:marLeft w:val="0"/>
      <w:marRight w:val="0"/>
      <w:marTop w:val="0"/>
      <w:marBottom w:val="0"/>
      <w:divBdr>
        <w:top w:space="0" w:sz="0" w:color="auto" w:val="none"/>
        <w:left w:space="0" w:sz="0" w:color="auto" w:val="none"/>
        <w:bottom w:space="0" w:sz="0" w:color="auto" w:val="none"/>
        <w:right w:space="0" w:sz="0" w:color="auto" w:val="none"/>
      </w:divBdr>
    </w:div>
    <w:div w:id="1310861372">
      <w:bodyDiv w:val="true"/>
      <w:marLeft w:val="0"/>
      <w:marRight w:val="0"/>
      <w:marTop w:val="0"/>
      <w:marBottom w:val="0"/>
      <w:divBdr>
        <w:top w:space="0" w:sz="0" w:color="auto" w:val="none"/>
        <w:left w:space="0" w:sz="0" w:color="auto" w:val="none"/>
        <w:bottom w:space="0" w:sz="0" w:color="auto" w:val="none"/>
        <w:right w:space="0" w:sz="0" w:color="auto" w:val="none"/>
      </w:divBdr>
    </w:div>
    <w:div w:id="1462916598">
      <w:bodyDiv w:val="true"/>
      <w:marLeft w:val="0"/>
      <w:marRight w:val="0"/>
      <w:marTop w:val="0"/>
      <w:marBottom w:val="0"/>
      <w:divBdr>
        <w:top w:space="0" w:sz="0" w:color="auto" w:val="none"/>
        <w:left w:space="0" w:sz="0" w:color="auto" w:val="none"/>
        <w:bottom w:space="0" w:sz="0" w:color="auto" w:val="none"/>
        <w:right w:space="0" w:sz="0" w:color="auto" w:val="none"/>
      </w:divBdr>
    </w:div>
    <w:div w:id="2018998966">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859</izvorni_sadrzaj>
    <derivirana_varijabla naziv="DomainObject.Predmet.Broj_1">859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2015.</izvorni_sadrzaj>
    <derivirana_varijabla naziv="DomainObject.Predmet.DatumOsnivanja_1">17.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St-859/2015</izvorni_sadrzaj>
    <derivirana_varijabla naziv="DomainObject.Predmet.OznakaBroj_1">St-859/2015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Nogometni centar Karlovac d.o.o.</izvorni_sadrzaj>
    <derivirana_varijabla naziv="DomainObject.Predmet.ProtustrankaFormated_1">  Nogometni centar Karlovac d.o.o.</derivirana_varijabla>
  </DomainObject.Predmet.ProtustrankaFormated>
  <DomainObject.Predmet.ProtustrankaFormatedOIB>
    <izvorni_sadrzaj>  Nogometni centar Karlovac d.o.o., OIB 01368280262</izvorni_sadrzaj>
    <derivirana_varijabla naziv="DomainObject.Predmet.ProtustrankaFormatedOIB_1">  Nogometni centar Karlovac d.o.o., OIB 01368280262</derivirana_varijabla>
  </DomainObject.Predmet.ProtustrankaFormatedOIB>
  <DomainObject.Predmet.ProtustrankaFormatedWithAdress>
    <izvorni_sadrzaj> Nogometni centar Karlovac d.o.o., Gornje Mekušje 9, 47000 Karlovac</izvorni_sadrzaj>
    <derivirana_varijabla naziv="DomainObject.Predmet.ProtustrankaFormatedWithAdress_1"> Nogometni centar Karlovac d.o.o., Gornje Mekušje 9, 47000 Karlovac</derivirana_varijabla>
  </DomainObject.Predmet.ProtustrankaFormatedWithAdress>
  <DomainObject.Predmet.ProtustrankaFormatedWithAdressOIB>
    <izvorni_sadrzaj> Nogometni centar Karlovac d.o.o., OIB 01368280262, Gornje Mekušje 9, 47000 Karlovac</izvorni_sadrzaj>
    <derivirana_varijabla naziv="DomainObject.Predmet.ProtustrankaFormatedWithAdressOIB_1"> Nogometni centar Karlovac d.o.o., OIB 01368280262, Gornje Mekušje 9, 47000 Karlovac</derivirana_varijabla>
  </DomainObject.Predmet.ProtustrankaFormatedWithAdressOIB>
  <DomainObject.Predmet.ProtustrankaWithAdress>
    <izvorni_sadrzaj>Nogometni centar Karlovac d.o.o. Gornje Mekušje 9, 47000 Karlovac</izvorni_sadrzaj>
    <derivirana_varijabla naziv="DomainObject.Predmet.ProtustrankaWithAdress_1">Nogometni centar Karlovac d.o.o. Gornje Mekušje 9, 47000 Karlovac</derivirana_varijabla>
  </DomainObject.Predmet.ProtustrankaWithAdress>
  <DomainObject.Predmet.ProtustrankaWithAdressOIB>
    <izvorni_sadrzaj>Nogometni centar Karlovac d.o.o., OIB 01368280262, Gornje Mekušje 9, 47000 Karlovac</izvorni_sadrzaj>
    <derivirana_varijabla naziv="DomainObject.Predmet.ProtustrankaWithAdressOIB_1">Nogometni centar Karlovac d.o.o., OIB 01368280262, Gornje Mekušje 9, 47000 Karlovac</derivirana_varijabla>
  </DomainObject.Predmet.ProtustrankaWithAdressOIB>
  <DomainObject.Predmet.ProtustrankaNazivFormated>
    <izvorni_sadrzaj>Nogometni centar Karlovac d.o.o.</izvorni_sadrzaj>
    <derivirana_varijabla naziv="DomainObject.Predmet.ProtustrankaNazivFormated_1">Nogometni centar Karlovac d.o.o.</derivirana_varijabla>
  </DomainObject.Predmet.ProtustrankaNazivFormated>
  <DomainObject.Predmet.ProtustrankaNazivFormatedOIB>
    <izvorni_sadrzaj>Nogometni centar Karlovac d.o.o., OIB 01368280262</izvorni_sadrzaj>
    <derivirana_varijabla naziv="DomainObject.Predmet.ProtustrankaNazivFormatedOIB_1">Nogometni centar Karlovac d.o.o., OIB 01368280262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Pavla Vitezovića 1, 47000 Karlovac</izvorni_sadrzaj>
    <derivirana_varijabla naziv="DomainObject.Predmet.StrankaFormatedWithAdress_1"> FINA Regionalni centar Zagreb. Podružnica Karlovac, Pavla Vitezovića 1, 47000 Karlovac</derivirana_varijabla>
  </DomainObject.Predmet.StrankaFormatedWithAdress>
  <DomainObject.Predmet.StrankaFormatedWithAdressOIB>
    <izvorni_sadrzaj> FINA Regionalni centar Zagreb. Podružnica Karlovac, OIB 85821130368, Pavla Vitezovića 1, 47000 Karlovac</izvorni_sadrzaj>
    <derivirana_varijabla naziv="DomainObject.Predmet.StrankaFormatedWithAdressOIB_1"> FINA Regionalni centar Zagreb. Podružnica Karlovac, OIB 85821130368, Pavla Vitezovića 1, 47000 Karlovac</derivirana_varijabla>
  </DomainObject.Predmet.StrankaFormatedWithAdressOIB>
  <DomainObject.Predmet.StrankaWithAdress>
    <izvorni_sadrzaj>FINA Regionalni centar Zagreb. Podružnica Karlovac Pavla Vitezovića 1,47000 Karlovac</izvorni_sadrzaj>
    <derivirana_varijabla naziv="DomainObject.Predmet.StrankaWithAdress_1">FINA Regionalni centar Zagreb. Podružnica Karlovac Pavla Vitezovića 1,47000 Karlovac</derivirana_varijabla>
  </DomainObject.Predmet.StrankaWithAdress>
  <DomainObject.Predmet.StrankaWithAdressOIB>
    <izvorni_sadrzaj>FINA Regionalni centar Zagreb. Podružnica Karlovac, OIB 85821130368, Pavla Vitezovića 1,47000 Karlovac</izvorni_sadrzaj>
    <derivirana_varijabla naziv="DomainObject.Predmet.StrankaWithAdressOIB_1">FINA Regionalni centar Zagreb. Podružnica Karlovac, OIB 85821130368,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Pavla Vitezovića 1, 47000 Karlovac</item>
    </izvorni_sadrzaj>
    <derivirana_varijabla naziv="DomainObject.Predmet.StrankaListFormatedWithAdress_1">
      <item>FINA Regionalni centar Zagreb. Podružnica Karlovac, Pavla Vitezovića 1, 47000 Karlovac</item>
    </derivirana_varijabla>
  </DomainObject.Predmet.StrankaListFormatedWithAdress>
  <DomainObject.Predmet.StrankaListFormatedWithAdressOIB>
    <izvorni_sadrzaj>
      <item>FINA Regionalni centar Zagreb. Podružnica Karlovac, OIB 85821130368, Pavla Vitezovića 1, 47000 Karlovac</item>
    </izvorni_sadrzaj>
    <derivirana_varijabla naziv="DomainObject.Predmet.StrankaListFormatedWithAdressOIB_1">
      <item>FINA Regionalni centar Zagreb. Podružnica Karlovac, OIB 85821130368,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Nogometni centar Karlovac d.o.o.</item>
    </izvorni_sadrzaj>
    <derivirana_varijabla naziv="DomainObject.Predmet.ProtuStrankaListFormated_1">
      <item>Nogometni centar Karlovac d.o.o.</item>
    </derivirana_varijabla>
  </DomainObject.Predmet.ProtuStrankaListFormated>
  <DomainObject.Predmet.ProtuStrankaListFormatedOIB>
    <izvorni_sadrzaj>
      <item>Nogometni centar Karlovac d.o.o., OIB 01368280262</item>
    </izvorni_sadrzaj>
    <derivirana_varijabla naziv="DomainObject.Predmet.ProtuStrankaListFormatedOIB_1">
      <item>Nogometni centar Karlovac d.o.o., OIB 01368280262</item>
    </derivirana_varijabla>
  </DomainObject.Predmet.ProtuStrankaListFormatedOIB>
  <DomainObject.Predmet.ProtuStrankaListFormatedWithAdress>
    <izvorni_sadrzaj>
      <item>Nogometni centar Karlovac d.o.o., Gornje Mekušje 9, 47000 Karlovac</item>
    </izvorni_sadrzaj>
    <derivirana_varijabla naziv="DomainObject.Predmet.ProtuStrankaListFormatedWithAdress_1">
      <item>Nogometni centar Karlovac d.o.o., Gornje Mekušje 9, 47000 Karlovac</item>
    </derivirana_varijabla>
  </DomainObject.Predmet.ProtuStrankaListFormatedWithAdress>
  <DomainObject.Predmet.ProtuStrankaListFormatedWithAdressOIB>
    <izvorni_sadrzaj>
      <item>Nogometni centar Karlovac d.o.o., OIB 01368280262, Gornje Mekušje 9, 47000 Karlovac</item>
    </izvorni_sadrzaj>
    <derivirana_varijabla naziv="DomainObject.Predmet.ProtuStrankaListFormatedWithAdressOIB_1">
      <item>Nogometni centar Karlovac d.o.o., OIB 01368280262, Gornje Mekušje 9, 47000 Karlovac</item>
    </derivirana_varijabla>
  </DomainObject.Predmet.ProtuStrankaListFormatedWithAdressOIB>
  <DomainObject.Predmet.ProtuStrankaListNazivFormated>
    <izvorni_sadrzaj>
      <item>Nogometni centar Karlovac d.o.o.</item>
    </izvorni_sadrzaj>
    <derivirana_varijabla naziv="DomainObject.Predmet.ProtuStrankaListNazivFormated_1">
      <item>Nogometni centar Karlovac d.o.o.</item>
    </derivirana_varijabla>
  </DomainObject.Predmet.ProtuStrankaListNazivFormated>
  <DomainObject.Predmet.ProtuStrankaListNazivFormatedOIB>
    <izvorni_sadrzaj>
      <item>Nogometni centar Karlovac d.o.o., OIB 01368280262</item>
    </izvorni_sadrzaj>
    <derivirana_varijabla naziv="DomainObject.Predmet.ProtuStrankaListNazivFormatedOIB_1">
      <item>Nogometni centar Karlovac d.o.o., OIB 01368280262</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 grada Vukovara 70, 10000 Zagreb</item>
    </izvorni_sadrzaj>
    <derivirana_varijabla naziv="DomainObject.Predmet.OstaliListFormatedWithAdress_1">
      <item>HRVATSKI ZAVOD ZA MIROVINSKO OSIGURANJE, Trpimirova 4, 10000 Zagreb</item>
      <item>Financijska agencija, Ul.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 grada Vukovara 70, 10000 Zagreb</item>
    </izvorni_sadrzaj>
    <derivirana_varijabla naziv="DomainObject.Predmet.OstaliListFormatedWithAdressOIB_1">
      <item>HRVATSKI ZAVOD ZA MIROVINSKO OSIGURANJE, OIB 84397956623, Trpimirova 4, 10000 Zagreb</item>
      <item>Financijska agencija, OIB 85821130368, Ul.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Nogometni centar Karlovac d.o.o.</izvorni_sadrzaj>
    <derivirana_varijabla naziv="DomainObject.Predmet.ProtustrankaIDrugi_1">Nogometni centar Karlovac d.o.o.</derivirana_varijabla>
  </DomainObject.Predmet.ProtustrankaIDrugi>
  <DomainObject.Predmet.StrankaIDrugiAdressOIB>
    <izvorni_sadrzaj>FINA Regionalni centar Zagreb. Podružnica Karlovac, OIB 85821130368, Pavla Vitezovića 1, 47000 Karlovac</izvorni_sadrzaj>
    <derivirana_varijabla naziv="DomainObject.Predmet.StrankaIDrugiAdressOIB_1">FINA Regionalni centar Zagreb. Podružnica Karlovac, OIB 85821130368, Pavla Vitezovića 1, 47000 Karlovac</derivirana_varijabla>
  </DomainObject.Predmet.StrankaIDrugiAdressOIB>
  <DomainObject.Predmet.ProtustrankaIDrugiAdressOIB>
    <izvorni_sadrzaj>Nogometni centar Karlovac d.o.o., OIB 01368280262, Gornje Mekušje 9, 47000 Karlovac</izvorni_sadrzaj>
    <derivirana_varijabla naziv="DomainObject.Predmet.ProtustrankaIDrugiAdressOIB_1">Nogometni centar Karlovac d.o.o., OIB 01368280262, Gornje Mekušje 9,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Nogometni centar Karlovac d.o.o.</item>
      <item>HRVATSKI ZAVOD ZA MIROVINSKO OSIGURANJE</item>
      <item>Financijska agencija</item>
    </izvorni_sadrzaj>
    <derivirana_varijabla naziv="DomainObject.Predmet.SudioniciListNaziv_1">
      <item>FINA Regionalni centar Zagreb. Podružnica Karlovac</item>
      <item>Nogometni centar Karlovac d.o.o.</item>
      <item>HRVATSKI ZAVOD ZA MIROVINSKO OSIGURANJE</item>
      <item>Financijska agencija</item>
    </derivirana_varijabla>
  </DomainObject.Predmet.SudioniciListNaziv>
  <DomainObject.Predmet.SudioniciListAdressOIB>
    <izvorni_sadrzaj>
      <item>FINA Regionalni centar Zagreb. Podružnica Karlovac, OIB 85821130368, Pavla Vitezovića 1,47000 Karlovac</item>
      <item>Nogometni centar Karlovac d.o.o., OIB 01368280262, Gornje Mekušje 9,47000 Karlovac</item>
      <item>HRVATSKI ZAVOD ZA MIROVINSKO OSIGURANJE, OIB 84397956623, Trpimirova 4,10000 Zagreb</item>
      <item>Financijska agencija, OIB 85821130368, Ul. grada Vukovara 70,10000 Zagreb</item>
    </izvorni_sadrzaj>
    <derivirana_varijabla naziv="DomainObject.Predmet.SudioniciListAdressOIB_1">
      <item>FINA Regionalni centar Zagreb. Podružnica Karlovac, OIB 85821130368, Pavla Vitezovića 1,47000 Karlovac</item>
      <item>Nogometni centar Karlovac d.o.o., OIB 01368280262, Gornje Mekušje 9,47000 Karlovac</item>
      <item>HRVATSKI ZAVOD ZA MIROVINSKO OSIGURANJE, OIB 84397956623, Trpimirova 4,10000 Zagreb</item>
      <item>Financijska agencija,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01368280262</item>
      <item>, OIB 84397956623</item>
      <item>, OIB 85821130368</item>
    </izvorni_sadrzaj>
    <derivirana_varijabla naziv="DomainObject.Predmet.SudioniciListNazivOIB_1">
      <item>, OIB 85821130368</item>
      <item>, OIB 01368280262</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430</properties:Words>
  <properties:Characters>2467</properties:Characters>
  <properties:Lines>77</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2015-12-29T11:36:00Z</dcterms:created>
  <dc:creator>Korisnik</dc:creator>
  <cp:lastModifiedBy>Jadranka Zelić</cp:lastModifiedBy>
  <cp:lastPrinted>2015-12-29T13:58:00Z</cp:lastPrinted>
  <dcterms:modified xmlns:xsi="http://www.w3.org/2001/XMLSchema-instance" xsi:type="dcterms:W3CDTF">2015-12-29T13:59:00Z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