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1EF2" w:rsidP="00191EF2" w:rsidRDefault="00191EF2" w14:paraId="d2981ef" w14:textId="d2981e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191EF2" w:rsidP="00191EF2" w:rsidRDefault="00191EF2">
      <w:pPr>
        <w:ind w:firstLine="708"/>
        <w:rPr>
          <w:szCs w:val="24"/>
        </w:rPr>
      </w:pPr>
    </w:p>
    <w:p w:rsidR="00191EF2" w:rsidP="00191EF2" w:rsidRDefault="00191EF2">
      <w:pPr>
        <w:ind w:firstLine="708"/>
        <w:rPr>
          <w:szCs w:val="24"/>
        </w:rPr>
      </w:pPr>
    </w:p>
    <w:p w:rsidR="00191EF2" w:rsidP="00191EF2" w:rsidRDefault="00191EF2">
      <w:pPr>
        <w:rPr>
          <w:szCs w:val="24"/>
        </w:rPr>
      </w:pPr>
    </w:p>
    <w:p w:rsidR="00191EF2" w:rsidP="00191EF2" w:rsidRDefault="00191EF2">
      <w:pPr>
        <w:ind w:firstLine="708"/>
        <w:rPr>
          <w:szCs w:val="24"/>
        </w:rPr>
      </w:pPr>
    </w:p>
    <w:p w:rsidR="00191EF2" w:rsidP="00191EF2" w:rsidRDefault="00191EF2">
      <w:pPr>
        <w:pStyle w:val="Zaglavlje"/>
        <w:jc w:val="right"/>
      </w:pPr>
      <w:r>
        <w:t>2 St-2/2</w:t>
      </w:r>
      <w:r w:rsidRPr="00981012">
        <w:t>0</w:t>
      </w:r>
      <w:r>
        <w:t>20</w:t>
      </w:r>
      <w:r w:rsidRPr="000044D1">
        <w:t>-</w:t>
      </w:r>
      <w:r>
        <w:t>3</w:t>
      </w:r>
    </w:p>
    <w:p w:rsidR="00191EF2" w:rsidP="00191EF2" w:rsidRDefault="00191EF2">
      <w:pPr>
        <w:ind w:firstLine="708"/>
        <w:jc w:val="left"/>
        <w:rPr>
          <w:szCs w:val="24"/>
        </w:rPr>
      </w:pPr>
    </w:p>
    <w:p w:rsidR="00191EF2" w:rsidP="00191EF2" w:rsidRDefault="00191EF2">
      <w:pPr>
        <w:ind w:firstLine="708"/>
        <w:jc w:val="left"/>
        <w:rPr>
          <w:szCs w:val="24"/>
        </w:rPr>
      </w:pPr>
    </w:p>
    <w:p w:rsidR="00191EF2" w:rsidP="00191EF2" w:rsidRDefault="00191EF2">
      <w:pPr>
        <w:ind w:firstLine="708"/>
        <w:jc w:val="left"/>
        <w:rPr>
          <w:szCs w:val="24"/>
        </w:rPr>
      </w:pPr>
    </w:p>
    <w:p w:rsidRPr="003C6DDA"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  <w:r w:rsidRPr="003C6DDA">
        <w:rPr>
          <w:szCs w:val="24"/>
        </w:rPr>
        <w:t>Trgovački sud u Pazinu,</w:t>
      </w:r>
      <w:r w:rsidRPr="003C6DDA">
        <w:rPr>
          <w:rFonts w:eastAsia="Times New Roman" w:cs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Giardini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MIRAGE j.d.o.o., Pula, Riva 20, OIB: 01009008847</w:t>
      </w:r>
      <w:r w:rsidRPr="003C6DDA"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104/17, nadalje S</w:t>
      </w:r>
      <w:r w:rsidRPr="000044D1">
        <w:rPr>
          <w:rFonts w:eastAsia="Times New Roman" w:cs="Times New Roman"/>
          <w:szCs w:val="24"/>
          <w:lang w:eastAsia="hr-HR"/>
        </w:rPr>
        <w:t xml:space="preserve">Z), </w:t>
      </w:r>
      <w:r>
        <w:rPr>
          <w:rFonts w:eastAsia="Times New Roman" w:cs="Times New Roman"/>
          <w:szCs w:val="24"/>
          <w:lang w:eastAsia="hr-HR"/>
        </w:rPr>
        <w:t>9. siječnja 2020</w:t>
      </w:r>
      <w:r w:rsidRPr="000044D1">
        <w:rPr>
          <w:rFonts w:eastAsia="Times New Roman" w:cs="Times New Roman"/>
          <w:szCs w:val="24"/>
          <w:lang w:eastAsia="hr-HR"/>
        </w:rPr>
        <w:t>. obja</w:t>
      </w:r>
      <w:r w:rsidRPr="003C6DDA">
        <w:rPr>
          <w:rFonts w:eastAsia="Times New Roman" w:cs="Times New Roman"/>
          <w:szCs w:val="24"/>
          <w:lang w:eastAsia="hr-HR"/>
        </w:rPr>
        <w:t>vljuje sljedeći</w:t>
      </w:r>
    </w:p>
    <w:p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</w:p>
    <w:p w:rsidRPr="003C6DDA" w:rsidR="004A17F2" w:rsidP="00191EF2" w:rsidRDefault="004A17F2">
      <w:pPr>
        <w:ind w:firstLine="708"/>
        <w:rPr>
          <w:rFonts w:eastAsia="Times New Roman" w:cs="Times New Roman"/>
          <w:szCs w:val="24"/>
          <w:lang w:eastAsia="hr-HR"/>
        </w:rPr>
      </w:pPr>
    </w:p>
    <w:p w:rsidRPr="003C6DDA" w:rsidR="00191EF2" w:rsidP="00191EF2" w:rsidRDefault="00191EF2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Pr="003C6DDA" w:rsidR="00191EF2" w:rsidP="00191EF2" w:rsidRDefault="00191EF2">
      <w:pPr>
        <w:ind w:firstLine="708"/>
        <w:rPr>
          <w:szCs w:val="24"/>
        </w:rPr>
      </w:pPr>
    </w:p>
    <w:p w:rsidRPr="003C6DDA"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>MIRAGE j.d.o.o., Pula, Riva 20, OIB: 01009008847</w:t>
      </w:r>
      <w:r w:rsidRPr="003C6DDA"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>
        <w:rPr>
          <w:rFonts w:eastAsia="Times New Roman" w:cs="Times New Roman"/>
          <w:szCs w:val="24"/>
          <w:lang w:eastAsia="hr-HR"/>
        </w:rPr>
        <w:t>31. prosinca 2019</w:t>
      </w:r>
      <w:r w:rsidRPr="003C6DDA"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Pr="003C6DDA" w:rsidR="00191EF2" w:rsidP="00191EF2" w:rsidRDefault="00191EF2">
      <w:pPr>
        <w:ind w:firstLine="708"/>
        <w:rPr>
          <w:szCs w:val="24"/>
        </w:rPr>
      </w:pPr>
    </w:p>
    <w:p w:rsidRPr="003C6DDA" w:rsidR="00191EF2" w:rsidP="00191EF2" w:rsidRDefault="00191EF2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eastAsia="Times New Roman" w:cs="Times New Roman"/>
          <w:szCs w:val="24"/>
          <w:lang w:eastAsia="hr-HR"/>
        </w:rPr>
        <w:t>31. prosinca 2019</w:t>
      </w:r>
      <w:r w:rsidRPr="003C6DDA">
        <w:rPr>
          <w:rFonts w:eastAsia="Times New Roman" w:cs="Times New Roman"/>
          <w:szCs w:val="24"/>
          <w:lang w:eastAsia="hr-HR"/>
        </w:rPr>
        <w:t>.</w:t>
      </w:r>
      <w:r w:rsidRPr="003C6DDA">
        <w:rPr>
          <w:szCs w:val="24"/>
        </w:rPr>
        <w:t xml:space="preserve"> iznosio </w:t>
      </w:r>
      <w:r>
        <w:rPr>
          <w:szCs w:val="24"/>
        </w:rPr>
        <w:t>27.153,20</w:t>
      </w:r>
      <w:r w:rsidRPr="003C6DDA">
        <w:rPr>
          <w:szCs w:val="24"/>
        </w:rPr>
        <w:t xml:space="preserve"> kn.</w:t>
      </w:r>
    </w:p>
    <w:p w:rsidRPr="003C6DDA" w:rsidR="00191EF2" w:rsidP="00191EF2" w:rsidRDefault="00191EF2">
      <w:pPr>
        <w:rPr>
          <w:szCs w:val="24"/>
        </w:rPr>
      </w:pPr>
    </w:p>
    <w:p w:rsidRPr="003C6DDA"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Pr="003C6DDA"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</w:p>
    <w:p w:rsidRPr="003C6DDA" w:rsidR="00191EF2" w:rsidP="00191EF2" w:rsidRDefault="00191EF2">
      <w:pPr>
        <w:ind w:firstLine="708"/>
        <w:rPr>
          <w:rFonts w:eastAsia="Times New Roman" w:cs="Times New Roman"/>
          <w:szCs w:val="24"/>
          <w:lang w:eastAsia="hr-HR"/>
        </w:rPr>
      </w:pPr>
      <w:r w:rsidRPr="003C6DDA"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eastAsia="Times New Roman" w:cs="Times New Roman"/>
          <w:szCs w:val="24"/>
          <w:lang w:eastAsia="hr-HR"/>
        </w:rPr>
        <w:t>broj 3333-2</w:t>
      </w:r>
      <w:r w:rsidRPr="003C6DDA">
        <w:rPr>
          <w:rFonts w:eastAsia="Times New Roman" w:cs="Times New Roman"/>
          <w:szCs w:val="24"/>
          <w:lang w:eastAsia="hr-HR"/>
        </w:rPr>
        <w:t>-20</w:t>
      </w:r>
      <w:r>
        <w:rPr>
          <w:rFonts w:eastAsia="Times New Roman" w:cs="Times New Roman"/>
          <w:szCs w:val="24"/>
          <w:lang w:eastAsia="hr-HR"/>
        </w:rPr>
        <w:t>20</w:t>
      </w:r>
      <w:r w:rsidRPr="003C6DDA">
        <w:rPr>
          <w:rFonts w:eastAsia="Times New Roman" w:cs="Times New Roman"/>
          <w:szCs w:val="24"/>
          <w:lang w:eastAsia="hr-HR"/>
        </w:rPr>
        <w:t>, i da u istom roku uplate na depozit ovog suda broj HR 4323900011</w:t>
      </w:r>
      <w:r>
        <w:rPr>
          <w:rFonts w:eastAsia="Times New Roman" w:cs="Times New Roman"/>
          <w:szCs w:val="24"/>
          <w:lang w:eastAsia="hr-HR"/>
        </w:rPr>
        <w:t>300029763, poziv na broj 020-2-20</w:t>
      </w:r>
      <w:r w:rsidRPr="003C6DDA"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eastAsia="Times New Roman" w:cs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eastAsia="Times New Roman" w:cs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eastAsia="Times New Roman" w:cs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eastAsia="Times New Roman" w:cs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Pr="003C6DDA" w:rsidR="00191EF2" w:rsidP="00191EF2" w:rsidRDefault="00191EF2">
      <w:pPr>
        <w:ind w:firstLine="708"/>
        <w:rPr>
          <w:szCs w:val="24"/>
        </w:rPr>
      </w:pPr>
    </w:p>
    <w:p w:rsidR="00191EF2" w:rsidP="00191EF2" w:rsidRDefault="00191EF2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eastAsia="Times New Roman" w:cs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</w:t>
      </w:r>
      <w:r w:rsidRPr="003C6DDA">
        <w:rPr>
          <w:szCs w:val="24"/>
        </w:rPr>
        <w:lastRenderedPageBreak/>
        <w:t>za namirenje troškova postupka, smatrat će se da je dužnik nesposoban za plaćanje. U tom slučaju sud će po službenoj dužnosti donijeti rješenje o otvaranju i zaključenju skraćenog stečajnog postupka.</w:t>
      </w:r>
    </w:p>
    <w:p w:rsidRPr="003C6DDA" w:rsidR="00191EF2" w:rsidP="00191EF2" w:rsidRDefault="00191EF2">
      <w:pPr>
        <w:ind w:firstLine="708"/>
        <w:rPr>
          <w:szCs w:val="24"/>
        </w:rPr>
      </w:pPr>
    </w:p>
    <w:p w:rsidRPr="003C6DDA" w:rsidR="00191EF2" w:rsidP="00191EF2" w:rsidRDefault="00191EF2">
      <w:pPr>
        <w:ind w:firstLine="708"/>
        <w:rPr>
          <w:szCs w:val="24"/>
        </w:rPr>
      </w:pPr>
    </w:p>
    <w:p w:rsidRPr="000044D1" w:rsidR="00191EF2" w:rsidP="00191EF2" w:rsidRDefault="00191EF2">
      <w:pPr>
        <w:jc w:val="center"/>
        <w:rPr>
          <w:szCs w:val="24"/>
        </w:rPr>
      </w:pPr>
      <w:r w:rsidRPr="003C6DDA">
        <w:rPr>
          <w:szCs w:val="24"/>
        </w:rPr>
        <w:t>U Pazin</w:t>
      </w:r>
      <w:r w:rsidRPr="000044D1">
        <w:rPr>
          <w:szCs w:val="24"/>
        </w:rPr>
        <w:t xml:space="preserve">u </w:t>
      </w:r>
      <w:r>
        <w:rPr>
          <w:rFonts w:eastAsia="Times New Roman" w:cs="Times New Roman"/>
          <w:szCs w:val="24"/>
          <w:lang w:eastAsia="hr-HR"/>
        </w:rPr>
        <w:t>9. siječnja 2020</w:t>
      </w:r>
      <w:r w:rsidRPr="000044D1">
        <w:rPr>
          <w:szCs w:val="24"/>
        </w:rPr>
        <w:t>.</w:t>
      </w:r>
    </w:p>
    <w:p w:rsidR="00191EF2" w:rsidP="00191EF2" w:rsidRDefault="00191EF2">
      <w:pPr>
        <w:ind w:left="4956" w:firstLine="708"/>
        <w:jc w:val="center"/>
        <w:rPr>
          <w:szCs w:val="24"/>
        </w:rPr>
      </w:pPr>
    </w:p>
    <w:p w:rsidRPr="000E1D03" w:rsidR="00191EF2" w:rsidP="00191EF2" w:rsidRDefault="00191EF2">
      <w:pPr>
        <w:ind w:left="4956" w:firstLine="708"/>
        <w:jc w:val="center"/>
        <w:rPr>
          <w:szCs w:val="24"/>
        </w:rPr>
      </w:pPr>
      <w:r w:rsidRPr="000E1D03">
        <w:rPr>
          <w:szCs w:val="24"/>
        </w:rPr>
        <w:t>Sutkinja</w:t>
      </w:r>
    </w:p>
    <w:p w:rsidRPr="000E1D03" w:rsidR="00191EF2" w:rsidP="00191EF2" w:rsidRDefault="00191EF2">
      <w:pPr>
        <w:ind w:left="4956" w:firstLine="708"/>
        <w:jc w:val="center"/>
        <w:rPr>
          <w:szCs w:val="24"/>
        </w:rPr>
      </w:pPr>
      <w:r w:rsidRPr="000E1D03">
        <w:rPr>
          <w:szCs w:val="24"/>
        </w:rPr>
        <w:t>Adrijana Labinjan Skok, v.r.</w:t>
      </w:r>
    </w:p>
    <w:p w:rsidR="00191EF2" w:rsidP="00191EF2" w:rsidRDefault="00191EF2">
      <w:pPr>
        <w:rPr>
          <w:szCs w:val="24"/>
        </w:rPr>
      </w:pPr>
    </w:p>
    <w:p w:rsidR="00191EF2" w:rsidP="00191EF2" w:rsidRDefault="00191EF2">
      <w:pPr>
        <w:rPr>
          <w:szCs w:val="24"/>
        </w:rPr>
      </w:pPr>
    </w:p>
    <w:p w:rsidR="00191EF2" w:rsidP="00191EF2" w:rsidRDefault="00191EF2">
      <w:pPr>
        <w:rPr>
          <w:szCs w:val="24"/>
        </w:rPr>
      </w:pPr>
    </w:p>
    <w:p w:rsidRPr="000E1D03" w:rsidR="00191EF2" w:rsidP="00191EF2" w:rsidRDefault="00191EF2">
      <w:pPr>
        <w:rPr>
          <w:szCs w:val="24"/>
        </w:rPr>
      </w:pPr>
      <w:r w:rsidRPr="000E1D03">
        <w:rPr>
          <w:szCs w:val="24"/>
        </w:rPr>
        <w:t>DNA:</w:t>
      </w:r>
    </w:p>
    <w:p w:rsidRPr="000044D1" w:rsidR="00191EF2" w:rsidP="00191EF2" w:rsidRDefault="00191EF2">
      <w:pPr>
        <w:jc w:val="left"/>
      </w:pPr>
      <w:r w:rsidRPr="000E1D03">
        <w:rPr>
          <w:szCs w:val="24"/>
        </w:rPr>
        <w:t>- mrežna stranica e-Oglasna ploča sudov</w:t>
      </w:r>
      <w:r w:rsidRPr="000044D1">
        <w:rPr>
          <w:szCs w:val="24"/>
        </w:rPr>
        <w:t xml:space="preserve">a do </w:t>
      </w:r>
      <w:r w:rsidR="009F135B">
        <w:rPr>
          <w:szCs w:val="24"/>
        </w:rPr>
        <w:t>3.3</w:t>
      </w:r>
      <w:r>
        <w:rPr>
          <w:szCs w:val="24"/>
        </w:rPr>
        <w:t>.2020</w:t>
      </w:r>
      <w:r w:rsidRPr="000044D1">
        <w:rPr>
          <w:szCs w:val="24"/>
        </w:rPr>
        <w:t>.</w:t>
      </w:r>
    </w:p>
    <w:p w:rsidR="00191EF2" w:rsidP="00191EF2" w:rsidRDefault="00191EF2"/>
    <w:p w:rsidR="002410FA" w:rsidRDefault="002410FA"/>
    <w:sectPr w:rsidR="002410FA" w:rsidSect="001315FB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4CE7" w:rsidP="00D74CE7" w:rsidRDefault="00D74CE7">
      <w:r>
        <w:separator/>
      </w:r>
    </w:p>
  </w:endnote>
  <w:endnote w:type="continuationSeparator" w:id="0">
    <w:p w:rsidR="00D74CE7" w:rsidP="00D74CE7" w:rsidRDefault="00D74C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4CE7" w:rsidP="00D74CE7" w:rsidRDefault="00D74CE7">
      <w:r>
        <w:separator/>
      </w:r>
    </w:p>
  </w:footnote>
  <w:footnote w:type="continuationSeparator" w:id="0">
    <w:p w:rsidR="00D74CE7" w:rsidP="00D74CE7" w:rsidRDefault="00D74C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1169544"/>
      <w:docPartObj>
        <w:docPartGallery w:val="Page Numbers (Top of Page)"/>
        <w:docPartUnique/>
      </w:docPartObj>
    </w:sdtPr>
    <w:sdtEndPr/>
    <w:sdtContent>
      <w:p w:rsidR="001315FB" w:rsidP="001315FB" w:rsidRDefault="004A17F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2CE">
          <w:rPr>
            <w:noProof/>
          </w:rPr>
          <w:t>2</w:t>
        </w:r>
        <w:r>
          <w:fldChar w:fldCharType="end"/>
        </w:r>
        <w:r>
          <w:t xml:space="preserve">                                                 </w:t>
        </w:r>
        <w:r w:rsidR="00D74CE7">
          <w:t>2 St-2/2</w:t>
        </w:r>
        <w:r w:rsidRPr="00981012" w:rsidR="00D74CE7">
          <w:t>0</w:t>
        </w:r>
        <w:r w:rsidR="00D74CE7">
          <w:t>20</w:t>
        </w:r>
        <w:r w:rsidRPr="000044D1" w:rsidR="00D74CE7">
          <w:t>-</w:t>
        </w:r>
        <w:r w:rsidR="00D74CE7">
          <w:t>3</w:t>
        </w:r>
      </w:p>
      <w:p w:rsidR="001315FB" w:rsidRDefault="000A22CE">
        <w:pPr>
          <w:pStyle w:val="Zaglavlje"/>
          <w:jc w:val="center"/>
        </w:pPr>
      </w:p>
    </w:sdtContent>
  </w:sdt>
  <w:p w:rsidR="001315FB" w:rsidRDefault="000A22C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EF2"/>
    <w:rsid w:val="000A22CE"/>
    <w:rsid w:val="00191EF2"/>
    <w:rsid w:val="002410FA"/>
    <w:rsid w:val="004A17F2"/>
    <w:rsid w:val="0064550C"/>
    <w:rsid w:val="009F135B"/>
    <w:rsid w:val="00D7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88745A1-E345-406D-AD8A-F5769F8A777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1EF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91E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91EF2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74C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74CE7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17F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17F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A22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22C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22C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22C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22C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St-2/2020</izvorni_sadrzaj>
    <derivirana_varijabla naziv="DomainObject.Predmet.OznakaBroj_1">St-2/2020</derivirana_varijabla>
  </DomainObject.Predmet.OznakaBroj>
  <DomainObject.Predmet.OznakaBrojOptuznogAkta>
    <izvorni_sadrzaj>04-06-20-20</izvorni_sadrzaj>
    <derivirana_varijabla naziv="DomainObject.Predmet.OznakaBrojOptuznogAkta_1">04-06-20-20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MIRAGE j.d.o.o., PULA</izvorni_sadrzaj>
    <derivirana_varijabla naziv="DomainObject.Predmet.ProtustrankaFormated_1">  MIRAGE j.d.o.o., PULA</derivirana_varijabla>
  </DomainObject.Predmet.ProtustrankaFormated>
  <DomainObject.Predmet.ProtustrankaFormatedOIB>
    <izvorni_sadrzaj>  MIRAGE j.d.o.o., PULA, OIB 01009008847</izvorni_sadrzaj>
    <derivirana_varijabla naziv="DomainObject.Predmet.ProtustrankaFormatedOIB_1">  MIRAGE j.d.o.o., PULA, OIB 01009008847</derivirana_varijabla>
  </DomainObject.Predmet.ProtustrankaFormatedOIB>
  <DomainObject.Predmet.ProtustrankaFormatedWithAdress>
    <izvorni_sadrzaj> MIRAGE j.d.o.o., PULA, Riva 20, 52100 Pula</izvorni_sadrzaj>
    <derivirana_varijabla naziv="DomainObject.Predmet.ProtustrankaFormatedWithAdress_1"> MIRAGE j.d.o.o., PULA, Riva 20, 52100 Pula</derivirana_varijabla>
  </DomainObject.Predmet.ProtustrankaFormatedWithAdress>
  <DomainObject.Predmet.ProtustrankaFormatedWithAdressOIB>
    <izvorni_sadrzaj> MIRAGE j.d.o.o., PULA, OIB 01009008847, Riva 20, 52100 Pula</izvorni_sadrzaj>
    <derivirana_varijabla naziv="DomainObject.Predmet.ProtustrankaFormatedWithAdressOIB_1"> MIRAGE j.d.o.o., PULA, OIB 01009008847, Riva 20, 52100 Pula</derivirana_varijabla>
  </DomainObject.Predmet.ProtustrankaFormatedWithAdressOIB>
  <DomainObject.Predmet.ProtustrankaWithAdress>
    <izvorni_sadrzaj>MIRAGE j.d.o.o., PULA Riva 20, 52100 Pula</izvorni_sadrzaj>
    <derivirana_varijabla naziv="DomainObject.Predmet.ProtustrankaWithAdress_1">MIRAGE j.d.o.o., PULA Riva 20, 52100 Pula</derivirana_varijabla>
  </DomainObject.Predmet.ProtustrankaWithAdress>
  <DomainObject.Predmet.ProtustrankaWithAdressOIB>
    <izvorni_sadrzaj>MIRAGE j.d.o.o., PULA, OIB 01009008847, Riva 20, 52100 Pula</izvorni_sadrzaj>
    <derivirana_varijabla naziv="DomainObject.Predmet.ProtustrankaWithAdressOIB_1">MIRAGE j.d.o.o., PULA, OIB 01009008847, Riva 20, 52100 Pula</derivirana_varijabla>
  </DomainObject.Predmet.ProtustrankaWithAdressOIB>
  <DomainObject.Predmet.ProtustrankaNazivFormated>
    <izvorni_sadrzaj>MIRAGE j.d.o.o., PULA</izvorni_sadrzaj>
    <derivirana_varijabla naziv="DomainObject.Predmet.ProtustrankaNazivFormated_1">MIRAGE j.d.o.o., PULA</derivirana_varijabla>
  </DomainObject.Predmet.ProtustrankaNazivFormated>
  <DomainObject.Predmet.ProtustrankaNazivFormatedOIB>
    <izvorni_sadrzaj>MIRAGE j.d.o.o., PULA, OIB 01009008847</izvorni_sadrzaj>
    <derivirana_varijabla naziv="DomainObject.Predmet.ProtustrankaNazivFormatedOIB_1">MIRAGE j.d.o.o., PULA, OIB 01009008847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27153.2</izvorni_sadrzaj>
    <derivirana_varijabla naziv="DomainObject.Predmet.TrenutnaVrijednost_1">27153.2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MIRAGE j.d.o.o., PULA</item>
    </izvorni_sadrzaj>
    <derivirana_varijabla naziv="DomainObject.Predmet.ProtuStrankaListFormated_1">
      <item>MIRAGE j.d.o.o., PULA</item>
    </derivirana_varijabla>
  </DomainObject.Predmet.ProtuStrankaListFormated>
  <DomainObject.Predmet.ProtuStrankaListFormatedOIB>
    <izvorni_sadrzaj>
      <item>MIRAGE j.d.o.o., PULA, OIB 01009008847</item>
    </izvorni_sadrzaj>
    <derivirana_varijabla naziv="DomainObject.Predmet.ProtuStrankaListFormatedOIB_1">
      <item>MIRAGE j.d.o.o., PULA, OIB 01009008847</item>
    </derivirana_varijabla>
  </DomainObject.Predmet.ProtuStrankaListFormatedOIB>
  <DomainObject.Predmet.ProtuStrankaListFormatedWithAdress>
    <izvorni_sadrzaj>
      <item>MIRAGE j.d.o.o., PULA, Riva 20, 52100 Pula</item>
    </izvorni_sadrzaj>
    <derivirana_varijabla naziv="DomainObject.Predmet.ProtuStrankaListFormatedWithAdress_1">
      <item>MIRAGE j.d.o.o., PULA, Riva 20, 52100 Pula</item>
    </derivirana_varijabla>
  </DomainObject.Predmet.ProtuStrankaListFormatedWithAdress>
  <DomainObject.Predmet.ProtuStrankaListFormatedWithAdressOIB>
    <izvorni_sadrzaj>
      <item>MIRAGE j.d.o.o., PULA, OIB 01009008847, Riva 20, 52100 Pula</item>
    </izvorni_sadrzaj>
    <derivirana_varijabla naziv="DomainObject.Predmet.ProtuStrankaListFormatedWithAdressOIB_1">
      <item>MIRAGE j.d.o.o., PULA, OIB 01009008847, Riva 20, 52100 Pula</item>
    </derivirana_varijabla>
  </DomainObject.Predmet.ProtuStrankaListFormatedWithAdressOIB>
  <DomainObject.Predmet.ProtuStrankaListNazivFormated>
    <izvorni_sadrzaj>
      <item>MIRAGE j.d.o.o., PULA</item>
    </izvorni_sadrzaj>
    <derivirana_varijabla naziv="DomainObject.Predmet.ProtuStrankaListNazivFormated_1">
      <item>MIRAGE j.d.o.o., PULA</item>
    </derivirana_varijabla>
  </DomainObject.Predmet.ProtuStrankaListNazivFormated>
  <DomainObject.Predmet.ProtuStrankaListNazivFormatedOIB>
    <izvorni_sadrzaj>
      <item>MIRAGE j.d.o.o., PULA, OIB 01009008847</item>
    </izvorni_sadrzaj>
    <derivirana_varijabla naziv="DomainObject.Predmet.ProtuStrankaListNazivFormatedOIB_1">
      <item>MIRAGE j.d.o.o., PULA, OIB 01009008847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MIRAGE j.d.o.o., PULA</izvorni_sadrzaj>
    <derivirana_varijabla naziv="DomainObject.Predmet.ProtustrankaIDrugi_1">MIRAGE j.d.o.o.,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MIRAGE j.d.o.o., PULA, OIB 01009008847, Riva 20, 52100 Pula</izvorni_sadrzaj>
    <derivirana_varijabla naziv="DomainObject.Predmet.ProtustrankaIDrugiAdressOIB_1">MIRAGE j.d.o.o., PULA, OIB 01009008847, Riva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MIRAGE j.d.o.o., PULA</item>
      <item>FINANCIJSKA AGENCIJA, RC RIJEKA, PODRUŽNICA PULA, PULA</item>
    </izvorni_sadrzaj>
    <derivirana_varijabla naziv="DomainObject.Predmet.SudioniciListNaziv_1">
      <item>MIRAGE j.d.o.o., PULA</item>
      <item>FINANCIJSKA AGENCIJA, RC RIJEKA, PODRUŽNICA PULA, PULA</item>
    </derivirana_varijabla>
  </DomainObject.Predmet.SudioniciListNaziv>
  <DomainObject.Predmet.SudioniciListAdressOIB>
    <izvorni_sadrzaj>
      <item>MIRAGE j.d.o.o., PULA, OIB 01009008847, Riva 20,52100 Pula</item>
      <item>FINANCIJSKA AGENCIJA, RC RIJEKA, PODRUŽNICA PULA, PULA, OIB 85821130368, Ulica grada Vukovara 70,10000 Zagreb</item>
    </izvorni_sadrzaj>
    <derivirana_varijabla naziv="DomainObject.Predmet.SudioniciListAdressOIB_1">
      <item>MIRAGE j.d.o.o., PULA, OIB 01009008847, Riva 20,52100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01009008847</item>
      <item>, OIB 85821130368</item>
    </izvorni_sadrzaj>
    <derivirana_varijabla naziv="DomainObject.Predmet.SudioniciListNazivOIB_1">
      <item>, OIB 01009008847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2020.</izvorni_sadrzaj>
    <derivirana_varijabla naziv="DomainObject.Predmet.DatumPocetkaProcesa_1">2.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477</properties:Words>
  <properties:Characters>2627</properties:Characters>
  <properties:Lines>65</properties:Lines>
  <properties:Paragraphs>13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2020-01-09T06:54:00Z</dcterms:created>
  <dc:creator>Jasmina Matika</dc:creator>
  <dc:description/>
  <cp:keywords/>
  <cp:lastModifiedBy>Jasmina Matika</cp:lastModifiedBy>
  <cp:lastPrinted>2020-01-09T07:18:00Z</cp:lastPrinted>
  <dcterms:modified xmlns:xsi="http://www.w3.org/2001/XMLSchema-instance" xsi:type="dcterms:W3CDTF">2020-01-09T07:21:00Z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(St-2-20 -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