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085a7" w14:paraId="dd085a7" w:rsidRDefault="0004726E" w:rsidP="0004726E" w:rsidR="0004726E">
      <w:pPr>
        <w:jc w:val="right"/>
        <w15:collapsed w:val="false"/>
      </w:pPr>
      <w:r>
        <w:t>6 St-</w:t>
      </w:r>
      <w:r w:rsidR="00AB1D2F">
        <w:t>57/15-57</w:t>
      </w:r>
    </w:p>
    <w:p w:rsidRDefault="0004726E" w:rsidP="00A80AD4" w:rsidR="0004726E">
      <w:pPr>
        <w:tabs>
          <w:tab w:pos="9070" w:val="right"/>
        </w:tabs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0AD4">
        <w:rPr>
          <w:rStyle w:val="Naglaeno"/>
        </w:rPr>
        <w:tab/>
      </w:r>
    </w:p>
    <w:p w:rsidRDefault="0004726E" w:rsidP="0004726E" w:rsidR="0004726E" w:rsidRPr="00D21A2C"/>
    <w:p w:rsidRDefault="0004726E" w:rsidP="0004726E" w:rsidR="0004726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4726E" w:rsidP="0004726E" w:rsidR="0004726E" w:rsidRPr="000472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TRGOVAČKI SUD U OSIJEKU</w:t>
      </w:r>
    </w:p>
    <w:p w:rsidRDefault="0004726E" w:rsidP="0004726E" w:rsidR="0004726E">
      <w:r>
        <w:t xml:space="preserve">        </w:t>
      </w:r>
    </w:p>
    <w:p w:rsidRDefault="0004726E" w:rsidP="0004726E" w:rsidR="0004726E">
      <w:pPr>
        <w:jc w:val="center"/>
      </w:pPr>
    </w:p>
    <w:p w:rsidRDefault="0004726E" w:rsidP="0004726E" w:rsidR="0004726E">
      <w:pPr>
        <w:jc w:val="center"/>
      </w:pPr>
      <w:r>
        <w:t>REPUBLIKA HRVATSKA</w:t>
      </w:r>
    </w:p>
    <w:p w:rsidRDefault="0004726E" w:rsidP="0004726E" w:rsidR="0004726E">
      <w:pPr>
        <w:jc w:val="center"/>
      </w:pPr>
    </w:p>
    <w:p w:rsidRDefault="0004726E" w:rsidP="0004726E" w:rsidR="0004726E">
      <w:pPr>
        <w:jc w:val="center"/>
      </w:pPr>
      <w:r>
        <w:t>R J E Š E NJ E</w:t>
      </w:r>
    </w:p>
    <w:p w:rsidRDefault="0004726E" w:rsidP="0004726E" w:rsidR="0004726E"/>
    <w:p w:rsidRDefault="0004726E" w:rsidP="0004726E" w:rsidR="0004726E">
      <w:pPr>
        <w:ind w:firstLine="708"/>
        <w:jc w:val="both"/>
      </w:pPr>
      <w:r>
        <w:t xml:space="preserve">Trgovački sud u Osijeku, </w:t>
      </w:r>
      <w:r w:rsidR="00A80AD4">
        <w:t>po stečajnoj sutkinji Nadi</w:t>
      </w:r>
      <w:r>
        <w:t xml:space="preserve"> Roso, u stečajnom postupku otvorenim nad stečajnim dužnikom </w:t>
      </w:r>
      <w:r w:rsidR="00AB1D2F">
        <w:rPr>
          <w:b/>
        </w:rPr>
        <w:t xml:space="preserve">BEKAMENT d.o.o. "u stečaju" Osijek, M. </w:t>
      </w:r>
      <w:proofErr w:type="spellStart"/>
      <w:r w:rsidR="00AB1D2F">
        <w:rPr>
          <w:b/>
        </w:rPr>
        <w:t>Divalta</w:t>
      </w:r>
      <w:proofErr w:type="spellEnd"/>
      <w:r w:rsidR="00AB1D2F">
        <w:rPr>
          <w:b/>
        </w:rPr>
        <w:t xml:space="preserve"> 92/a, OIB: 73730896204, MBS: 030081251</w:t>
      </w:r>
      <w:r>
        <w:t xml:space="preserve">, dana </w:t>
      </w:r>
      <w:r w:rsidR="00AB1D2F">
        <w:t>25. studenog</w:t>
      </w:r>
      <w:r w:rsidR="00A80AD4">
        <w:t xml:space="preserve"> 2016. g.,</w:t>
      </w:r>
    </w:p>
    <w:p w:rsidRDefault="0004726E" w:rsidP="0004726E" w:rsidR="0004726E">
      <w:pPr>
        <w:jc w:val="both"/>
      </w:pPr>
    </w:p>
    <w:p w:rsidRDefault="0004726E" w:rsidP="0004726E" w:rsidR="0004726E">
      <w:pPr>
        <w:jc w:val="center"/>
      </w:pPr>
      <w:r>
        <w:t>r i j e š i o  j e</w:t>
      </w:r>
    </w:p>
    <w:p w:rsidRDefault="00A80AD4" w:rsidP="00A80AD4" w:rsidR="0004726E">
      <w:pPr>
        <w:tabs>
          <w:tab w:pos="3720" w:val="left"/>
          <w:tab w:pos="5700" w:val="left"/>
        </w:tabs>
      </w:pPr>
      <w:r>
        <w:tab/>
      </w:r>
      <w:r>
        <w:tab/>
      </w:r>
    </w:p>
    <w:p w:rsidRDefault="0004726E" w:rsidP="00A80AD4" w:rsidR="0004726E">
      <w:pPr>
        <w:pStyle w:val="Odlomakpopisa"/>
        <w:numPr>
          <w:ilvl w:val="0"/>
          <w:numId w:val="1"/>
        </w:numPr>
        <w:jc w:val="both"/>
      </w:pPr>
      <w:r>
        <w:t xml:space="preserve">Prihvaća se ponuda ponuditelja </w:t>
      </w:r>
      <w:r w:rsidR="00AB1D2F">
        <w:rPr>
          <w:bCs/>
        </w:rPr>
        <w:t xml:space="preserve">OTP Banka Hrvatska d.d. Zadar </w:t>
      </w:r>
      <w:r>
        <w:t xml:space="preserve">za kupovinu nekretnina u vlasništvu stečajnog dužnika </w:t>
      </w:r>
      <w:r w:rsidR="00AB1D2F">
        <w:rPr>
          <w:b/>
        </w:rPr>
        <w:t xml:space="preserve">BEKAMENT d.o.o. "u stečaju" Osijek, M. </w:t>
      </w:r>
      <w:proofErr w:type="spellStart"/>
      <w:r w:rsidR="00AB1D2F">
        <w:rPr>
          <w:b/>
        </w:rPr>
        <w:t>Divalta</w:t>
      </w:r>
      <w:proofErr w:type="spellEnd"/>
      <w:r w:rsidR="00AB1D2F">
        <w:rPr>
          <w:b/>
        </w:rPr>
        <w:t xml:space="preserve"> 92/a, OIB: 73730896204, MBS: 030081251 </w:t>
      </w:r>
      <w:r>
        <w:t>i to:</w:t>
      </w:r>
    </w:p>
    <w:p w:rsidRDefault="0004726E" w:rsidP="0004726E" w:rsidR="0004726E"/>
    <w:p w:rsidRDefault="00AB1D2F" w:rsidP="00AB1D2F" w:rsidR="00A80AD4">
      <w:pPr>
        <w:ind w:firstLine="1418"/>
        <w:jc w:val="both"/>
      </w:pPr>
      <w:r>
        <w:t>upisan</w:t>
      </w:r>
      <w:r w:rsidR="005227B0">
        <w:t>u</w:t>
      </w:r>
      <w:r>
        <w:t xml:space="preserve"> u zemljišnoknjižnom odjelu Osijek Općinskog suda u Osijeku  u </w:t>
      </w:r>
      <w:proofErr w:type="spellStart"/>
      <w:r>
        <w:t>zk</w:t>
      </w:r>
      <w:proofErr w:type="spellEnd"/>
      <w:r>
        <w:t xml:space="preserve">. ul. br. 15991  etažno vlasništvo s određenim omjerima Poduložak 8 k.o. Osijek </w:t>
      </w:r>
      <w:proofErr w:type="spellStart"/>
      <w:r>
        <w:t>kč</w:t>
      </w:r>
      <w:proofErr w:type="spellEnd"/>
      <w:r>
        <w:t xml:space="preserve">. br. 6332, 8. etaža 143/10000 Poslovni prostor 9, Osijek, M. </w:t>
      </w:r>
      <w:proofErr w:type="spellStart"/>
      <w:r>
        <w:t>Divalta</w:t>
      </w:r>
      <w:proofErr w:type="spellEnd"/>
      <w:r>
        <w:t xml:space="preserve"> 92/A – u diobnom planu označen šrafurom kose mreže tamnozelene boje, nalazi se u prizemlju dvorišne dilatacije zgrade, a sastoji se iz lokala sa 36,82 m2, skladišta sa 13,07 m2, stepenica sa 1,45 m2 i WC-a sa 3,41 m2 ukupne površine 53,75 m2</w:t>
      </w:r>
      <w:r w:rsidR="00A80AD4">
        <w:t xml:space="preserve"> u iznosu od </w:t>
      </w:r>
      <w:r>
        <w:rPr>
          <w:b/>
        </w:rPr>
        <w:t>226.173,95 kn.</w:t>
      </w:r>
    </w:p>
    <w:p w:rsidRDefault="00A80AD4" w:rsidP="00A80AD4" w:rsidR="00A80AD4">
      <w:pPr>
        <w:ind w:firstLine="708"/>
      </w:pPr>
    </w:p>
    <w:p w:rsidRDefault="00A80AD4" w:rsidP="00A80AD4" w:rsidR="0004726E">
      <w:pPr>
        <w:tabs>
          <w:tab w:pos="2220" w:val="left"/>
        </w:tabs>
        <w:ind w:firstLine="708"/>
      </w:pPr>
      <w:r>
        <w:tab/>
      </w:r>
    </w:p>
    <w:p w:rsidRDefault="00AB1D2F" w:rsidP="00AB1D2F" w:rsidR="00AB1D2F">
      <w:pPr>
        <w:pStyle w:val="Odlomakpopisa"/>
        <w:numPr>
          <w:ilvl w:val="0"/>
          <w:numId w:val="1"/>
        </w:numPr>
        <w:jc w:val="both"/>
      </w:pPr>
      <w:r>
        <w:rPr>
          <w:bCs/>
        </w:rPr>
        <w:t>OTP Banka Hrvatska d.d. Zadar</w:t>
      </w:r>
      <w:r w:rsidRPr="00AB1D2F">
        <w:rPr>
          <w:bCs/>
        </w:rPr>
        <w:t xml:space="preserve"> </w:t>
      </w:r>
      <w:r w:rsidRPr="006D4A4C">
        <w:rPr>
          <w:bCs/>
        </w:rPr>
        <w:t xml:space="preserve">Kupac – </w:t>
      </w:r>
      <w:proofErr w:type="spellStart"/>
      <w:r w:rsidRPr="006D4A4C">
        <w:rPr>
          <w:bCs/>
        </w:rPr>
        <w:t>razlučni</w:t>
      </w:r>
      <w:proofErr w:type="spellEnd"/>
      <w:r w:rsidRPr="006D4A4C">
        <w:rPr>
          <w:bCs/>
        </w:rPr>
        <w:t xml:space="preserve"> vjerovnik</w:t>
      </w:r>
      <w:r>
        <w:t xml:space="preserve">, kao kupac imovine stečajnog dužnika iz točke I.  izreke ovog rješenja, dužan je platiti iznos od </w:t>
      </w:r>
      <w:r>
        <w:rPr>
          <w:b/>
        </w:rPr>
        <w:t>80.159,21</w:t>
      </w:r>
      <w:r w:rsidRPr="008A5820">
        <w:rPr>
          <w:b/>
        </w:rPr>
        <w:t xml:space="preserve"> </w:t>
      </w:r>
      <w:r>
        <w:rPr>
          <w:b/>
        </w:rPr>
        <w:t xml:space="preserve">kn </w:t>
      </w:r>
      <w:r>
        <w:t xml:space="preserve">na ime troškova stečajnog postupka na žiro račun IBAN Trgovačkog suda u Osijeku, broj HR31 2390 0011 3000 0020 0 otvoren kod Hrvatske poštanske banke d.d. s uplatnim pozivom na broj HR05 272-57-15 u roku od 30 dana od pravomoćnosti ovog rješenja o dosudi. </w:t>
      </w:r>
    </w:p>
    <w:p w:rsidRDefault="00AB1D2F" w:rsidP="00AB1D2F" w:rsidR="00AB1D2F">
      <w:r>
        <w:t xml:space="preserve"> </w:t>
      </w:r>
    </w:p>
    <w:p w:rsidRDefault="00AB1D2F" w:rsidP="00AB1D2F" w:rsidR="00AB1D2F">
      <w:pPr>
        <w:pStyle w:val="Odlomakpopisa"/>
        <w:numPr>
          <w:ilvl w:val="0"/>
          <w:numId w:val="1"/>
        </w:numPr>
        <w:jc w:val="both"/>
      </w:pPr>
      <w:r>
        <w:t xml:space="preserve">Ako kupac iz točke I. izreke ovog rješenja u određenom mu roku ne uplati iznos određen za podmirenje troškova stečajnog postupka, smatrat će se da je odustao od </w:t>
      </w:r>
      <w:proofErr w:type="spellStart"/>
      <w:r>
        <w:t>kupovnine</w:t>
      </w:r>
      <w:proofErr w:type="spellEnd"/>
      <w:r>
        <w:t xml:space="preserve"> te će sud rješenjem prodaju oglasiti nevažećom i odrediti novu prodaju.</w:t>
      </w:r>
    </w:p>
    <w:p w:rsidRDefault="00AB1D2F" w:rsidP="00AB1D2F" w:rsidR="00AB1D2F">
      <w:pPr>
        <w:jc w:val="both"/>
      </w:pPr>
    </w:p>
    <w:p w:rsidRDefault="00AB1D2F" w:rsidP="00AB1D2F" w:rsidR="00AB1D2F">
      <w:pPr>
        <w:pStyle w:val="Odlomakpopisa"/>
        <w:numPr>
          <w:ilvl w:val="0"/>
          <w:numId w:val="1"/>
        </w:numPr>
        <w:jc w:val="both"/>
      </w:pPr>
      <w:r>
        <w:t>Nakon pravomoćnosti ovog rješenja i nakon što kupac položi iznos određen za podmirenje troškova stečajnog postupka iz točke II. izreke ovog rješenja, u zemljišne knjige upisat će se u njegovu korist pravo vlasništva na dosuđenim nekretninama, te će se brisati svi upisani tereti u zemljišnim knjigama temeljem posebnog zaključka.</w:t>
      </w:r>
    </w:p>
    <w:p w:rsidRDefault="0004726E" w:rsidP="00AB1D2F" w:rsidR="0004726E">
      <w:pPr>
        <w:pStyle w:val="Odlomakpopisa"/>
        <w:ind w:left="1428"/>
        <w:jc w:val="both"/>
      </w:pPr>
    </w:p>
    <w:p w:rsidRDefault="00194AD5" w:rsidP="0004726E" w:rsidR="00194AD5">
      <w:pPr>
        <w:jc w:val="both"/>
      </w:pPr>
    </w:p>
    <w:p w:rsidRDefault="00AB1D2F" w:rsidP="00AB1D2F" w:rsidR="00AB1D2F">
      <w:pPr>
        <w:jc w:val="right"/>
      </w:pPr>
      <w:r>
        <w:t>6 St-57/15-57</w:t>
      </w:r>
    </w:p>
    <w:p w:rsidRDefault="00194AD5" w:rsidP="0004726E" w:rsidR="00194AD5">
      <w:pPr>
        <w:jc w:val="both"/>
      </w:pPr>
    </w:p>
    <w:p w:rsidRDefault="0004726E" w:rsidP="0004726E" w:rsidR="0004726E">
      <w:pPr>
        <w:pStyle w:val="Odlomakpopisa"/>
        <w:numPr>
          <w:ilvl w:val="0"/>
          <w:numId w:val="1"/>
        </w:numPr>
        <w:jc w:val="both"/>
      </w:pPr>
      <w:r>
        <w:t>Nakon pravomoćnosti ovog rješenja i nakon što kupac položi iznos određen za podmirenje troškova stečajnog postupka iz točke II. izreke ovog rješenja, u zemljišne knjige upisat će se u njegovu korist pravo vlasništva na dosuđenim nekretninama, te će se brisati svi upisani tereti u zemljišnim knjigama.</w:t>
      </w:r>
    </w:p>
    <w:p w:rsidRDefault="0004726E" w:rsidP="0004726E" w:rsidR="0004726E">
      <w:pPr>
        <w:jc w:val="both"/>
      </w:pPr>
    </w:p>
    <w:p w:rsidRDefault="0004726E" w:rsidP="0004726E" w:rsidR="0004726E">
      <w:pPr>
        <w:pStyle w:val="Odlomakpopisa"/>
        <w:numPr>
          <w:ilvl w:val="0"/>
          <w:numId w:val="1"/>
        </w:numPr>
        <w:jc w:val="both"/>
      </w:pPr>
      <w:r>
        <w:t>Nakon što ponuditelj uplati iznos iz točke II. izreke ovog rješenja i nakon pravomoćnosti ovog rješenja nekretnine će se predati kupcu, temeljem posebnog zaključka.</w:t>
      </w:r>
    </w:p>
    <w:p w:rsidRDefault="007B32C0" w:rsidP="007B32C0" w:rsidR="007B32C0">
      <w:pPr>
        <w:pStyle w:val="Odlomakpopisa"/>
      </w:pPr>
    </w:p>
    <w:p w:rsidRDefault="0004726E" w:rsidP="0004726E" w:rsidR="0004726E">
      <w:pPr>
        <w:jc w:val="center"/>
      </w:pPr>
      <w:r>
        <w:t>O b r a z l o ž e n</w:t>
      </w:r>
      <w:r w:rsidR="005227B0">
        <w:t xml:space="preserve"> </w:t>
      </w:r>
      <w:r>
        <w:t>j e</w:t>
      </w:r>
    </w:p>
    <w:p w:rsidRDefault="0004726E" w:rsidP="0004726E" w:rsidR="0004726E"/>
    <w:p w:rsidRDefault="0004726E" w:rsidP="0004726E" w:rsidR="0004726E"/>
    <w:p w:rsidRDefault="0004726E" w:rsidP="0004726E" w:rsidR="0004726E">
      <w:pPr>
        <w:ind w:firstLine="708"/>
        <w:jc w:val="both"/>
      </w:pPr>
      <w:r>
        <w:t xml:space="preserve">Na ročištu za prodaju nekretnina putem usmene javne dražbe, koje je održano dana </w:t>
      </w:r>
      <w:r w:rsidR="00AB1D2F">
        <w:t>22. studenog</w:t>
      </w:r>
      <w:r w:rsidR="00A80AD4">
        <w:t xml:space="preserve"> 2016. g.</w:t>
      </w:r>
      <w:r>
        <w:t xml:space="preserve">, prije početka održavanja javne dražbe kao ponuditelj za predmetne nekretnine javio se </w:t>
      </w:r>
      <w:proofErr w:type="spellStart"/>
      <w:r>
        <w:t>razlučni</w:t>
      </w:r>
      <w:proofErr w:type="spellEnd"/>
      <w:r>
        <w:t xml:space="preserve"> vjerovnik </w:t>
      </w:r>
      <w:r w:rsidR="00AB1D2F">
        <w:rPr>
          <w:bCs/>
        </w:rPr>
        <w:t>OTP Banka Hrvatska d.d. Zadar</w:t>
      </w:r>
      <w:r w:rsidR="00AB1D2F" w:rsidRPr="00AB1D2F">
        <w:rPr>
          <w:bCs/>
        </w:rPr>
        <w:t xml:space="preserve"> </w:t>
      </w:r>
      <w:r>
        <w:t xml:space="preserve">koji se pozvao da u skladu s čl. 99. st. 3. Ovršnog zakona, kao </w:t>
      </w:r>
      <w:proofErr w:type="spellStart"/>
      <w:r>
        <w:t>razlučni</w:t>
      </w:r>
      <w:proofErr w:type="spellEnd"/>
      <w:r>
        <w:t xml:space="preserve"> vjerovnik čija tražbina je u ovom stečajnom postupku utvrđena u iznosu od </w:t>
      </w:r>
      <w:r w:rsidR="005227B0">
        <w:t>482.242,13</w:t>
      </w:r>
      <w:r w:rsidR="00A80AD4">
        <w:t xml:space="preserve"> kn, </w:t>
      </w:r>
      <w:r>
        <w:t>nije obvezan platiti jamčevinu</w:t>
      </w:r>
      <w:r w:rsidR="00A80AD4">
        <w:t xml:space="preserve"> a niti </w:t>
      </w:r>
      <w:proofErr w:type="spellStart"/>
      <w:r w:rsidR="00A80AD4">
        <w:t>kupovninu</w:t>
      </w:r>
      <w:proofErr w:type="spellEnd"/>
      <w:r>
        <w:t>.</w:t>
      </w:r>
      <w:r w:rsidR="00A80AD4">
        <w:t xml:space="preserve"> Ovo iz razloga što </w:t>
      </w:r>
      <w:r w:rsidR="007B32C0">
        <w:t>je cijena nekretnin</w:t>
      </w:r>
      <w:r w:rsidR="005227B0">
        <w:t>e</w:t>
      </w:r>
      <w:r w:rsidR="007B32C0">
        <w:t xml:space="preserve"> koj</w:t>
      </w:r>
      <w:r w:rsidR="005227B0">
        <w:t>a</w:t>
      </w:r>
      <w:r w:rsidR="007B32C0">
        <w:t xml:space="preserve"> </w:t>
      </w:r>
      <w:r w:rsidR="005227B0">
        <w:t>je bila predmet</w:t>
      </w:r>
      <w:r w:rsidR="007B32C0">
        <w:t xml:space="preserve"> proda</w:t>
      </w:r>
      <w:r w:rsidR="005227B0">
        <w:t>j</w:t>
      </w:r>
      <w:r w:rsidR="007B32C0">
        <w:t xml:space="preserve">e na javnoj dražbi održane dana </w:t>
      </w:r>
      <w:r w:rsidR="005227B0">
        <w:t>22.11.</w:t>
      </w:r>
      <w:r w:rsidR="007B32C0">
        <w:t xml:space="preserve">2016. g. pred ovim sudom manja od tražbine </w:t>
      </w:r>
      <w:proofErr w:type="spellStart"/>
      <w:r w:rsidR="007B32C0">
        <w:t>razlučnog</w:t>
      </w:r>
      <w:proofErr w:type="spellEnd"/>
      <w:r w:rsidR="007B32C0">
        <w:t xml:space="preserve"> vjerovnika</w:t>
      </w:r>
      <w:r w:rsidR="005227B0">
        <w:t xml:space="preserve"> te iznosi 226.173,95 kn</w:t>
      </w:r>
      <w:r w:rsidR="007B32C0">
        <w:t>.</w:t>
      </w:r>
    </w:p>
    <w:p w:rsidRDefault="0004726E" w:rsidP="0004726E" w:rsidR="0004726E">
      <w:pPr>
        <w:jc w:val="both"/>
      </w:pPr>
    </w:p>
    <w:p w:rsidRDefault="005227B0" w:rsidP="005227B0" w:rsidR="0004726E">
      <w:pPr>
        <w:tabs>
          <w:tab w:pos="3135" w:val="left"/>
        </w:tabs>
        <w:ind w:firstLine="708"/>
        <w:jc w:val="both"/>
      </w:pPr>
      <w:r>
        <w:rPr>
          <w:bCs/>
        </w:rPr>
        <w:t xml:space="preserve">Budući da nije bilo drugih ponuditelja osim </w:t>
      </w:r>
      <w:proofErr w:type="spellStart"/>
      <w:r>
        <w:rPr>
          <w:bCs/>
        </w:rPr>
        <w:t>razlučnog</w:t>
      </w:r>
      <w:proofErr w:type="spellEnd"/>
      <w:r>
        <w:rPr>
          <w:bCs/>
        </w:rPr>
        <w:t xml:space="preserve"> vjerovnika OTP Banka Hrvatska d.d. Zadar te p</w:t>
      </w:r>
      <w:r w:rsidR="0004726E">
        <w:t>rotekom 10 minuta</w:t>
      </w:r>
      <w:r w:rsidR="007B32C0">
        <w:t xml:space="preserve"> nakon stavljanja </w:t>
      </w:r>
      <w:r>
        <w:t xml:space="preserve">ponude </w:t>
      </w:r>
      <w:proofErr w:type="spellStart"/>
      <w:r>
        <w:t>razlučnog</w:t>
      </w:r>
      <w:proofErr w:type="spellEnd"/>
      <w:r>
        <w:t xml:space="preserve"> vjerovnika</w:t>
      </w:r>
      <w:r w:rsidR="0004726E">
        <w:t>, dražba je zaključena.</w:t>
      </w:r>
    </w:p>
    <w:p w:rsidRDefault="0004726E" w:rsidP="0004726E" w:rsidR="0004726E">
      <w:pPr>
        <w:jc w:val="both"/>
      </w:pPr>
    </w:p>
    <w:p w:rsidRDefault="0004726E" w:rsidP="0004726E" w:rsidR="0004726E">
      <w:pPr>
        <w:ind w:firstLine="708"/>
        <w:jc w:val="both"/>
      </w:pPr>
      <w:r>
        <w:t>Kako su ispunjeni uvjeti iz zaključka Trgovačkog suda u Osijeku, broj 6 St-</w:t>
      </w:r>
      <w:r w:rsidR="005227B0">
        <w:t xml:space="preserve">57/15 od 19. listopada </w:t>
      </w:r>
      <w:r w:rsidR="007B32C0">
        <w:t>2016. g.</w:t>
      </w:r>
      <w:r>
        <w:t xml:space="preserve"> i oglasa za usmenu javnu dražbu, sud je prihvatio ovu ponudu te je nekretnine dosudio kao u izreci ovog rješenja.</w:t>
      </w:r>
    </w:p>
    <w:p w:rsidRDefault="0004726E" w:rsidP="0004726E" w:rsidR="0004726E">
      <w:pPr>
        <w:jc w:val="both"/>
      </w:pPr>
    </w:p>
    <w:p w:rsidRDefault="0004726E" w:rsidP="005227B0" w:rsidR="00194AD5">
      <w:pPr>
        <w:ind w:firstLine="708"/>
        <w:jc w:val="both"/>
      </w:pPr>
      <w:r>
        <w:t xml:space="preserve">Nadalje, sukladno odredbi čl. 164. a. st. 3. točka 1. i 170. st. 1. Stečajnog zakona sud je utvrdio troškove </w:t>
      </w:r>
      <w:r w:rsidR="00226952">
        <w:t xml:space="preserve">unovčenja nekretnine na kojoj postoji </w:t>
      </w:r>
      <w:proofErr w:type="spellStart"/>
      <w:r w:rsidR="00226952">
        <w:t>razlučno</w:t>
      </w:r>
      <w:proofErr w:type="spellEnd"/>
      <w:r w:rsidR="00226952">
        <w:t xml:space="preserve"> pravo u iznosu od </w:t>
      </w:r>
      <w:r w:rsidR="005227B0">
        <w:t>80.159,21</w:t>
      </w:r>
      <w:r w:rsidR="00226952">
        <w:t xml:space="preserve"> kn a koji iznos </w:t>
      </w:r>
      <w:r w:rsidR="007B32C0">
        <w:t xml:space="preserve">predstavlja trošak utvrđenja tražbine – 5% čl. 170 </w:t>
      </w:r>
      <w:r w:rsidR="005227B0">
        <w:t>s</w:t>
      </w:r>
      <w:r w:rsidR="007B32C0">
        <w:t xml:space="preserve">t. 1 Stečajnog zakona </w:t>
      </w:r>
      <w:r w:rsidR="005227B0">
        <w:t xml:space="preserve">što iznosi 11.308,69 kn zatim troškovi unovčenja temeljem odredbe čl. 170 st. 2 SZ u ukupnom iznosu od 68.850,52 kn i to nagrada stečajnoj upraviteljici u bruto iznosu od 31.140,87 kn uvećano za doprinos za obvezno zdravstveno osiguranje po stopi od 15% u iznosu od 4.671,13 kn, komunalna i vodna naknada u iznosu od 1.883,52 kn, troškovi javne objave Godišnjih financijskih izvješća – FINA 230,00 kn, trošak arhiviranja </w:t>
      </w:r>
      <w:proofErr w:type="spellStart"/>
      <w:r w:rsidR="005227B0">
        <w:t>cca</w:t>
      </w:r>
      <w:proofErr w:type="spellEnd"/>
      <w:r w:rsidR="005227B0">
        <w:t xml:space="preserve"> 1.000,00 kn, trošak vođenja, zatvaranja transakcijskog računa – usluge platnog prometa </w:t>
      </w:r>
      <w:proofErr w:type="spellStart"/>
      <w:r w:rsidR="005227B0">
        <w:t>cca</w:t>
      </w:r>
      <w:proofErr w:type="spellEnd"/>
      <w:r w:rsidR="005227B0">
        <w:t xml:space="preserve"> 300,00 kn po zaključenju stečajnog postupka, procjena vrijednosti nekretnine u iznosu od 2.600,00 kn – Ugovor o djelu sa vještakom, trošak izrade pečata 150,00 kn temeljem računa Graver d.o.o., troškovi oglašavanja u iznosu od 17.500,00 kn – IOS Glasa Slavonije i knjigovodstveni troškovi u bruto iznosu od 9.375,00 kn za razdoblje od 1.8.2015. g. do 31.10.2016. g. u koji iznos je uračunat PDV u iznosu od 1.875,00 kn.</w:t>
      </w:r>
    </w:p>
    <w:p w:rsidRDefault="00597D3A" w:rsidP="0004726E" w:rsidR="00597D3A"/>
    <w:p w:rsidRDefault="00184261" w:rsidP="00184261" w:rsidR="0004726E">
      <w:pPr>
        <w:ind w:firstLine="708"/>
        <w:jc w:val="both"/>
      </w:pPr>
      <w:r>
        <w:t xml:space="preserve"> </w:t>
      </w:r>
      <w:r w:rsidR="0004726E">
        <w:t xml:space="preserve">Temeljem čl. 170. </w:t>
      </w:r>
      <w:r>
        <w:t xml:space="preserve">Stečajnog zakona („Narodne novine“ broj 44/96, 29/99, 129/00, 123/03, 197/03  187/04, 82/06,  116/10, 25/12, 133/12, 45/13 i 71/15  u daljnjem tekstu SZ) </w:t>
      </w:r>
      <w:r w:rsidR="0004726E">
        <w:t>ukupni troškovi koji terete predmetn</w:t>
      </w:r>
      <w:r w:rsidR="00597D3A">
        <w:t>u</w:t>
      </w:r>
      <w:r w:rsidR="0004726E">
        <w:t xml:space="preserve"> nekretnin</w:t>
      </w:r>
      <w:r w:rsidR="00597D3A">
        <w:t>u</w:t>
      </w:r>
      <w:r w:rsidR="0004726E">
        <w:t xml:space="preserve"> iznose </w:t>
      </w:r>
      <w:r w:rsidR="00D8707E" w:rsidRPr="00D8707E">
        <w:t>80.159,21 kn</w:t>
      </w:r>
      <w:r w:rsidR="0004726E" w:rsidRPr="00D8707E">
        <w:t>.</w:t>
      </w:r>
    </w:p>
    <w:p w:rsidRDefault="00184261" w:rsidP="00184261" w:rsidR="00184261">
      <w:pPr>
        <w:jc w:val="right"/>
      </w:pPr>
      <w:r>
        <w:lastRenderedPageBreak/>
        <w:t>6 St-57/15-57</w:t>
      </w:r>
    </w:p>
    <w:p w:rsidRDefault="00184261" w:rsidP="00184261" w:rsidR="00184261" w:rsidRPr="00D8707E">
      <w:pPr>
        <w:ind w:firstLine="708"/>
        <w:jc w:val="both"/>
      </w:pPr>
    </w:p>
    <w:p w:rsidRDefault="0004726E" w:rsidP="0004726E" w:rsidR="0004726E">
      <w:pPr>
        <w:jc w:val="both"/>
      </w:pPr>
    </w:p>
    <w:p w:rsidRDefault="0004726E" w:rsidP="0004726E" w:rsidR="0004726E">
      <w:pPr>
        <w:ind w:firstLine="708"/>
        <w:jc w:val="both"/>
      </w:pPr>
      <w:r>
        <w:t xml:space="preserve">Slijedom navedenog sud je odlučio kao u izreci rješenja sukladno čl. 103., 107. i 108. Ovršnog zakona, a sve u skladu s čl. 164. </w:t>
      </w:r>
      <w:r w:rsidR="00184261">
        <w:t>SZ</w:t>
      </w:r>
      <w:r>
        <w:t xml:space="preserve">.  </w:t>
      </w:r>
    </w:p>
    <w:p w:rsidRDefault="0004726E" w:rsidP="0004726E" w:rsidR="0004726E">
      <w:pPr>
        <w:jc w:val="both"/>
      </w:pPr>
    </w:p>
    <w:p w:rsidRDefault="0004726E" w:rsidP="0004726E" w:rsidR="0004726E"/>
    <w:p w:rsidRDefault="007B32C0" w:rsidP="0004726E" w:rsidR="007B32C0"/>
    <w:p w:rsidRDefault="007B32C0" w:rsidP="0004726E" w:rsidR="007B32C0"/>
    <w:p w:rsidRDefault="0004726E" w:rsidP="0004726E" w:rsidR="0004726E">
      <w:pPr>
        <w:jc w:val="center"/>
      </w:pPr>
      <w:r>
        <w:t xml:space="preserve">U Osijeku </w:t>
      </w:r>
      <w:r w:rsidR="000C599A">
        <w:t>25. studenog</w:t>
      </w:r>
      <w:r w:rsidR="00194AD5">
        <w:t xml:space="preserve"> 2016. g.</w:t>
      </w:r>
    </w:p>
    <w:p w:rsidRDefault="00225811" w:rsidP="0004726E" w:rsidR="00225811">
      <w:pPr>
        <w:jc w:val="center"/>
      </w:pPr>
    </w:p>
    <w:p w:rsidRDefault="007B32C0" w:rsidP="0004726E" w:rsidR="007B32C0">
      <w:pPr>
        <w:jc w:val="center"/>
      </w:pPr>
    </w:p>
    <w:p w:rsidRDefault="007B32C0" w:rsidP="0004726E" w:rsidR="007B32C0">
      <w:pPr>
        <w:jc w:val="center"/>
      </w:pPr>
    </w:p>
    <w:p w:rsidRDefault="00225811" w:rsidP="0004726E" w:rsidR="00225811">
      <w:pPr>
        <w:jc w:val="center"/>
      </w:pPr>
    </w:p>
    <w:p w:rsidRDefault="00225811" w:rsidP="00225811" w:rsidR="0022581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7B32C0">
        <w:t xml:space="preserve">   </w:t>
      </w:r>
      <w:r>
        <w:t xml:space="preserve"> </w:t>
      </w:r>
      <w:r w:rsidRPr="00763833">
        <w:t>STEČAJN</w:t>
      </w:r>
      <w:r w:rsidR="007B32C0">
        <w:t>A SUTKINJA</w:t>
      </w:r>
    </w:p>
    <w:p w:rsidRDefault="00225811" w:rsidP="00225811" w:rsidR="00225811">
      <w:pPr>
        <w:pStyle w:val="Tijeloteksta"/>
        <w:rPr>
          <w:b/>
          <w:bCs/>
        </w:rPr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 w:rsidR="007B32C0">
        <w:tab/>
      </w:r>
      <w:r w:rsidR="007B32C0">
        <w:tab/>
      </w:r>
      <w:r w:rsidR="007B32C0">
        <w:tab/>
      </w:r>
      <w:r w:rsidR="007B32C0">
        <w:tab/>
        <w:t xml:space="preserve"> </w:t>
      </w:r>
      <w:r>
        <w:t>Nada Roso</w:t>
      </w:r>
    </w:p>
    <w:p w:rsidRDefault="00225811" w:rsidP="00225811" w:rsidR="00225811">
      <w:pPr>
        <w:pStyle w:val="Tijeloteksta"/>
        <w:rPr>
          <w:b/>
          <w:bCs/>
        </w:rPr>
      </w:pPr>
    </w:p>
    <w:p w:rsidRDefault="00225811" w:rsidP="00225811" w:rsidR="00225811">
      <w:pPr>
        <w:pStyle w:val="Tijeloteksta"/>
        <w:rPr>
          <w:b/>
          <w:bCs/>
        </w:rPr>
      </w:pPr>
    </w:p>
    <w:p w:rsidRDefault="00225811" w:rsidP="00225811" w:rsidR="00225811">
      <w:pPr>
        <w:pStyle w:val="Tijeloteksta"/>
        <w:rPr>
          <w:b/>
          <w:bCs/>
        </w:rPr>
      </w:pPr>
    </w:p>
    <w:p w:rsidRDefault="00225811" w:rsidP="00225811" w:rsidR="00225811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225811" w:rsidP="00225811" w:rsidR="00225811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194AD5" w:rsidP="00194AD5" w:rsidR="00225811">
      <w:pPr>
        <w:pStyle w:val="Tijeloteksta"/>
        <w:tabs>
          <w:tab w:pos="915" w:val="left"/>
        </w:tabs>
        <w:rPr>
          <w:b/>
          <w:bCs/>
        </w:rPr>
      </w:pPr>
      <w:r>
        <w:rPr>
          <w:b/>
          <w:bCs/>
        </w:rPr>
        <w:tab/>
      </w:r>
    </w:p>
    <w:p w:rsidRDefault="00225811" w:rsidP="00225811" w:rsidR="00225811">
      <w:pPr>
        <w:pStyle w:val="Tijeloteksta"/>
        <w:rPr>
          <w:b/>
          <w:bCs/>
        </w:rPr>
      </w:pPr>
    </w:p>
    <w:p w:rsidRDefault="00225811" w:rsidP="00225811" w:rsidR="00225811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225811" w:rsidP="00225811" w:rsidR="00225811">
      <w:pPr>
        <w:pStyle w:val="Tijeloteksta"/>
        <w:numPr>
          <w:ilvl w:val="0"/>
          <w:numId w:val="2"/>
        </w:numPr>
      </w:pPr>
      <w:r>
        <w:t>Stečajn</w:t>
      </w:r>
      <w:r w:rsidR="00184261">
        <w:t>a</w:t>
      </w:r>
      <w:r>
        <w:t xml:space="preserve"> upravitelj</w:t>
      </w:r>
      <w:r w:rsidR="00184261">
        <w:t>ica</w:t>
      </w:r>
      <w:r w:rsidR="007B32C0">
        <w:t xml:space="preserve"> </w:t>
      </w:r>
      <w:proofErr w:type="spellStart"/>
      <w:r w:rsidR="00BF0861">
        <w:t>Daša</w:t>
      </w:r>
      <w:proofErr w:type="spellEnd"/>
      <w:r w:rsidR="00BF0861">
        <w:t xml:space="preserve"> </w:t>
      </w:r>
      <w:proofErr w:type="spellStart"/>
      <w:r w:rsidR="00BF0861">
        <w:t>Panjaković</w:t>
      </w:r>
      <w:proofErr w:type="spellEnd"/>
      <w:r w:rsidR="00BF0861">
        <w:t xml:space="preserve"> </w:t>
      </w:r>
      <w:proofErr w:type="spellStart"/>
      <w:r w:rsidR="00BF0861">
        <w:t>Senjić</w:t>
      </w:r>
      <w:proofErr w:type="spellEnd"/>
    </w:p>
    <w:p w:rsidRDefault="00225811" w:rsidP="00225811" w:rsidR="00225811" w:rsidRPr="00B72377">
      <w:pPr>
        <w:pStyle w:val="Tijeloteksta"/>
        <w:numPr>
          <w:ilvl w:val="0"/>
          <w:numId w:val="2"/>
        </w:numPr>
      </w:pPr>
      <w:r>
        <w:rPr>
          <w:rFonts w:eastAsia="Calibri"/>
        </w:rPr>
        <w:t xml:space="preserve">za </w:t>
      </w:r>
      <w:r w:rsidR="00BF0861">
        <w:rPr>
          <w:bCs/>
        </w:rPr>
        <w:t xml:space="preserve">OTP Banka Hrvatska d.d. Zadar – pun. </w:t>
      </w:r>
      <w:proofErr w:type="spellStart"/>
      <w:r w:rsidR="00BF0861">
        <w:rPr>
          <w:bCs/>
        </w:rPr>
        <w:t>Belizar</w:t>
      </w:r>
      <w:proofErr w:type="spellEnd"/>
      <w:r w:rsidR="00BF0861">
        <w:rPr>
          <w:bCs/>
        </w:rPr>
        <w:t xml:space="preserve"> </w:t>
      </w:r>
      <w:proofErr w:type="spellStart"/>
      <w:r w:rsidR="00BF0861">
        <w:rPr>
          <w:bCs/>
        </w:rPr>
        <w:t>Tomaić</w:t>
      </w:r>
      <w:proofErr w:type="spellEnd"/>
      <w:r w:rsidR="00BF0861">
        <w:rPr>
          <w:bCs/>
        </w:rPr>
        <w:t xml:space="preserve"> odvjetnik iz Osijeka</w:t>
      </w:r>
    </w:p>
    <w:p w:rsidRDefault="00225811" w:rsidP="00225811" w:rsidR="00225811">
      <w:pPr>
        <w:pStyle w:val="Tijeloteksta"/>
        <w:numPr>
          <w:ilvl w:val="0"/>
          <w:numId w:val="2"/>
        </w:numPr>
      </w:pPr>
      <w:r>
        <w:t xml:space="preserve">ZK odjel Općinskog suda u Osijeku - </w:t>
      </w:r>
      <w:r w:rsidRPr="00B72377">
        <w:rPr>
          <w:b/>
        </w:rPr>
        <w:t>po pravomoćnosti</w:t>
      </w:r>
    </w:p>
    <w:p w:rsidRDefault="00225811" w:rsidP="00225811" w:rsidR="00225811">
      <w:pPr>
        <w:pStyle w:val="Tijeloteksta"/>
        <w:numPr>
          <w:ilvl w:val="0"/>
          <w:numId w:val="2"/>
        </w:numPr>
      </w:pPr>
      <w:r>
        <w:t xml:space="preserve">ŽDO Osijek </w:t>
      </w:r>
    </w:p>
    <w:p w:rsidRDefault="00225811" w:rsidP="00225811" w:rsidR="00225811">
      <w:pPr>
        <w:pStyle w:val="Tijeloteksta"/>
        <w:numPr>
          <w:ilvl w:val="0"/>
          <w:numId w:val="2"/>
        </w:numPr>
      </w:pPr>
      <w:r>
        <w:t>e-oglasna ploča</w:t>
      </w:r>
      <w:r w:rsidR="00194AD5">
        <w:t xml:space="preserve"> </w:t>
      </w:r>
      <w:r w:rsidR="00184261">
        <w:t>uz podnesak st. uprav. od 22.11.2016. g. (str. 201-203 spisa)</w:t>
      </w:r>
    </w:p>
    <w:p w:rsidRDefault="00225811" w:rsidP="00225811" w:rsidR="00225811">
      <w:pPr>
        <w:pStyle w:val="Tijeloteksta"/>
        <w:numPr>
          <w:ilvl w:val="0"/>
          <w:numId w:val="2"/>
        </w:numPr>
      </w:pPr>
      <w:r>
        <w:t>k-</w:t>
      </w:r>
      <w:r w:rsidR="00BF0861">
        <w:t>28.12.</w:t>
      </w:r>
    </w:p>
    <w:p w:rsidRDefault="00597D3A" w:rsidP="00597D3A" w:rsidR="00597D3A">
      <w:pPr>
        <w:pStyle w:val="Tijeloteksta"/>
      </w:pPr>
    </w:p>
    <w:p w:rsidRDefault="00597D3A" w:rsidP="00184261" w:rsidR="00597D3A">
      <w:pPr>
        <w:pStyle w:val="Tijeloteksta"/>
        <w:ind w:firstLine="708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225811" w:rsidP="00225811" w:rsidR="00225811">
      <w:pPr>
        <w:pStyle w:val="Tijeloteksta"/>
      </w:pPr>
    </w:p>
    <w:p w:rsidRDefault="0004726E" w:rsidP="0004726E" w:rsidR="0004726E"/>
    <w:p w:rsidRDefault="0004726E" w:rsidP="00EF33B5" w:rsidR="0004726E" w:rsidRPr="00EF33B5">
      <w:bookmarkStart w:name="_GoBack" w:id="0"/>
      <w:bookmarkEnd w:id="0"/>
    </w:p>
    <w:p w:rsidRDefault="0004726E" w:rsidP="0004726E" w:rsidR="0004726E"/>
    <w:p w:rsidRDefault="0004726E" w:rsidP="0004726E" w:rsidR="0004726E"/>
    <w:sectPr w:rsidSect="00AA2A52" w:rsidR="0004726E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BBA" w:rsidP="000D00D8" w:rsidR="002D7BBA">
      <w:r>
        <w:separator/>
      </w:r>
    </w:p>
  </w:endnote>
  <w:endnote w:id="0" w:type="continuationSeparator">
    <w:p w:rsidRDefault="002D7BBA" w:rsidP="000D00D8" w:rsidR="002D7B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BBA" w:rsidP="000D00D8" w:rsidR="002D7BBA">
      <w:r>
        <w:separator/>
      </w:r>
    </w:p>
  </w:footnote>
  <w:footnote w:id="0" w:type="continuationSeparator">
    <w:p w:rsidRDefault="002D7BBA" w:rsidP="000D00D8" w:rsidR="002D7B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7674966"/>
      <w:docPartObj>
        <w:docPartGallery w:val="Page Numbers (Top of Page)"/>
        <w:docPartUnique/>
      </w:docPartObj>
    </w:sdtPr>
    <w:sdtEndPr/>
    <w:sdtContent>
      <w:p w:rsidRDefault="000D00D8" w:rsidR="000D00D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6D73">
          <w:rPr>
            <w:noProof/>
          </w:rPr>
          <w:t>4</w:t>
        </w:r>
        <w:r>
          <w:fldChar w:fldCharType="end"/>
        </w:r>
      </w:p>
    </w:sdtContent>
  </w:sdt>
  <w:p w:rsidRDefault="000D00D8" w:rsidR="000D00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F528F4"/>
    <w:multiLevelType w:val="hybridMultilevel"/>
    <w:tmpl w:val="3DE02E56"/>
    <w:lvl w:tplc="10E8162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726E"/>
    <w:rsid w:val="0004726E"/>
    <w:rsid w:val="000B127F"/>
    <w:rsid w:val="000C599A"/>
    <w:rsid w:val="000D00D8"/>
    <w:rsid w:val="00100E32"/>
    <w:rsid w:val="00184261"/>
    <w:rsid w:val="00193CDF"/>
    <w:rsid w:val="00194AD5"/>
    <w:rsid w:val="00225811"/>
    <w:rsid w:val="00226952"/>
    <w:rsid w:val="002D7BBA"/>
    <w:rsid w:val="00342CA8"/>
    <w:rsid w:val="004571B5"/>
    <w:rsid w:val="005227B0"/>
    <w:rsid w:val="00533068"/>
    <w:rsid w:val="00597D3A"/>
    <w:rsid w:val="00756F2C"/>
    <w:rsid w:val="007B32C0"/>
    <w:rsid w:val="007F60F2"/>
    <w:rsid w:val="008214D8"/>
    <w:rsid w:val="008864FA"/>
    <w:rsid w:val="00892557"/>
    <w:rsid w:val="008A363B"/>
    <w:rsid w:val="008A371A"/>
    <w:rsid w:val="00924F04"/>
    <w:rsid w:val="009452F3"/>
    <w:rsid w:val="00A80AD4"/>
    <w:rsid w:val="00AA2A52"/>
    <w:rsid w:val="00AB1D2F"/>
    <w:rsid w:val="00BF0861"/>
    <w:rsid w:val="00C06C57"/>
    <w:rsid w:val="00C36D73"/>
    <w:rsid w:val="00C661C8"/>
    <w:rsid w:val="00CA38CE"/>
    <w:rsid w:val="00D8707E"/>
    <w:rsid w:val="00DB052E"/>
    <w:rsid w:val="00DC1E42"/>
    <w:rsid w:val="00DE3C0B"/>
    <w:rsid w:val="00E92AAB"/>
    <w:rsid w:val="00E96129"/>
    <w:rsid w:val="00F16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72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726E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4726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D00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00D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00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00D8"/>
    <w:rPr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22581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25811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6D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36D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D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D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D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72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726E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4726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D00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00D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00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00D8"/>
    <w:rPr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22581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25811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6D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36D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D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D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D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St-57/2015</izvorni_sadrzaj>
    <derivirana_varijabla naziv="DomainObject.Predmet.OznakaBroj_1">St-57/2015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BEKAMENT d.o.o. za graditeljstvo i trgovinu</izvorni_sadrzaj>
    <derivirana_varijabla naziv="DomainObject.Predmet.ProtustrankaFormated_1">  BEKAMENT d.o.o. za graditeljstvo i trgovinu</derivirana_varijabla>
  </DomainObject.Predmet.ProtustrankaFormated>
  <DomainObject.Predmet.ProtustrankaFormatedOIB>
    <izvorni_sadrzaj>  BEKAMENT d.o.o. za graditeljstvo i trgovinu, OIB 73730896204</izvorni_sadrzaj>
    <derivirana_varijabla naziv="DomainObject.Predmet.ProtustrankaFormatedOIB_1">  BEKAMENT d.o.o. za graditeljstvo i trgovinu, OIB 73730896204</derivirana_varijabla>
  </DomainObject.Predmet.ProtustrankaFormatedOIB>
  <DomainObject.Predmet.ProtustrankaFormatedWithAdress>
    <izvorni_sadrzaj> BEKAMENT d.o.o. za graditeljstvo i trgovinu, Martina Divalta 92a, 31000 Osijek</izvorni_sadrzaj>
    <derivirana_varijabla naziv="DomainObject.Predmet.ProtustrankaFormatedWithAdress_1"> BEKAMENT d.o.o. za graditeljstvo i trgovinu, Martina Divalta 92a, 31000 Osijek</derivirana_varijabla>
  </DomainObject.Predmet.ProtustrankaFormatedWithAdress>
  <DomainObject.Predmet.ProtustrankaFormatedWithAdressOIB>
    <izvorni_sadrzaj> BEKAMENT d.o.o. za graditeljstvo i trgovinu, OIB 73730896204, Martina Divalta 92a, 31000 Osijek</izvorni_sadrzaj>
    <derivirana_varijabla naziv="DomainObject.Predmet.ProtustrankaFormatedWithAdressOIB_1"> BEKAMENT d.o.o. za graditeljstvo i trgovinu, OIB 73730896204, Martina Divalta 92a, 31000 Osijek</derivirana_varijabla>
  </DomainObject.Predmet.ProtustrankaFormatedWithAdressOIB>
  <DomainObject.Predmet.ProtustrankaWithAdress>
    <izvorni_sadrzaj>BEKAMENT d.o.o. za graditeljstvo i trgovinu Martina Divalta 92a, 31000 Osijek</izvorni_sadrzaj>
    <derivirana_varijabla naziv="DomainObject.Predmet.ProtustrankaWithAdress_1">BEKAMENT d.o.o. za graditeljstvo i trgovinu Martina Divalta 92a, 31000 Osijek</derivirana_varijabla>
  </DomainObject.Predmet.ProtustrankaWithAdress>
  <DomainObject.Predmet.ProtustrankaWithAdressOIB>
    <izvorni_sadrzaj>BEKAMENT d.o.o. za graditeljstvo i trgovinu, OIB 73730896204, Martina Divalta 92a, 31000 Osijek</izvorni_sadrzaj>
    <derivirana_varijabla naziv="DomainObject.Predmet.ProtustrankaWithAdressOIB_1">BEKAMENT d.o.o. za graditeljstvo i trgovinu, OIB 73730896204, Martina Divalta 92a, 31000 Osijek</derivirana_varijabla>
  </DomainObject.Predmet.ProtustrankaWithAdressOIB>
  <DomainObject.Predmet.ProtustrankaNazivFormated>
    <izvorni_sadrzaj>BEKAMENT d.o.o. za graditeljstvo i trgovinu</izvorni_sadrzaj>
    <derivirana_varijabla naziv="DomainObject.Predmet.ProtustrankaNazivFormated_1">BEKAMENT d.o.o. za graditeljstvo i trgovinu</derivirana_varijabla>
  </DomainObject.Predmet.ProtustrankaNazivFormated>
  <DomainObject.Predmet.ProtustrankaNazivFormatedOIB>
    <izvorni_sadrzaj>BEKAMENT d.o.o. za graditeljstvo i trgovinu, OIB 73730896204</izvorni_sadrzaj>
    <derivirana_varijabla naziv="DomainObject.Predmet.ProtustrankaNazivFormatedOIB_1">BEKAMENT d.o.o. za graditeljstvo i trgovinu, OIB 73730896204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Osijek</izvorni_sadrzaj>
    <derivirana_varijabla naziv="DomainObject.Predmet.StrankaFormated_1">  RH MF Porezna uprava Područni ured Osijek</derivirana_varijabla>
  </DomainObject.Predmet.StrankaFormated>
  <DomainObject.Predmet.StrankaFormatedOIB>
    <izvorni_sadrzaj>  RH MF Porezna uprava Područni ured Osijek, OIB 18683136487</izvorni_sadrzaj>
    <derivirana_varijabla naziv="DomainObject.Predmet.StrankaFormatedOIB_1">  RH MF Porezna uprava Područni ured Osijek, OIB 18683136487</derivirana_varijabla>
  </DomainObject.Predmet.StrankaFormatedOIB>
  <DomainObject.Predmet.StrankaFormatedWithAdress>
    <izvorni_sadrzaj> RH MF Porezna uprava Područni ured Osijek</izvorni_sadrzaj>
    <derivirana_varijabla naziv="DomainObject.Predmet.StrankaFormatedWithAdress_1"> RH MF Porezna uprava Područni ured Osijek</derivirana_varijabla>
  </DomainObject.Predmet.StrankaFormatedWithAdress>
  <DomainObject.Predmet.StrankaFormatedWithAdressOIB>
    <izvorni_sadrzaj> RH MF Porezna uprava Područni ured Osijek, OIB 18683136487</izvorni_sadrzaj>
    <derivirana_varijabla naziv="DomainObject.Predmet.StrankaFormatedWithAdressOIB_1"> RH MF Porezna uprava Područni ured Osijek, OIB 18683136487</derivirana_varijabla>
  </DomainObject.Predmet.StrankaFormatedWithAdressOIB>
  <DomainObject.Predmet.StrankaWithAdress>
    <izvorni_sadrzaj>RH MF Porezna uprava Područni ured Osijek </izvorni_sadrzaj>
    <derivirana_varijabla naziv="DomainObject.Predmet.StrankaWithAdress_1">RH MF Porezna uprava Područni ured Osijek </derivirana_varijabla>
  </DomainObject.Predmet.StrankaWithAdress>
  <DomainObject.Predmet.StrankaWithAdressOIB>
    <izvorni_sadrzaj>RH MF Porezna uprava Područni ured Osijek, OIB 18683136487</izvorni_sadrzaj>
    <derivirana_varijabla naziv="DomainObject.Predmet.StrankaWithAdressOIB_1">RH MF Porezna uprava Područni ured Osijek, OIB 18683136487</derivirana_varijabla>
  </DomainObject.Predmet.StrankaWithAdressOIB>
  <DomainObject.Predmet.StrankaNazivFormated>
    <izvorni_sadrzaj>RH MF Porezna uprava Područni ured Osijek</izvorni_sadrzaj>
    <derivirana_varijabla naziv="DomainObject.Predmet.StrankaNazivFormated_1">RH MF Porezna uprava Područni ured Osijek</derivirana_varijabla>
  </DomainObject.Predmet.StrankaNazivFormated>
  <DomainObject.Predmet.StrankaNazivFormatedOIB>
    <izvorni_sadrzaj>RH MF Porezna uprava Područni ured Osijek, OIB 18683136487</izvorni_sadrzaj>
    <derivirana_varijabla naziv="DomainObject.Predmet.StrankaNazivFormatedOIB_1">RH MF Porezna uprava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Područni ured Osijek</item>
    </izvorni_sadrzaj>
    <derivirana_varijabla naziv="DomainObject.Predmet.StrankaListFormated_1">
      <item>RH MF Porezna uprava Područni ured Osijek</item>
    </derivirana_varijabla>
  </DomainObject.Predmet.StrankaListFormated>
  <DomainObject.Predmet.StrankaListFormatedOIB>
    <izvorni_sadrzaj>
      <item>RH MF Porezna uprava Područni ured Osijek, OIB 18683136487</item>
    </izvorni_sadrzaj>
    <derivirana_varijabla naziv="DomainObject.Predmet.StrankaListFormatedOIB_1">
      <item>RH MF Porezna uprava Područni ured Osijek, OIB 18683136487</item>
    </derivirana_varijabla>
  </DomainObject.Predmet.StrankaListFormatedOIB>
  <DomainObject.Predmet.StrankaListFormatedWithAdress>
    <izvorni_sadrzaj>
      <item>RH MF Porezna uprava Područni ured Osijek</item>
    </izvorni_sadrzaj>
    <derivirana_varijabla naziv="DomainObject.Predmet.StrankaListFormatedWithAdress_1">
      <item>RH MF Porezna uprava Područni ured Osijek</item>
    </derivirana_varijabla>
  </DomainObject.Predmet.StrankaListFormatedWithAdress>
  <DomainObject.Predmet.StrankaListFormatedWithAdressOIB>
    <izvorni_sadrzaj>
      <item>RH MF Porezna uprava Područni ured Osijek, OIB 18683136487</item>
    </izvorni_sadrzaj>
    <derivirana_varijabla naziv="DomainObject.Predmet.StrankaListFormatedWithAdressOIB_1">
      <item>RH MF Porezna uprava Područni ured Osijek, OIB 18683136487</item>
    </derivirana_varijabla>
  </DomainObject.Predmet.StrankaListFormatedWithAdressOIB>
  <DomainObject.Predmet.StrankaListNazivFormated>
    <izvorni_sadrzaj>
      <item>RH MF Porezna uprava Područni ured Osijek</item>
    </izvorni_sadrzaj>
    <derivirana_varijabla naziv="DomainObject.Predmet.StrankaListNazivFormated_1">
      <item>RH MF Porezna uprava Područni ured Osijek</item>
    </derivirana_varijabla>
  </DomainObject.Predmet.StrankaListNazivFormated>
  <DomainObject.Predmet.StrankaListNazivFormatedOIB>
    <izvorni_sadrzaj>
      <item>RH MF Porezna uprava Područni ured Osijek, OIB 18683136487</item>
    </izvorni_sadrzaj>
    <derivirana_varijabla naziv="DomainObject.Predmet.StrankaListNazivFormatedOIB_1">
      <item>RH MF Porezna uprava Područni ured Osijek, OIB 18683136487</item>
    </derivirana_varijabla>
  </DomainObject.Predmet.StrankaListNazivFormatedOIB>
  <DomainObject.Predmet.ProtuStrankaListFormated>
    <izvorni_sadrzaj>
      <item>BEKAMENT d.o.o. za graditeljstvo i trgovinu</item>
    </izvorni_sadrzaj>
    <derivirana_varijabla naziv="DomainObject.Predmet.ProtuStrankaListFormated_1">
      <item>BEKAMENT d.o.o. za graditeljstvo i trgovinu</item>
    </derivirana_varijabla>
  </DomainObject.Predmet.ProtuStrankaListFormated>
  <DomainObject.Predmet.ProtuStrankaListFormatedOIB>
    <izvorni_sadrzaj>
      <item>BEKAMENT d.o.o. za graditeljstvo i trgovinu, OIB 73730896204</item>
    </izvorni_sadrzaj>
    <derivirana_varijabla naziv="DomainObject.Predmet.ProtuStrankaListFormatedOIB_1">
      <item>BEKAMENT d.o.o. za graditeljstvo i trgovinu, OIB 73730896204</item>
    </derivirana_varijabla>
  </DomainObject.Predmet.ProtuStrankaListFormatedOIB>
  <DomainObject.Predmet.ProtuStrankaListFormatedWithAdress>
    <izvorni_sadrzaj>
      <item>BEKAMENT d.o.o. za graditeljstvo i trgovinu, Martina Divalta 92a, 31000 Osijek</item>
    </izvorni_sadrzaj>
    <derivirana_varijabla naziv="DomainObject.Predmet.ProtuStrankaListFormatedWithAdress_1">
      <item>BEKAMENT d.o.o. za graditeljstvo i trgovinu, Martina Divalta 92a, 31000 Osijek</item>
    </derivirana_varijabla>
  </DomainObject.Predmet.ProtuStrankaListFormatedWithAdress>
  <DomainObject.Predmet.ProtuStrankaListFormatedWithAdressOIB>
    <izvorni_sadrzaj>
      <item>BEKAMENT d.o.o. za graditeljstvo i trgovinu, OIB 73730896204, Martina Divalta 92a, 31000 Osijek</item>
    </izvorni_sadrzaj>
    <derivirana_varijabla naziv="DomainObject.Predmet.ProtuStrankaListFormatedWithAdressOIB_1">
      <item>BEKAMENT d.o.o. za graditeljstvo i trgovinu, OIB 73730896204, Martina Divalta 92a, 31000 Osijek</item>
    </derivirana_varijabla>
  </DomainObject.Predmet.ProtuStrankaListFormatedWithAdressOIB>
  <DomainObject.Predmet.ProtuStrankaListNazivFormated>
    <izvorni_sadrzaj>
      <item>BEKAMENT d.o.o. za graditeljstvo i trgovinu</item>
    </izvorni_sadrzaj>
    <derivirana_varijabla naziv="DomainObject.Predmet.ProtuStrankaListNazivFormated_1">
      <item>BEKAMENT d.o.o. za graditeljstvo i trgovinu</item>
    </derivirana_varijabla>
  </DomainObject.Predmet.ProtuStrankaListNazivFormated>
  <DomainObject.Predmet.ProtuStrankaListNazivFormatedOIB>
    <izvorni_sadrzaj>
      <item>BEKAMENT d.o.o. za graditeljstvo i trgovinu, OIB 73730896204</item>
    </izvorni_sadrzaj>
    <derivirana_varijabla naziv="DomainObject.Predmet.ProtuStrankaListNazivFormatedOIB_1">
      <item>BEKAMENT d.o.o. za graditeljstvo i trgovinu, OIB 73730896204</item>
    </derivirana_varijabla>
  </DomainObject.Predmet.ProtuStrankaListNazivFormatedOIB>
  <DomainObject.Predmet.OstaliListFormated>
    <izvorni_sadrzaj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izvorni_sadrzaj>
    <derivirana_varijabla naziv="DomainObject.Predmet.OstaliListFormated_1"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derivirana_varijabla>
  </DomainObject.Predmet.OstaliListFormated>
  <DomainObject.Predmet.OstaliListFormatedOIB>
    <izvorni_sadrzaj>
      <item>Daša Panjaković Senjić, OIB 39849053592</item>
      <item>OGLASNA PLOČA- BEKAMENT D.O.O.</item>
      <item>FINA OSIJEK, OIB 85821130368</item>
      <item>NARODNE NOVINE, dioničko društvo za izdavanje i tiskanje Službenog lista Republike Hrvatske, službenih i drugih obrazaca te , OIB 64546066176</item>
      <item>ŽDO GUO, OIB 61379160880</item>
      <item>Belizar Tomaić, OIB 73628212282</item>
    </izvorni_sadrzaj>
    <derivirana_varijabla naziv="DomainObject.Predmet.OstaliListFormatedOIB_1">
      <item>Daša Panjaković Senjić, OIB 39849053592</item>
      <item>OGLASNA PLOČA- BEKAMENT D.O.O.</item>
      <item>FINA OSIJEK, OIB 85821130368</item>
      <item>NARODNE NOVINE, dioničko društvo za izdavanje i tiskanje Službenog lista Republike Hrvatske, službenih i drugih obrazaca te , OIB 64546066176</item>
      <item>ŽDO GUO, OIB 61379160880</item>
      <item>Belizar Tomaić, OIB 73628212282</item>
    </derivirana_varijabla>
  </DomainObject.Predmet.OstaliListFormatedOIB>
  <DomainObject.Predmet.OstaliListFormatedWithAdress>
    <izvorni_sadrzaj>
      <item>Daša Panjaković Senjić, Gornjodravska Obala 89 A, 31000 Osijek</item>
      <item>OGLASNA PLOČA- BEKAMENT D.O.O.</item>
      <item>FINA OSIJEK, BB, 31000 Osijek</item>
      <item>NARODNE NOVINE, dioničko društvo za izdavanje i tiskanje Službenog lista Republike Hrvatske, službenih i drugih obrazaca te , Savski Gaj XIII. put 6, Zagreb</item>
      <item>ŽDO GUO</item>
      <item>Belizar Tomaić, Sisačka 34, 31000 Osijek</item>
    </izvorni_sadrzaj>
    <derivirana_varijabla naziv="DomainObject.Predmet.OstaliListFormatedWithAdress_1">
      <item>Daša Panjaković Senjić, Gornjodravska Obala 89 A, 31000 Osijek</item>
      <item>OGLASNA PLOČA- BEKAMENT D.O.O.</item>
      <item>FINA OSIJEK, BB, 31000 Osijek</item>
      <item>NARODNE NOVINE, dioničko društvo za izdavanje i tiskanje Službenog lista Republike Hrvatske, službenih i drugih obrazaca te , Savski Gaj XIII. put 6, Zagreb</item>
      <item>ŽDO GUO</item>
      <item>Belizar Tomaić, Sisačka 34, 31000 Osijek</item>
    </derivirana_varijabla>
  </DomainObject.Predmet.OstaliListFormatedWithAdress>
  <DomainObject.Predmet.OstaliListFormatedWithAdressOIB>
    <izvorni_sadrzaj>
      <item>Daša Panjaković Senjić, OIB 39849053592, Gornjodravska Obala 89 A, 31000 Osijek</item>
      <item>OGLASNA PLOČA- BEKAMENT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  <item>ŽDO GUO, OIB 61379160880</item>
      <item>Belizar Tomaić, OIB 73628212282, Sisačka 34, 31000 Osijek</item>
    </izvorni_sadrzaj>
    <derivirana_varijabla naziv="DomainObject.Predmet.OstaliListFormatedWithAdressOIB_1">
      <item>Daša Panjaković Senjić, OIB 39849053592, Gornjodravska Obala 89 A, 31000 Osijek</item>
      <item>OGLASNA PLOČA- BEKAMENT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  <item>ŽDO GUO, OIB 61379160880</item>
      <item>Belizar Tomaić, OIB 73628212282, Sisačka 34, 31000 Osijek</item>
    </derivirana_varijabla>
  </DomainObject.Predmet.OstaliListFormatedWithAdressOIB>
  <DomainObject.Predmet.OstaliListNazivFormated>
    <izvorni_sadrzaj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izvorni_sadrzaj>
    <derivirana_varijabla naziv="DomainObject.Predmet.OstaliListNazivFormated_1"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derivirana_varijabla>
  </DomainObject.Predmet.OstaliListNazivFormated>
  <DomainObject.Predmet.OstaliListNazivFormatedOIB>
    <izvorni_sadrzaj>
      <item>Daša Panjaković Senjić, OIB 39849053592</item>
      <item>OGLASNA PLOČA- BEKAMENT D.O.O.</item>
      <item>FINA OSIJEK, OIB 85821130368</item>
      <item>NARODNE NOVINE, dioničko društvo za izdavanje i tiskanje Službenog lista Republike Hrvatske, službenih i drugih obrazaca te , OIB 64546066176</item>
      <item>ŽDO GUO, OIB 61379160880</item>
      <item>Belizar Tomaić, OIB 73628212282</item>
    </izvorni_sadrzaj>
    <derivirana_varijabla naziv="DomainObject.Predmet.OstaliListNazivFormatedOIB_1">
      <item>Daša Panjaković Senjić, OIB 39849053592</item>
      <item>OGLASNA PLOČA- BEKAMENT D.O.O.</item>
      <item>FINA OSIJEK, OIB 85821130368</item>
      <item>NARODNE NOVINE, dioničko društvo za izdavanje i tiskanje Službenog lista Republike Hrvatske, službenih i drugih obrazaca te , OIB 64546066176</item>
      <item>ŽDO GUO, OIB 61379160880</item>
      <item>Belizar Tomaić, OIB 73628212282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Osijek</izvorni_sadrzaj>
    <derivirana_varijabla naziv="DomainObject.Predmet.StrankaIDrugi_1">RH MF Porezna uprava Područni ured Osijek</derivirana_varijabla>
  </DomainObject.Predmet.StrankaIDrugi>
  <DomainObject.Predmet.ProtustrankaIDrugi>
    <izvorni_sadrzaj>BEKAMENT d.o.o. za graditeljstvo i trgovinu</izvorni_sadrzaj>
    <derivirana_varijabla naziv="DomainObject.Predmet.ProtustrankaIDrugi_1">BEKAMENT d.o.o. za graditeljstvo i trgovinu</derivirana_varijabla>
  </DomainObject.Predmet.ProtustrankaIDrugi>
  <DomainObject.Predmet.StrankaIDrugiAdressOIB>
    <izvorni_sadrzaj>RH MF Porezna uprava Područni ured Osijek, OIB 18683136487</izvorni_sadrzaj>
    <derivirana_varijabla naziv="DomainObject.Predmet.StrankaIDrugiAdressOIB_1">RH MF Porezna uprava Područni ured Osijek, OIB 18683136487</derivirana_varijabla>
  </DomainObject.Predmet.StrankaIDrugiAdressOIB>
  <DomainObject.Predmet.ProtustrankaIDrugiAdressOIB>
    <izvorni_sadrzaj>BEKAMENT d.o.o. za graditeljstvo i trgovinu, OIB 73730896204, Martina Divalta 92a, 31000 Osijek</izvorni_sadrzaj>
    <derivirana_varijabla naziv="DomainObject.Predmet.ProtustrankaIDrugiAdressOIB_1">BEKAMENT d.o.o. za graditeljstvo i trgovinu, OIB 73730896204, Martina Divalta 92a,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 Područni ured Osijek</item>
      <item>BEKAMENT d.o.o. za graditeljstvo i trgovinu</item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izvorni_sadrzaj>
    <derivirana_varijabla naziv="DomainObject.Predmet.SudioniciListNaziv_1">
      <item>RH MF Porezna uprava Područni ured Osijek</item>
      <item>BEKAMENT d.o.o. za graditeljstvo i trgovinu</item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derivirana_varijabla>
  </DomainObject.Predmet.SudioniciListNaziv>
  <DomainObject.Predmet.SudioniciListAdressOIB>
    <izvorni_sadrzaj>
      <item>RH MF Porezna uprava Područni ured Osijek, OIB 18683136487</item>
      <item>BEKAMENT d.o.o. za graditeljstvo i trgovinu, OIB 73730896204, Martina Divalta 92a,31000 Osijek</item>
      <item>Daša Panjaković Senjić, OIB 39849053592, Gornjodravska Obala 89 A,31000 Osijek</item>
      <item>OGLASNA PLOČA- BEKAMENT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ŽDO GUO, OIB 61379160880</item>
      <item>Belizar Tomaić, OIB 73628212282, Sisačka 34,31000 Osijek</item>
    </izvorni_sadrzaj>
    <derivirana_varijabla naziv="DomainObject.Predmet.SudioniciListAdressOIB_1">
      <item>RH MF Porezna uprava Područni ured Osijek, OIB 18683136487</item>
      <item>BEKAMENT d.o.o. za graditeljstvo i trgovinu, OIB 73730896204, Martina Divalta 92a,31000 Osijek</item>
      <item>Daša Panjaković Senjić, OIB 39849053592, Gornjodravska Obala 89 A,31000 Osijek</item>
      <item>OGLASNA PLOČA- BEKAMENT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ŽDO GUO, OIB 61379160880</item>
      <item>Belizar Tomaić, OIB 73628212282, Sisačka 34,31000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73730896204</item>
      <item>, OIB 39849053592</item>
      <item>, OIB null</item>
      <item>, OIB 85821130368</item>
      <item>, OIB 64546066176</item>
      <item>, OIB 61379160880</item>
      <item>, OIB 73628212282</item>
    </izvorni_sadrzaj>
    <derivirana_varijabla naziv="DomainObject.Predmet.SudioniciListNazivOIB_1">
      <item>, OIB 18683136487</item>
      <item>, OIB 73730896204</item>
      <item>, OIB 39849053592</item>
      <item>, OIB null</item>
      <item>, OIB 85821130368</item>
      <item>, OIB 64546066176</item>
      <item>, OIB 61379160880</item>
      <item>, OIB 73628212282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934</properties:Words>
  <properties:Characters>4844</properties:Characters>
  <properties:Lines>157</properties:Lines>
  <properties:Paragraphs>35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2016-11-25T09:06:00Z</dcterms:created>
  <dc:creator>wsadmin</dc:creator>
  <cp:lastModifiedBy>Danijela Sekulić</cp:lastModifiedBy>
  <cp:lastPrinted>2016-11-25T10:19:00Z</cp:lastPrinted>
  <dcterms:modified xmlns:xsi="http://www.w3.org/2001/XMLSchema-instance" xsi:type="dcterms:W3CDTF">2016-11-25T10:20:00Z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