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642b" w14:paraId="f91642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13362E" w:rsidRPr="00854450">
        <w:rPr>
          <w:rFonts w:hAnsi="Times New Roman" w:ascii="Times New Roman"/>
          <w:szCs w:val="24"/>
        </w:rPr>
        <w:t xml:space="preserve">TRAIECTUS d.o.o. za trgovinu i usluge, </w:t>
      </w:r>
      <w:r w:rsidR="0013362E">
        <w:rPr>
          <w:rFonts w:hAnsi="Times New Roman" w:ascii="Times New Roman"/>
          <w:szCs w:val="24"/>
        </w:rPr>
        <w:t xml:space="preserve">Moravče (Grad Zagreb), Kunjkova 19, </w:t>
      </w:r>
      <w:r w:rsidR="0013362E" w:rsidRPr="00854450">
        <w:rPr>
          <w:rFonts w:hAnsi="Times New Roman" w:ascii="Times New Roman"/>
          <w:szCs w:val="24"/>
        </w:rPr>
        <w:t>OIB: 32758827602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CB0A8D">
        <w:rPr>
          <w:rFonts w:hAnsi="Times New Roman" w:ascii="Times New Roman"/>
          <w:szCs w:val="24"/>
        </w:rPr>
        <w:t>dana</w:t>
      </w:r>
      <w:r w:rsidR="000F2934" w:rsidRPr="00CB0A8D">
        <w:rPr>
          <w:rFonts w:hAnsi="Times New Roman" w:ascii="Times New Roman"/>
          <w:szCs w:val="24"/>
        </w:rPr>
        <w:t xml:space="preserve"> </w:t>
      </w:r>
      <w:r w:rsidR="00CB0A8D" w:rsidRPr="00CB0A8D">
        <w:rPr>
          <w:rFonts w:hAnsi="Times New Roman" w:ascii="Times New Roman"/>
          <w:szCs w:val="24"/>
        </w:rPr>
        <w:t>24</w:t>
      </w:r>
      <w:r w:rsidR="000D6FE7" w:rsidRPr="00CB0A8D">
        <w:rPr>
          <w:rFonts w:hAnsi="Times New Roman" w:ascii="Times New Roman"/>
          <w:szCs w:val="24"/>
        </w:rPr>
        <w:t xml:space="preserve">. </w:t>
      </w:r>
      <w:r w:rsidR="00496770" w:rsidRPr="00CB0A8D">
        <w:rPr>
          <w:rFonts w:hAnsi="Times New Roman" w:ascii="Times New Roman"/>
          <w:szCs w:val="24"/>
        </w:rPr>
        <w:t>studenog</w:t>
      </w:r>
      <w:r w:rsidR="000D6FE7" w:rsidRPr="00CB0A8D">
        <w:rPr>
          <w:rFonts w:hAnsi="Times New Roman" w:ascii="Times New Roman"/>
          <w:szCs w:val="24"/>
        </w:rPr>
        <w:t xml:space="preserve"> 2017</w:t>
      </w:r>
      <w:r w:rsidR="008B5275" w:rsidRPr="00CB0A8D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13362E" w:rsidRPr="00854450">
        <w:rPr>
          <w:rFonts w:hAnsi="Times New Roman" w:ascii="Times New Roman"/>
          <w:szCs w:val="24"/>
        </w:rPr>
        <w:t xml:space="preserve">TRAIECTUS d.o.o. za trgovinu i usluge, </w:t>
      </w:r>
      <w:r w:rsidR="0013362E">
        <w:rPr>
          <w:rFonts w:hAnsi="Times New Roman" w:ascii="Times New Roman"/>
          <w:szCs w:val="24"/>
        </w:rPr>
        <w:t xml:space="preserve">Moravče (Grad Zagreb), Kunjkova 19, </w:t>
      </w:r>
      <w:r w:rsidR="0013362E" w:rsidRPr="00854450">
        <w:rPr>
          <w:rFonts w:hAnsi="Times New Roman" w:ascii="Times New Roman"/>
          <w:szCs w:val="24"/>
        </w:rPr>
        <w:t>OIB: 32758827602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8B5275" w:rsidR="008B5275" w:rsidRPr="0013362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</w:rPr>
      </w:pPr>
      <w:r w:rsidRPr="0013362E">
        <w:rPr>
          <w:rFonts w:hAnsi="Times New Roman" w:ascii="Times New Roman"/>
          <w:szCs w:val="24"/>
        </w:rPr>
        <w:t xml:space="preserve">Za stečajnog upravitelja imenuje se </w:t>
      </w:r>
      <w:r w:rsidR="0013362E" w:rsidRPr="00B9550D">
        <w:rPr>
          <w:rFonts w:hAnsi="Times New Roman" w:ascii="Times New Roman"/>
          <w:szCs w:val="24"/>
        </w:rPr>
        <w:t>GORAN BROZOVIĆ iz Zagreba, Pavlenski put 5, OIB: 39833571469.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13362E" w:rsidRPr="00854450">
        <w:rPr>
          <w:rFonts w:hAnsi="Times New Roman" w:ascii="Times New Roman"/>
          <w:szCs w:val="24"/>
        </w:rPr>
        <w:t xml:space="preserve">TRAIECTUS d.o.o. za trgovinu i usluge, </w:t>
      </w:r>
      <w:r w:rsidR="0013362E">
        <w:rPr>
          <w:rFonts w:hAnsi="Times New Roman" w:ascii="Times New Roman"/>
          <w:szCs w:val="24"/>
        </w:rPr>
        <w:t xml:space="preserve">Moravče (Grad Zagreb), Kunjkova 19, </w:t>
      </w:r>
      <w:r w:rsidR="0013362E" w:rsidRPr="00854450">
        <w:rPr>
          <w:rFonts w:hAnsi="Times New Roman" w:ascii="Times New Roman"/>
          <w:szCs w:val="24"/>
        </w:rPr>
        <w:t>OIB: 32758827602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9550D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SZ),</w:t>
      </w:r>
      <w:r w:rsidR="000D6FE7">
        <w:rPr>
          <w:rFonts w:hAnsi="Times New Roman" w:ascii="Times New Roman"/>
          <w:szCs w:val="24"/>
        </w:rPr>
        <w:t>, a nakon što je udovoljeno uvjetima iz čl. 109.</w:t>
      </w:r>
      <w:r w:rsidR="00B9550D">
        <w:rPr>
          <w:rFonts w:hAnsi="Times New Roman" w:ascii="Times New Roman"/>
          <w:szCs w:val="24"/>
        </w:rPr>
        <w:t xml:space="preserve"> 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13362E">
        <w:rPr>
          <w:rFonts w:hAnsi="Times New Roman" w:ascii="Times New Roman"/>
          <w:szCs w:val="24"/>
        </w:rPr>
        <w:t>381.996,17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E10A81" w:rsidP="001F634C" w:rsidR="00E10A81">
      <w:pPr>
        <w:jc w:val="both"/>
        <w:rPr>
          <w:rFonts w:hAnsi="Times New Roman" w:ascii="Times New Roman"/>
          <w:szCs w:val="24"/>
        </w:rPr>
      </w:pPr>
    </w:p>
    <w:p w:rsidRDefault="008B5275" w:rsidP="00E10A81" w:rsidR="002F4666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lastRenderedPageBreak/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="0013362E">
        <w:rPr>
          <w:rFonts w:hAnsi="Times New Roman" w:ascii="Times New Roman"/>
          <w:szCs w:val="24"/>
        </w:rPr>
        <w:t xml:space="preserve">rješenju i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13362E">
        <w:rPr>
          <w:rFonts w:hAnsi="Times New Roman" w:ascii="Times New Roman"/>
          <w:szCs w:val="24"/>
        </w:rPr>
        <w:t>25</w:t>
      </w:r>
      <w:r w:rsidR="003D6EF0" w:rsidRPr="003D6EF0">
        <w:rPr>
          <w:rFonts w:hAnsi="Times New Roman" w:ascii="Times New Roman"/>
          <w:szCs w:val="24"/>
        </w:rPr>
        <w:t xml:space="preserve">. </w:t>
      </w:r>
      <w:r w:rsidR="0013362E">
        <w:rPr>
          <w:rFonts w:hAnsi="Times New Roman" w:ascii="Times New Roman"/>
          <w:szCs w:val="24"/>
        </w:rPr>
        <w:t>veljače</w:t>
      </w:r>
      <w:r w:rsidR="00B56049">
        <w:rPr>
          <w:rFonts w:hAnsi="Times New Roman" w:ascii="Times New Roman"/>
          <w:szCs w:val="24"/>
        </w:rPr>
        <w:t xml:space="preserve"> 2016</w:t>
      </w:r>
      <w:r w:rsidR="003D6EF0" w:rsidRPr="003D6EF0">
        <w:rPr>
          <w:rFonts w:hAnsi="Times New Roman" w:ascii="Times New Roman"/>
          <w:szCs w:val="24"/>
        </w:rPr>
        <w:t>.</w:t>
      </w:r>
      <w:r w:rsidR="00496770">
        <w:rPr>
          <w:rFonts w:hAnsi="Times New Roman" w:ascii="Times New Roman"/>
          <w:szCs w:val="24"/>
        </w:rPr>
        <w:t xml:space="preserve"> godine</w:t>
      </w:r>
      <w:r w:rsidR="002F4666" w:rsidRPr="003D6EF0">
        <w:rPr>
          <w:rFonts w:hAnsi="Times New Roman" w:ascii="Times New Roman"/>
          <w:szCs w:val="24"/>
        </w:rPr>
        <w:t xml:space="preserve"> nije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privremeni stečajni upravitelj sudu podnio izvješće očitujući se da je provjerom u relevantne javne knjige utvrdio da dužnik nema imovine koja bi činila stečajnu masu i predložio post</w:t>
      </w:r>
      <w:r w:rsidR="00B848A6">
        <w:rPr>
          <w:rFonts w:hAnsi="Times New Roman" w:ascii="Times New Roman"/>
          <w:szCs w:val="24"/>
        </w:rPr>
        <w:t>upanje po odredbi čl. 132. SZ-a n</w:t>
      </w:r>
      <w:r w:rsidR="00DB0D87">
        <w:rPr>
          <w:rFonts w:hAnsi="Times New Roman" w:ascii="Times New Roman"/>
          <w:szCs w:val="24"/>
        </w:rPr>
        <w:t>avodeći da nedostaje iznos  troškova postupka</w:t>
      </w:r>
      <w:r w:rsidR="00B848A6">
        <w:rPr>
          <w:rFonts w:hAnsi="Times New Roman" w:ascii="Times New Roman"/>
          <w:szCs w:val="24"/>
        </w:rPr>
        <w:t xml:space="preserve"> od 34.450,00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13362E">
        <w:rPr>
          <w:rFonts w:hAnsi="Times New Roman" w:ascii="Times New Roman"/>
          <w:szCs w:val="24"/>
        </w:rPr>
        <w:t>30</w:t>
      </w:r>
      <w:r w:rsidR="00AA0368">
        <w:rPr>
          <w:rFonts w:hAnsi="Times New Roman" w:ascii="Times New Roman"/>
          <w:szCs w:val="24"/>
        </w:rPr>
        <w:t xml:space="preserve">. </w:t>
      </w:r>
      <w:r w:rsidR="0013362E">
        <w:rPr>
          <w:rFonts w:hAnsi="Times New Roman" w:ascii="Times New Roman"/>
          <w:szCs w:val="24"/>
        </w:rPr>
        <w:t>siječnja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CB0A8D">
        <w:rPr>
          <w:rFonts w:hAnsi="Times New Roman" w:ascii="Times New Roman"/>
          <w:szCs w:val="24"/>
        </w:rPr>
        <w:t xml:space="preserve">, </w:t>
      </w:r>
      <w:r w:rsidR="00CB0A8D" w:rsidRPr="00CB0A8D">
        <w:rPr>
          <w:rFonts w:hAnsi="Times New Roman" w:ascii="Times New Roman"/>
          <w:szCs w:val="24"/>
        </w:rPr>
        <w:t>24</w:t>
      </w:r>
      <w:r w:rsidR="001F634C" w:rsidRPr="00CB0A8D">
        <w:rPr>
          <w:rFonts w:hAnsi="Times New Roman" w:ascii="Times New Roman"/>
          <w:szCs w:val="24"/>
        </w:rPr>
        <w:t xml:space="preserve">. </w:t>
      </w:r>
      <w:r w:rsidR="00496770" w:rsidRPr="00CB0A8D">
        <w:rPr>
          <w:rFonts w:hAnsi="Times New Roman" w:ascii="Times New Roman"/>
          <w:szCs w:val="24"/>
        </w:rPr>
        <w:t>studenog</w:t>
      </w:r>
      <w:r w:rsidR="0092589F" w:rsidRPr="00CB0A8D">
        <w:rPr>
          <w:rFonts w:hAnsi="Times New Roman" w:ascii="Times New Roman"/>
          <w:szCs w:val="24"/>
        </w:rPr>
        <w:t xml:space="preserve"> </w:t>
      </w:r>
      <w:r w:rsidR="007604D9" w:rsidRPr="00CB0A8D">
        <w:rPr>
          <w:rFonts w:hAnsi="Times New Roman" w:ascii="Times New Roman"/>
          <w:szCs w:val="24"/>
        </w:rPr>
        <w:t>201</w:t>
      </w:r>
      <w:r w:rsidR="00E03D13" w:rsidRPr="00CB0A8D">
        <w:rPr>
          <w:rFonts w:hAnsi="Times New Roman" w:ascii="Times New Roman"/>
          <w:szCs w:val="24"/>
        </w:rPr>
        <w:t>7</w:t>
      </w:r>
      <w:r w:rsidR="00641162" w:rsidRPr="00CB0A8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800FE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D800FE" w:rsidP="008D02DE" w:rsidR="00D800FE" w:rsidRPr="00D800FE">
      <w:pPr>
        <w:rPr>
          <w:rFonts w:hAnsi="Times New Roman" w:ascii="Times New Roman"/>
        </w:rPr>
      </w:pPr>
      <w:r w:rsidRPr="00D800FE">
        <w:rPr>
          <w:rFonts w:hAnsi="Times New Roman" w:ascii="Times New Roman"/>
        </w:rPr>
        <w:t>Za točnost otpravka-ovlašteni službenik</w:t>
      </w:r>
    </w:p>
    <w:p w:rsidRDefault="00D800FE" w:rsidP="008D02DE" w:rsidR="00D800FE" w:rsidRPr="00D800FE">
      <w:pPr>
        <w:rPr>
          <w:rFonts w:hAnsi="Times New Roman" w:ascii="Times New Roman"/>
        </w:rPr>
      </w:pPr>
      <w:r w:rsidRPr="00D800FE">
        <w:rPr>
          <w:rFonts w:hAnsi="Times New Roman" w:ascii="Times New Roman"/>
        </w:rPr>
        <w:tab/>
        <w:t xml:space="preserve">   Monika Grbac</w:t>
      </w:r>
    </w:p>
    <w:p w:rsidRDefault="00096A99" w:rsidP="00D800FE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 xml:space="preserve"> </w:t>
      </w: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800F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13362E">
      <w:rPr>
        <w:rFonts w:hAnsi="Times New Roman" w:ascii="Times New Roman"/>
        <w:szCs w:val="24"/>
      </w:rPr>
      <w:t>6952</w:t>
    </w:r>
    <w:r w:rsidR="00B56049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13362E">
      <w:rPr>
        <w:rFonts w:hAnsi="Times New Roman" w:ascii="Times New Roman"/>
        <w:szCs w:val="24"/>
      </w:rPr>
      <w:t>6952</w:t>
    </w:r>
    <w:r w:rsidR="00AA06B8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EB363AFC"/>
    <w:lvl w:tplc="511C12BC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6A99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770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48A6"/>
    <w:rsid w:val="00B86FF5"/>
    <w:rsid w:val="00B927D7"/>
    <w:rsid w:val="00B9550D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97ACC"/>
    <w:rsid w:val="00CB0A8D"/>
    <w:rsid w:val="00CB0BD0"/>
    <w:rsid w:val="00CB4222"/>
    <w:rsid w:val="00CB7449"/>
    <w:rsid w:val="00CC05B0"/>
    <w:rsid w:val="00CC0DDF"/>
    <w:rsid w:val="00CC2BED"/>
    <w:rsid w:val="00CD2C4C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800FE"/>
    <w:rsid w:val="00D90465"/>
    <w:rsid w:val="00D91E50"/>
    <w:rsid w:val="00DA09AC"/>
    <w:rsid w:val="00DA1AAD"/>
    <w:rsid w:val="00DA2D83"/>
    <w:rsid w:val="00DA5DDD"/>
    <w:rsid w:val="00DB0D87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0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0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0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0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0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0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0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0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St-6952/2015</izvorni_sadrzaj>
    <derivirana_varijabla naziv="DomainObject.Predmet.OznakaBroj_1">St-6952/2015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TRAIECTUS d.o.o. zastupanog po punomoćniku Emil Kunjko Straga</izvorni_sadrzaj>
    <derivirana_varijabla naziv="DomainObject.Predmet.ProtustrankaFormated_1">  TRAIECTUS d.o.o. zastupanog po punomoćniku Emil Kunjko Straga</derivirana_varijabla>
  </DomainObject.Predmet.ProtustrankaFormated>
  <DomainObject.Predmet.ProtustrankaFormatedOIB>
    <izvorni_sadrzaj>  TRAIECTUS d.o.o., OIB 32758827602 zastupanog po punomoćniku Emil Kunjko Straga</izvorni_sadrzaj>
    <derivirana_varijabla naziv="DomainObject.Predmet.ProtustrankaFormatedOIB_1">  TRAIECTUS d.o.o., OIB 32758827602 zastupanog po punomoćniku Emil Kunjko Straga</derivirana_varijabla>
  </DomainObject.Predmet.ProtustrankaFormatedOIB>
  <DomainObject.Predmet.ProtustrankaFormatedWithAdress>
    <izvorni_sadrzaj> TRAIECTUS d.o.o., Kunjkova 19, 10363 Moravče zastupanog po punomoćniku Emil Kunjko Straga</izvorni_sadrzaj>
    <derivirana_varijabla naziv="DomainObject.Predmet.ProtustrankaFormatedWithAdress_1"> TRAIECTUS d.o.o., Kunjkova 19, 10363 Moravče zastupanog po punomoćniku Emil Kunjko Straga</derivirana_varijabla>
  </DomainObject.Predmet.ProtustrankaFormatedWithAdress>
  <DomainObject.Predmet.ProtustrankaFormatedWithAdressOIB>
    <izvorni_sadrzaj> TRAIECTUS d.o.o., OIB 32758827602, Kunjkova 19, 10363 Moravče zastupanog po punomoćniku Emil Kunjko Straga</izvorni_sadrzaj>
    <derivirana_varijabla naziv="DomainObject.Predmet.ProtustrankaFormatedWithAdressOIB_1"> TRAIECTUS d.o.o., OIB 32758827602, Kunjkova 19, 10363 Moravče zastupanog po punomoćniku Emil Kunjko Straga</derivirana_varijabla>
  </DomainObject.Predmet.ProtustrankaFormatedWithAdressOIB>
  <DomainObject.Predmet.ProtustrankaWithAdress>
    <izvorni_sadrzaj>TRAIECTUS d.o.o. Kunjkova 19, 10363 Moravče</izvorni_sadrzaj>
    <derivirana_varijabla naziv="DomainObject.Predmet.ProtustrankaWithAdress_1">TRAIECTUS d.o.o. Kunjkova 19, 10363 Moravče</derivirana_varijabla>
  </DomainObject.Predmet.ProtustrankaWithAdress>
  <DomainObject.Predmet.ProtustrankaWithAdressOIB>
    <izvorni_sadrzaj>TRAIECTUS d.o.o., OIB 32758827602, Kunjkova 19, 10363 Moravče</izvorni_sadrzaj>
    <derivirana_varijabla naziv="DomainObject.Predmet.ProtustrankaWithAdressOIB_1">TRAIECTUS d.o.o., OIB 32758827602, Kunjkova 19, 10363 Moravče</derivirana_varijabla>
  </DomainObject.Predmet.ProtustrankaWithAdressOIB>
  <DomainObject.Predmet.ProtustrankaNazivFormated>
    <izvorni_sadrzaj>TRAIECTUS d.o.o.</izvorni_sadrzaj>
    <derivirana_varijabla naziv="DomainObject.Predmet.ProtustrankaNazivFormated_1">TRAIECTUS d.o.o.</derivirana_varijabla>
  </DomainObject.Predmet.ProtustrankaNazivFormated>
  <DomainObject.Predmet.ProtustrankaNazivFormatedOIB>
    <izvorni_sadrzaj>TRAIECTUS d.o.o., OIB 32758827602</izvorni_sadrzaj>
    <derivirana_varijabla naziv="DomainObject.Predmet.ProtustrankaNazivFormatedOIB_1">TRAIECTUS d.o.o., OIB 32758827602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 Kunjko Straga</izvorni_sadrzaj>
    <derivirana_varijabla naziv="DomainObject.Predmet.StrankaFormated_1">  FINA Regionalni centar Zagreb; Emil Kunjko Straga</derivirana_varijabla>
  </DomainObject.Predmet.StrankaFormated>
  <DomainObject.Predmet.StrankaFormatedOIB>
    <izvorni_sadrzaj>  FINA Regionalni centar Zagreb, OIB 85821130368; Emil Kunjko Straga, OIB 24169491499</izvorni_sadrzaj>
    <derivirana_varijabla naziv="DomainObject.Predmet.StrankaFormatedOIB_1">  FINA Regionalni centar Zagreb, OIB 85821130368; Emil Kunjko Straga, OIB 24169491499</derivirana_varijabla>
  </DomainObject.Predmet.StrankaFormatedOIB>
  <DomainObject.Predmet.StrankaFormatedWithAdress>
    <izvorni_sadrzaj> FINA Regionalni centar Zagreb, Trg svibanjskih žrtava 1995. 1, 10000 Zagreb; Emil Kunjko Straga, Tomislavgradska 7, 10360 Sesvete</izvorni_sadrzaj>
    <derivirana_varijabla naziv="DomainObject.Predmet.StrankaFormatedWithAdress_1"> FINA Regionalni centar Zagreb, Trg svibanjskih žrtava 1995. 1, 10000 Zagreb; Emil Kunjko Straga, Tomislavgradska 7, 10360 Sesvete</derivirana_varijabla>
  </DomainObject.Predmet.StrankaFormatedWithAdress>
  <DomainObject.Predmet.StrankaFormatedWithAdressOIB>
    <izvorni_sadrzaj> FINA Regionalni centar Zagreb, OIB 85821130368, Trg svibanjskih žrtava 1995. 1, 10000 Zagreb; Emil Kunjko Straga, OIB 24169491499, Tomislavgradska 7, 10360 Sesvete</izvorni_sadrzaj>
    <derivirana_varijabla naziv="DomainObject.Predmet.StrankaFormatedWithAdressOIB_1"> FINA Regionalni centar Zagreb, OIB 85821130368, Trg svibanjskih žrtava 1995. 1, 10000 Zagreb; Emil Kunjko Straga, OIB 24169491499, Tomislavgradska 7, 10360 Sesvete</derivirana_varijabla>
  </DomainObject.Predmet.StrankaFormatedWithAdressOIB>
  <DomainObject.Predmet.StrankaWithAdress>
    <izvorni_sadrzaj>FINA Regionalni centar Zagreb Trg svibanjskih žrtava 1995. 1,10000 Zagreb,Emil Kunjko Straga Tomislavgradska 7,10360 Sesvete</izvorni_sadrzaj>
    <derivirana_varijabla naziv="DomainObject.Predmet.StrankaWithAdress_1">FINA Regionalni centar Zagreb Trg svibanjskih žrtava 1995. 1,10000 Zagreb,Emil Kunjko Straga Tomislavgradska 7,10360 Sesvete</derivirana_varijabla>
  </DomainObject.Predmet.StrankaWithAdress>
  <DomainObject.Predmet.StrankaWithAdressOIB>
    <izvorni_sadrzaj>FINA Regionalni centar Zagreb, OIB 85821130368, Trg svibanjskih žrtava 1995. 1,10000 Zagreb,Emil Kunjko Straga, OIB 24169491499, Tomislavgradska 7,10360 Sesvete</izvorni_sadrzaj>
    <derivirana_varijabla naziv="DomainObject.Predmet.StrankaWithAdressOIB_1">FINA Regionalni centar Zagreb, OIB 85821130368, Trg svibanjskih žrtava 1995. 1,10000 Zagreb,Emil Kunjko Straga, OIB 24169491499, Tomislavgradska 7,10360 Sesvete</derivirana_varijabla>
  </DomainObject.Predmet.StrankaWithAdressOIB>
  <DomainObject.Predmet.StrankaNazivFormated>
    <izvorni_sadrzaj>FINA Regionalni centar Zagreb,Emil Kunjko Straga</izvorni_sadrzaj>
    <derivirana_varijabla naziv="DomainObject.Predmet.StrankaNazivFormated_1">FINA Regionalni centar Zagreb,Emil Kunjko Straga</derivirana_varijabla>
  </DomainObject.Predmet.StrankaNazivFormated>
  <DomainObject.Predmet.StrankaNazivFormatedOIB>
    <izvorni_sadrzaj>FINA Regionalni centar Zagreb, OIB 85821130368,Emil Kunjko Straga, OIB 24169491499</izvorni_sadrzaj>
    <derivirana_varijabla naziv="DomainObject.Predmet.StrankaNazivFormatedOIB_1">FINA Regionalni centar Zagreb, OIB 85821130368,Emil Kunjko Straga, OIB 24169491499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Emil Kunjko Straga</item>
    </izvorni_sadrzaj>
    <derivirana_varijabla naziv="DomainObject.Predmet.StrankaListFormated_1">
      <item>FINA Regionalni centar Zagreb</item>
      <item>Emil Kunjko Straga</item>
    </derivirana_varijabla>
  </DomainObject.Predmet.StrankaListFormated>
  <DomainObject.Predmet.StrankaListFormatedOIB>
    <izvorni_sadrzaj>
      <item>FINA Regionalni centar Zagreb, OIB 85821130368</item>
      <item>Emil Kunjko Straga, OIB 24169491499</item>
    </izvorni_sadrzaj>
    <derivirana_varijabla naziv="DomainObject.Predmet.StrankaListFormatedOIB_1">
      <item>FINA Regionalni centar Zagreb, OIB 85821130368</item>
      <item>Emil Kunjko Straga, OIB 24169491499</item>
    </derivirana_varijabla>
  </DomainObject.Predmet.StrankaListFormatedOIB>
  <DomainObject.Predmet.StrankaListFormatedWithAdress>
    <izvorni_sadrzaj>
      <item>FINA Regionalni centar Zagreb, Trg svibanjskih žrtava 1995. 1, 10000 Zagreb</item>
      <item>Emil Kunjko Straga, Tomislavgradska 7, 10360 Sesvete</item>
    </izvorni_sadrzaj>
    <derivirana_varijabla naziv="DomainObject.Predmet.StrankaListFormatedWithAdress_1">
      <item>FINA Regionalni centar Zagreb, Trg svibanjskih žrtava 1995. 1, 10000 Zagreb</item>
      <item>Emil Kunjko Straga, Tomislavgradska 7,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Emil Kunjko Straga, OIB 24169491499, Tomislavgradska 7, 10360 Sesvete</item>
    </izvorni_sadrzaj>
    <derivirana_varijabla naziv="DomainObject.Predmet.StrankaListFormatedWithAdressOIB_1">
      <item>FINA Regionalni centar Zagreb, OIB 85821130368, Trg svibanjskih žrtava 1995. 1, 10000 Zagreb</item>
      <item>Emil Kunjko Straga, OIB 24169491499, Tomislavgradska 7, 10360 Sesvete</item>
    </derivirana_varijabla>
  </DomainObject.Predmet.StrankaListFormatedWithAdressOIB>
  <DomainObject.Predmet.StrankaListNazivFormated>
    <izvorni_sadrzaj>
      <item>FINA Regionalni centar Zagreb</item>
      <item>Emil Kunjko Straga</item>
    </izvorni_sadrzaj>
    <derivirana_varijabla naziv="DomainObject.Predmet.StrankaListNazivFormated_1">
      <item>FINA Regionalni centar Zagreb</item>
      <item>Emil Kunjko Straga</item>
    </derivirana_varijabla>
  </DomainObject.Predmet.StrankaListNazivFormated>
  <DomainObject.Predmet.StrankaListNazivFormatedOIB>
    <izvorni_sadrzaj>
      <item>FINA Regionalni centar Zagreb, OIB 85821130368</item>
      <item>Emil Kunjko Straga, OIB 24169491499</item>
    </izvorni_sadrzaj>
    <derivirana_varijabla naziv="DomainObject.Predmet.StrankaListNazivFormatedOIB_1">
      <item>FINA Regionalni centar Zagreb, OIB 85821130368</item>
      <item>Emil Kunjko Straga, OIB 24169491499</item>
    </derivirana_varijabla>
  </DomainObject.Predmet.StrankaListNazivFormatedOIB>
  <DomainObject.Predmet.ProtuStrankaListFormated>
    <izvorni_sadrzaj>
      <item>TRAIECTUS d.o.o. zastupanog po punomoćniku Emil Kunjko Straga</item>
    </izvorni_sadrzaj>
    <derivirana_varijabla naziv="DomainObject.Predmet.ProtuStrankaListFormated_1">
      <item>TRAIECTUS d.o.o. zastupanog po punomoćniku Emil Kunjko Straga</item>
    </derivirana_varijabla>
  </DomainObject.Predmet.ProtuStrankaListFormated>
  <DomainObject.Predmet.ProtuStrankaListFormatedOIB>
    <izvorni_sadrzaj>
      <item>TRAIECTUS d.o.o., OIB 32758827602 zastupanog po punomoćniku Emil Kunjko Straga</item>
    </izvorni_sadrzaj>
    <derivirana_varijabla naziv="DomainObject.Predmet.ProtuStrankaListFormatedOIB_1">
      <item>TRAIECTUS d.o.o., OIB 32758827602 zastupanog po punomoćniku Emil Kunjko Straga</item>
    </derivirana_varijabla>
  </DomainObject.Predmet.ProtuStrankaListFormatedOIB>
  <DomainObject.Predmet.ProtuStrankaListFormatedWithAdress>
    <izvorni_sadrzaj>
      <item>TRAIECTUS d.o.o., Kunjkova 19, 10363 Moravče zastupanog po punomoćniku Emil Kunjko Straga</item>
    </izvorni_sadrzaj>
    <derivirana_varijabla naziv="DomainObject.Predmet.ProtuStrankaListFormatedWithAdress_1">
      <item>TRAIECTUS d.o.o., Kunjkova 19, 10363 Moravče zastupanog po punomoćniku Emil Kunjko Straga</item>
    </derivirana_varijabla>
  </DomainObject.Predmet.ProtuStrankaListFormatedWithAdress>
  <DomainObject.Predmet.ProtuStrankaListFormatedWithAdressOIB>
    <izvorni_sadrzaj>
      <item>TRAIECTUS d.o.o., OIB 32758827602, Kunjkova 19, 10363 Moravče zastupanog po punomoćniku Emil Kunjko Straga</item>
    </izvorni_sadrzaj>
    <derivirana_varijabla naziv="DomainObject.Predmet.ProtuStrankaListFormatedWithAdressOIB_1">
      <item>TRAIECTUS d.o.o., OIB 32758827602, Kunjkova 19, 10363 Moravče zastupanog po punomoćniku Emil Kunjko Straga</item>
    </derivirana_varijabla>
  </DomainObject.Predmet.ProtuStrankaListFormatedWithAdressOIB>
  <DomainObject.Predmet.ProtuStrankaListNazivFormated>
    <izvorni_sadrzaj>
      <item>TRAIECTUS d.o.o.</item>
    </izvorni_sadrzaj>
    <derivirana_varijabla naziv="DomainObject.Predmet.ProtuStrankaListNazivFormated_1">
      <item>TRAIECTUS d.o.o.</item>
    </derivirana_varijabla>
  </DomainObject.Predmet.ProtuStrankaListNazivFormated>
  <DomainObject.Predmet.ProtuStrankaListNazivFormatedOIB>
    <izvorni_sadrzaj>
      <item>TRAIECTUS d.o.o., OIB 32758827602</item>
    </izvorni_sadrzaj>
    <derivirana_varijabla naziv="DomainObject.Predmet.ProtuStrankaListNazivFormatedOIB_1">
      <item>TRAIECTUS d.o.o., OIB 32758827602</item>
    </derivirana_varijabla>
  </DomainObject.Predmet.ProtuStrankaListNazivFormatedOIB>
  <DomainObject.Predmet.OstaliListFormated>
    <izvorni_sadrzaj>
      <item>Emil Kunjko Straga punomoćnik sudionika u postupku TRAIECTUS d.o.o.</item>
    </izvorni_sadrzaj>
    <derivirana_varijabla naziv="DomainObject.Predmet.OstaliListFormated_1">
      <item>Emil Kunjko Straga punomoćnik sudionika u postupku TRAIECTUS d.o.o.</item>
    </derivirana_varijabla>
  </DomainObject.Predmet.OstaliListFormated>
  <DomainObject.Predmet.OstaliListFormatedOIB>
    <izvorni_sadrzaj>
      <item>Emil Kunjko Straga, OIB 24169491499 punomoćnik sudionika u postupku TRAIECTUS d.o.o.</item>
    </izvorni_sadrzaj>
    <derivirana_varijabla naziv="DomainObject.Predmet.OstaliListFormatedOIB_1">
      <item>Emil Kunjko Straga, OIB 24169491499 punomoćnik sudionika u postupku TRAIECTUS d.o.o.</item>
    </derivirana_varijabla>
  </DomainObject.Predmet.OstaliListFormatedOIB>
  <DomainObject.Predmet.OstaliListFormatedWithAdress>
    <izvorni_sadrzaj>
      <item>Emil Kunjko Straga, Tomislavgradska Ulica 7, 10360 Sesvete punomoćnik sudionika u postupku TRAIECTUS d.o.o.</item>
    </izvorni_sadrzaj>
    <derivirana_varijabla naziv="DomainObject.Predmet.OstaliListFormatedWithAdress_1">
      <item>Emil Kunjko Straga, Tomislavgradska Ulica 7, 10360 Sesvete punomoćnik sudionika u postupku TRAIECTUS d.o.o.</item>
    </derivirana_varijabla>
  </DomainObject.Predmet.OstaliListFormatedWithAdress>
  <DomainObject.Predmet.OstaliListFormatedWithAdressOIB>
    <izvorni_sadrzaj>
      <item>Emil Kunjko Straga, OIB 24169491499, Tomislavgradska Ulica 7, 10360 Sesvete punomoćnik sudionika u postupku TRAIECTUS d.o.o.</item>
    </izvorni_sadrzaj>
    <derivirana_varijabla naziv="DomainObject.Predmet.OstaliListFormatedWithAdressOIB_1">
      <item>Emil Kunjko Straga, OIB 24169491499, Tomislavgradska Ulica 7, 10360 Sesvete punomoćnik sudionika u postupku TRAIECTUS d.o.o.</item>
    </derivirana_varijabla>
  </DomainObject.Predmet.OstaliListFormatedWithAdressOIB>
  <DomainObject.Predmet.OstaliListNazivFormated>
    <izvorni_sadrzaj>
      <item>Emil Kunjko Straga</item>
    </izvorni_sadrzaj>
    <derivirana_varijabla naziv="DomainObject.Predmet.OstaliListNazivFormated_1">
      <item>Emil Kunjko Straga</item>
    </derivirana_varijabla>
  </DomainObject.Predmet.OstaliListNazivFormated>
  <DomainObject.Predmet.OstaliListNazivFormatedOIB>
    <izvorni_sadrzaj>
      <item>Emil Kunjko Straga, OIB 24169491499</item>
    </izvorni_sadrzaj>
    <derivirana_varijabla naziv="DomainObject.Predmet.OstaliListNazivFormatedOIB_1">
      <item>Emil Kunjko Straga, OIB 24169491499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TRAIECTUS d.o.o.</izvorni_sadrzaj>
    <derivirana_varijabla naziv="DomainObject.Predmet.ProtustrankaIDrugi_1">TRAIECTUS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TRAIECTUS d.o.o., OIB 32758827602, Kunjkova 19, 10363 Moravče</izvorni_sadrzaj>
    <derivirana_varijabla naziv="DomainObject.Predmet.ProtustrankaIDrugiAdressOIB_1">TRAIECTUS d.o.o., OIB 32758827602, Kunjkova 19,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TRAIECTUS d.o.o.</item>
      <item>Emil Kunjko Straga</item>
      <item>Emil Kunjko Straga</item>
    </izvorni_sadrzaj>
    <derivirana_varijabla naziv="DomainObject.Predmet.SudioniciListNaziv_1">
      <item>FINA Regionalni centar Zagreb</item>
      <item>TRAIECTUS d.o.o.</item>
      <item>Emil Kunjko Straga</item>
      <item>Emil Kunjko Straga</item>
    </derivirana_varijabla>
  </DomainObject.Predmet.SudioniciListNaziv>
  <DomainObject.Predmet.SudioniciListAdressOIB>
    <izvorni_sadrzaj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  <item>Emil Kunjko Straga, OIB 24169491499, Tomislavgradska 7,10360 Sesvete</item>
    </izvorni_sadrzaj>
    <derivirana_varijabla naziv="DomainObject.Predmet.SudioniciListAdressOIB_1"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  <item>Emil Kunjko Straga, OIB 24169491499, Tomislavgradska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32758827602</item>
      <item>, OIB 24169491499</item>
      <item>, OIB 24169491499</item>
    </izvorni_sadrzaj>
    <derivirana_varijabla naziv="DomainObject.Predmet.SudioniciListNazivOIB_1">
      <item>, OIB 85821130368</item>
      <item>, OIB 32758827602</item>
      <item>, OIB 24169491499</item>
      <item>, OIB 24169491499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DC0A7-2A05-4076-ABEA-99913C956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4062</properties:Characters>
  <properties:Lines>81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2017-06-12T07:04:00Z</dcterms:created>
  <dc:creator>rsticn</dc:creator>
  <cp:lastModifiedBy>Monika Grbac</cp:lastModifiedBy>
  <cp:lastPrinted>2017-05-15T11:18:00Z</cp:lastPrinted>
  <dcterms:modified xmlns:xsi="http://www.w3.org/2001/XMLSchema-instance" xsi:type="dcterms:W3CDTF">2017-11-24T14:07:00Z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