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a5e4d" w14:paraId="88a5e4d"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68708B">
        <w:t xml:space="preserve">31. kolovoza 2018. </w:t>
      </w:r>
      <w:r w:rsidR="007A750B" w:rsidRPr="004D1DBE">
        <w:t xml:space="preserve"> </w:t>
      </w:r>
      <w:r w:rsidR="007A750B">
        <w:t>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rsidR="0068708B" w:rsidRPr="0068708B">
        <w:t>ponovno se</w:t>
      </w:r>
      <w:r w:rsidR="0068708B">
        <w:t xml:space="preserve"> </w:t>
      </w:r>
      <w:r>
        <w:t>o</w:t>
      </w:r>
      <w:r w:rsidR="006D4DB7" w:rsidRPr="00903C04">
        <w:t xml:space="preserve">dređuje </w:t>
      </w:r>
      <w:r w:rsidR="000449A4">
        <w:rPr>
          <w:b/>
          <w:u w:val="single"/>
        </w:rPr>
        <w:t>šesto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50095" w:rsidP="007A750B" w:rsidR="007A750B">
      <w:pPr>
        <w:ind w:left="709"/>
        <w:jc w:val="both"/>
      </w:pPr>
      <w:r>
        <w:t xml:space="preserve">Ovo </w:t>
      </w:r>
      <w:r w:rsidR="00DC3B9E">
        <w:t xml:space="preserve">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68708B" w:rsidP="007A750B" w:rsidR="00DC3B9E">
      <w:pPr>
        <w:ind w:left="709"/>
        <w:jc w:val="center"/>
        <w:rPr>
          <w:b/>
          <w:u w:val="single"/>
        </w:rPr>
      </w:pPr>
      <w:r>
        <w:rPr>
          <w:b/>
          <w:u w:val="single"/>
        </w:rPr>
        <w:t>26. rujna</w:t>
      </w:r>
      <w:r w:rsidR="00E50095">
        <w:rPr>
          <w:b/>
          <w:u w:val="single"/>
        </w:rPr>
        <w:t xml:space="preserve"> </w:t>
      </w:r>
      <w:r w:rsidR="000449A4">
        <w:rPr>
          <w:b/>
          <w:u w:val="single"/>
        </w:rPr>
        <w:t xml:space="preserve"> 2018</w:t>
      </w:r>
      <w:r w:rsidR="00A23501" w:rsidRPr="00F6253A">
        <w:rPr>
          <w:b/>
          <w:u w:val="single"/>
        </w:rPr>
        <w:t xml:space="preserve">. godine u </w:t>
      </w:r>
      <w:r>
        <w:rPr>
          <w:b/>
          <w:u w:val="single"/>
        </w:rPr>
        <w:t>10,00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w:t>
      </w:r>
      <w:r w:rsidRPr="004D1DBE">
        <w:t xml:space="preserve">od </w:t>
      </w:r>
      <w:r w:rsidR="00E50095" w:rsidRPr="004D1DBE">
        <w:rPr>
          <w:b/>
          <w:u w:val="single"/>
        </w:rPr>
        <w:t>2</w:t>
      </w:r>
      <w:r w:rsidRPr="004D1DBE">
        <w:rPr>
          <w:b/>
          <w:u w:val="single"/>
        </w:rPr>
        <w:t>.</w:t>
      </w:r>
      <w:r w:rsidR="004D1DBE" w:rsidRPr="004D1DBE">
        <w:rPr>
          <w:b/>
          <w:u w:val="single"/>
        </w:rPr>
        <w:t>320</w:t>
      </w:r>
      <w:r w:rsidRPr="004D1DBE">
        <w:rPr>
          <w:b/>
          <w:u w:val="single"/>
        </w:rPr>
        <w:t>.000,00 kun</w:t>
      </w:r>
      <w:r w:rsidR="004D1DBE" w:rsidRPr="004D1DBE">
        <w:rPr>
          <w:b/>
          <w:u w:val="single"/>
        </w:rPr>
        <w:t>a</w:t>
      </w:r>
      <w:r w:rsidR="00863440">
        <w:rPr>
          <w:b/>
          <w:u w:val="single"/>
        </w:rPr>
        <w:t xml:space="preserve"> </w:t>
      </w:r>
      <w:r w:rsidR="00863440" w:rsidRPr="00863440">
        <w:t>i ne može se prodavati ispod te cijene na navedenom ročištu.</w:t>
      </w: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863440">
        <w:rPr>
          <w:b/>
        </w:rPr>
        <w:t>10 % utvrđene vrijednosti</w:t>
      </w:r>
      <w:r w:rsidRPr="002048C5">
        <w:t xml:space="preserve">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rsidR="00E50095">
        <w:t>pravomoćnosti rješenja od dosudi</w:t>
      </w:r>
      <w:r>
        <w:t>.</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0449A4" w:rsidP="000449A4" w:rsidR="000449A4">
      <w:pPr>
        <w:pStyle w:val="Odlomakpopisa"/>
      </w:pPr>
    </w:p>
    <w:p w:rsidRDefault="00DC3B9E" w:rsidP="00D259EB" w:rsidR="00D259EB">
      <w:pPr>
        <w:pStyle w:val="Odlomakpopisa"/>
        <w:numPr>
          <w:ilvl w:val="0"/>
          <w:numId w:val="22"/>
        </w:numPr>
        <w:ind w:hanging="425" w:left="567"/>
        <w:jc w:val="both"/>
      </w:pPr>
      <w:r>
        <w:t xml:space="preserve">U rješenju o dosudi nekretnina sud će odrediti da se nakon pravomoćnosti toga rješenja i nakon što kupac položi kupovninu, u zemljišnim knjigama upisati u njegovu korist </w:t>
      </w:r>
      <w:r>
        <w:lastRenderedPageBreak/>
        <w:t>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68708B">
        <w:t>31. kolovoza 2018</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865B28">
        <w:t>,v.r.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5A23C6" w:rsidP="00882204" w:rsidR="005A23C6">
      <w:pPr>
        <w:pStyle w:val="Uvuenotijeloteksta"/>
        <w:ind w:left="0"/>
        <w:jc w:val="both"/>
      </w:pPr>
    </w:p>
    <w:p w:rsidRDefault="00D259EB" w:rsidP="00882204" w:rsidR="00D259EB">
      <w:pPr>
        <w:pStyle w:val="Uvuenotijeloteksta"/>
        <w:ind w:left="0"/>
        <w:jc w:val="both"/>
      </w:pPr>
    </w:p>
    <w:p w:rsidRDefault="00865B28" w:rsidR="00865B28">
      <w:r>
        <w:tab/>
      </w:r>
      <w:r>
        <w:tab/>
      </w:r>
      <w:r>
        <w:tab/>
      </w:r>
      <w:r>
        <w:tab/>
      </w:r>
      <w:r>
        <w:tab/>
      </w:r>
      <w:r>
        <w:tab/>
      </w:r>
      <w:r>
        <w:tab/>
        <w:t>Za točnost otpravka-ovl.službenik</w:t>
      </w:r>
    </w:p>
    <w:p w:rsidRDefault="00865B28" w:rsidP="00865B28" w:rsidR="00865B28">
      <w:pPr>
        <w:ind w:firstLine="708" w:left="4956"/>
      </w:pPr>
      <w:r>
        <w:t>Vinka Mihalinčić</w:t>
      </w:r>
    </w:p>
    <w:p w:rsidRDefault="00762468" w:rsidP="00865B28" w:rsidR="00762468">
      <w:pPr>
        <w:pStyle w:val="Odlomakpopisa"/>
        <w:ind w:left="284"/>
        <w:jc w:val="both"/>
      </w:pPr>
    </w:p>
    <w:sectPr w:rsidSect="006C0974" w:rsidR="0076246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5B28">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r w:rsidR="0068708B">
      <w:t>158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r w:rsidR="0068708B">
      <w:t>158</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449A4"/>
    <w:rsid w:val="00071195"/>
    <w:rsid w:val="0008428F"/>
    <w:rsid w:val="000A4D24"/>
    <w:rsid w:val="000C3E14"/>
    <w:rsid w:val="000C4754"/>
    <w:rsid w:val="000C747F"/>
    <w:rsid w:val="000E292E"/>
    <w:rsid w:val="0011011A"/>
    <w:rsid w:val="0013119D"/>
    <w:rsid w:val="00142D20"/>
    <w:rsid w:val="00152575"/>
    <w:rsid w:val="00165B0A"/>
    <w:rsid w:val="0019493C"/>
    <w:rsid w:val="001A0199"/>
    <w:rsid w:val="001C0988"/>
    <w:rsid w:val="001C2FB5"/>
    <w:rsid w:val="001C4A03"/>
    <w:rsid w:val="001F004F"/>
    <w:rsid w:val="001F7157"/>
    <w:rsid w:val="002048C5"/>
    <w:rsid w:val="00215919"/>
    <w:rsid w:val="00232160"/>
    <w:rsid w:val="00236C2C"/>
    <w:rsid w:val="00240BD0"/>
    <w:rsid w:val="00254477"/>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4AD"/>
    <w:rsid w:val="003B2001"/>
    <w:rsid w:val="003B3028"/>
    <w:rsid w:val="003F2381"/>
    <w:rsid w:val="00411A6B"/>
    <w:rsid w:val="004270F7"/>
    <w:rsid w:val="00432782"/>
    <w:rsid w:val="00444EEC"/>
    <w:rsid w:val="004451EF"/>
    <w:rsid w:val="00487B15"/>
    <w:rsid w:val="00494A48"/>
    <w:rsid w:val="004B0809"/>
    <w:rsid w:val="004B13B6"/>
    <w:rsid w:val="004D1DBE"/>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8708B"/>
    <w:rsid w:val="00696917"/>
    <w:rsid w:val="006A7BF6"/>
    <w:rsid w:val="006A7C82"/>
    <w:rsid w:val="006C0974"/>
    <w:rsid w:val="006C2827"/>
    <w:rsid w:val="006D4DB7"/>
    <w:rsid w:val="007025E0"/>
    <w:rsid w:val="00761C6D"/>
    <w:rsid w:val="00762468"/>
    <w:rsid w:val="007678A2"/>
    <w:rsid w:val="00784EF5"/>
    <w:rsid w:val="00792F26"/>
    <w:rsid w:val="007960BC"/>
    <w:rsid w:val="007A0ABD"/>
    <w:rsid w:val="007A750B"/>
    <w:rsid w:val="007D25D9"/>
    <w:rsid w:val="008122CF"/>
    <w:rsid w:val="0082107F"/>
    <w:rsid w:val="00836C85"/>
    <w:rsid w:val="00841210"/>
    <w:rsid w:val="0084640E"/>
    <w:rsid w:val="00863440"/>
    <w:rsid w:val="00865B28"/>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1918"/>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0095"/>
    <w:rsid w:val="00E66974"/>
    <w:rsid w:val="00E70287"/>
    <w:rsid w:val="00E73A1B"/>
    <w:rsid w:val="00E92A0B"/>
    <w:rsid w:val="00EC6820"/>
    <w:rsid w:val="00ED4623"/>
    <w:rsid w:val="00ED5EBE"/>
    <w:rsid w:val="00EE383B"/>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65B28"/>
    <w:rPr>
      <w:color w:val="808080"/>
      <w:bdr w:space="0" w:sz="0" w:color="auto" w:val="none"/>
      <w:shd w:fill="auto" w:color="auto" w:val="clear"/>
    </w:rPr>
  </w:style>
  <w:style w:customStyle="true" w:styleId="eSPISCCParagraphDefaultFont" w:type="character">
    <w:name w:val="eSPIS_CC_Paragraph Default Font"/>
    <w:basedOn w:val="Zadanifontodlomka"/>
    <w:rsid w:val="00865B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5B28"/>
    <w:rPr>
      <w:b/>
      <w:bdr w:space="0" w:sz="0" w:color="auto" w:val="none"/>
      <w:shd w:fill="FFFFCC" w:color="auto" w:val="clear"/>
      <w:lang w:val="hr-HR"/>
    </w:rPr>
  </w:style>
  <w:style w:customStyle="true" w:styleId="PozadinaSvijetloCrvena" w:type="character">
    <w:name w:val="Pozadina_SvijetloCrvena"/>
    <w:basedOn w:val="eSPISCCParagraphDefaultFont"/>
    <w:rsid w:val="00865B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5B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65B28"/>
    <w:rPr>
      <w:color w:val="808080"/>
      <w:bdr w:color="auto" w:space="0" w:sz="0" w:val="none"/>
      <w:shd w:color="auto" w:fill="auto" w:val="clear"/>
    </w:rPr>
  </w:style>
  <w:style w:customStyle="1" w:styleId="eSPISCCParagraphDefaultFont" w:type="character">
    <w:name w:val="eSPIS_CC_Paragraph Default Font"/>
    <w:basedOn w:val="Zadanifontodlomka"/>
    <w:rsid w:val="00865B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5B28"/>
    <w:rPr>
      <w:b/>
      <w:bdr w:color="auto" w:space="0" w:sz="0" w:val="none"/>
      <w:shd w:color="auto" w:fill="FFFFCC" w:val="clear"/>
      <w:lang w:val="hr-HR"/>
    </w:rPr>
  </w:style>
  <w:style w:customStyle="1" w:styleId="PozadinaSvijetloCrvena" w:type="character">
    <w:name w:val="Pozadina_SvijetloCrvena"/>
    <w:basedOn w:val="eSPISCCParagraphDefaultFont"/>
    <w:rsid w:val="00865B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5B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Savska cesta 32, 10000 Zagreb</item>
      <item>OTP banka Hrvatska d.d., Ulica Domovinskog rata 3, 23000 Zadar</item>
    </izvorni_sadrzaj>
    <derivirana_varijabla naziv="DomainObject.Predmet.OstaliListFormatedWithAdress_1">
      <item>ŽURIĆ i PARTNERI odvjetničko društvo d.o.o., Savska cesta 32,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Savska cesta 32, 10000 Zagreb</item>
      <item>OTP banka Hrvatska d.d., OIB 52508873833, Ulica Domovinskog rata 3, 23000 Zadar</item>
    </izvorni_sadrzaj>
    <derivirana_varijabla naziv="DomainObject.Predmet.OstaliListFormatedWithAdressOIB_1">
      <item>ŽURIĆ i PARTNERI odvjetničko društvo d.o.o., OIB 03894745705, Savska cesta 32,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1391</properties:Words>
  <properties:Characters>7566</properties:Characters>
  <properties:Lines>236</properties:Lines>
  <properties:Paragraphs>111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2018-08-31T12:23:00Z</dcterms:created>
  <dc:creator>BISERKA CALIC</dc:creator>
  <cp:lastModifiedBy>Vinka Mihalinčić</cp:lastModifiedBy>
  <cp:lastPrinted>2016-03-24T13:06:00Z</cp:lastPrinted>
  <dcterms:modified xmlns:xsi="http://www.w3.org/2001/XMLSchema-instance" xsi:type="dcterms:W3CDTF">2018-08-31T12:25:00Z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(6. ZAKLJUČAK o prodaji - ponovno 6. javna dražba.docx)</vt:lpwstr>
  </prop:property>
  <prop:property name="CC_coloring" pid="4" fmtid="{D5CDD505-2E9C-101B-9397-08002B2CF9AE}">
    <vt:bool>false</vt:bool>
  </prop:property>
  <prop:property name="BrojStranica" pid="5" fmtid="{D5CDD505-2E9C-101B-9397-08002B2CF9AE}">
    <vt:i4>4</vt:i4>
  </prop:property>
</prop:Properties>
</file>