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c784" w14:paraId="18bc784" w:rsidRDefault="00835C60" w:rsidP="00910611" w:rsidR="00835C6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5C60" w:rsidP="00910611" w:rsidR="00835C60">
      <w:r>
        <w:rPr>
          <w:rFonts w:eastAsia="MS Mincho"/>
        </w:rPr>
        <w:t xml:space="preserve">   REPUBLIKA HRVATSKA</w:t>
      </w:r>
    </w:p>
    <w:p w:rsidRDefault="00835C60" w:rsidP="00910611" w:rsidR="00835C60">
      <w:r>
        <w:rPr>
          <w:rFonts w:eastAsia="MS Mincho"/>
        </w:rPr>
        <w:t>TRGOVAČKI SUD U RIJECI</w:t>
      </w:r>
    </w:p>
    <w:p w:rsidRDefault="00835C60" w:rsidR="00835C6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67DEF" w:rsidP="00C41372" w:rsidR="00667DEF" w:rsidRPr="00667DEF">
      <w:pPr>
        <w:rPr>
          <w:rFonts w:eastAsia="MS Mincho"/>
          <w:lang w:val="hr-HR"/>
        </w:rPr>
      </w:pP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</w:t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       </w:t>
      </w:r>
      <w:r w:rsidR="003743F3">
        <w:rPr>
          <w:rFonts w:eastAsia="MS Mincho"/>
          <w:lang w:val="hr-HR"/>
        </w:rPr>
        <w:t>Poslovni broj 15 St-</w:t>
      </w:r>
      <w:r w:rsidR="002C606D">
        <w:rPr>
          <w:rFonts w:eastAsia="MS Mincho"/>
          <w:lang w:val="hr-HR"/>
        </w:rPr>
        <w:t>494</w:t>
      </w:r>
      <w:r w:rsidR="009679FD">
        <w:rPr>
          <w:rFonts w:eastAsia="MS Mincho"/>
          <w:lang w:val="hr-HR"/>
        </w:rPr>
        <w:t>/18-2</w:t>
      </w: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 xml:space="preserve">R E P U B L I K A    H R V A T S K A </w:t>
      </w:r>
    </w:p>
    <w:p w:rsidRDefault="00C41372" w:rsidP="00C41372" w:rsidR="00C41372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>R J E Š E N J E</w:t>
      </w:r>
    </w:p>
    <w:p w:rsidRDefault="00AC7F06" w:rsidP="00C41372" w:rsidR="00AC7F06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</w:r>
      <w:r w:rsidR="00667DEF" w:rsidRPr="00667DEF">
        <w:rPr>
          <w:lang w:val="hr-HR"/>
        </w:rPr>
        <w:t>Trgovački sud u Rijeci, OIB 88785964957, po sucu pojedincu Danieli Korlević, odluču</w:t>
      </w:r>
      <w:r w:rsidR="003347BA">
        <w:rPr>
          <w:lang w:val="hr-HR"/>
        </w:rPr>
        <w:t>jući o prijedlogu</w:t>
      </w:r>
      <w:r w:rsidR="009679FD">
        <w:rPr>
          <w:lang w:val="hr-HR"/>
        </w:rPr>
        <w:t xml:space="preserve"> predlagatelja – </w:t>
      </w:r>
      <w:r w:rsidR="002C606D">
        <w:rPr>
          <w:lang w:val="hr-HR"/>
        </w:rPr>
        <w:t xml:space="preserve">stečajnog upravitelja </w:t>
      </w:r>
      <w:r w:rsidR="002C606D" w:rsidRPr="002C606D">
        <w:rPr>
          <w:lang w:val="hr-HR"/>
        </w:rPr>
        <w:t>Loris</w:t>
      </w:r>
      <w:r w:rsidR="002C606D">
        <w:rPr>
          <w:lang w:val="hr-HR"/>
        </w:rPr>
        <w:t>a</w:t>
      </w:r>
      <w:r w:rsidR="002C606D" w:rsidRPr="002C606D">
        <w:rPr>
          <w:lang w:val="hr-HR"/>
        </w:rPr>
        <w:t xml:space="preserve"> Rak iz Rijeke, Zagrebačka 18, OIB 8183082207</w:t>
      </w:r>
      <w:r w:rsidR="002C606D" w:rsidRPr="002C606D">
        <w:rPr>
          <w:b/>
          <w:sz w:val="28"/>
          <w:lang w:val="hr-HR"/>
        </w:rPr>
        <w:t xml:space="preserve"> </w:t>
      </w:r>
      <w:r w:rsidR="00667DEF" w:rsidRPr="00667DEF">
        <w:rPr>
          <w:lang w:val="hr-HR"/>
        </w:rPr>
        <w:t xml:space="preserve">za nastavak postupka radi naknadne diobe </w:t>
      </w:r>
      <w:r w:rsidR="00667DEF" w:rsidRPr="009679FD">
        <w:rPr>
          <w:lang w:val="hr-HR"/>
        </w:rPr>
        <w:t xml:space="preserve">Stečajne mase iza </w:t>
      </w:r>
      <w:r w:rsidR="002C606D">
        <w:rPr>
          <w:lang w:val="hr-HR"/>
        </w:rPr>
        <w:t>RIVEX putnička agencija i trgovina d.o.o. Kraljevica, Filipa Pavešića 1,</w:t>
      </w:r>
      <w:r w:rsidR="009679FD">
        <w:rPr>
          <w:lang w:val="hr-HR"/>
        </w:rPr>
        <w:t xml:space="preserve"> </w:t>
      </w:r>
      <w:r w:rsidRPr="00667DEF">
        <w:rPr>
          <w:lang w:val="hr-HR"/>
        </w:rPr>
        <w:t>dana</w:t>
      </w:r>
      <w:r w:rsidR="00216077">
        <w:rPr>
          <w:lang w:val="hr-HR"/>
        </w:rPr>
        <w:t xml:space="preserve"> </w:t>
      </w:r>
      <w:r w:rsidR="002C606D">
        <w:rPr>
          <w:lang w:val="hr-HR"/>
        </w:rPr>
        <w:t>17. rujna</w:t>
      </w:r>
      <w:r w:rsidR="00216077">
        <w:rPr>
          <w:lang w:val="hr-HR"/>
        </w:rPr>
        <w:t xml:space="preserve"> 2018. godine </w:t>
      </w:r>
    </w:p>
    <w:p w:rsidRDefault="009A1D2E" w:rsidP="00C41372" w:rsidR="009A1D2E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t>r i j e š i o    j e</w:t>
      </w:r>
    </w:p>
    <w:p w:rsidRDefault="00C41372" w:rsidP="00C41372" w:rsidR="00C41372">
      <w:pPr>
        <w:jc w:val="center"/>
        <w:rPr>
          <w:b/>
          <w:lang w:val="hr-HR"/>
        </w:rPr>
      </w:pPr>
    </w:p>
    <w:p w:rsidRDefault="00C41372" w:rsidP="00C41372" w:rsidR="00C41372" w:rsidRPr="009679FD">
      <w:pPr>
        <w:jc w:val="both"/>
        <w:rPr>
          <w:bCs/>
          <w:lang w:val="hr-HR"/>
        </w:rPr>
      </w:pPr>
      <w:r w:rsidRPr="00667DEF">
        <w:rPr>
          <w:bCs/>
          <w:lang w:val="hr-HR"/>
        </w:rPr>
        <w:t xml:space="preserve">I.  </w:t>
      </w:r>
      <w:r w:rsidRPr="00667DEF">
        <w:rPr>
          <w:bCs/>
          <w:lang w:val="hr-HR"/>
        </w:rPr>
        <w:tab/>
        <w:t xml:space="preserve">Određuje se nastavljanje postupka radi naknadne diobe </w:t>
      </w:r>
      <w:r w:rsidR="003743F3" w:rsidRPr="009679FD">
        <w:rPr>
          <w:lang w:val="hr-HR"/>
        </w:rPr>
        <w:t xml:space="preserve">Stečajne mase iza </w:t>
      </w:r>
      <w:r w:rsidR="002C606D">
        <w:rPr>
          <w:lang w:val="hr-HR"/>
        </w:rPr>
        <w:t>RIVEX putnička agencija i trgovina d.o.o. Rijeka, Zagrebačka 18</w:t>
      </w:r>
      <w:r w:rsidR="00216077" w:rsidRPr="009679FD">
        <w:rPr>
          <w:lang w:val="hr-HR"/>
        </w:rPr>
        <w:t>.</w:t>
      </w:r>
      <w:r w:rsidRPr="009679FD">
        <w:rPr>
          <w:bCs/>
          <w:lang w:val="hr-HR"/>
        </w:rPr>
        <w:t xml:space="preserve"> </w:t>
      </w:r>
    </w:p>
    <w:p w:rsidRDefault="009D156B" w:rsidP="00C41372" w:rsidR="009D156B">
      <w:pPr>
        <w:jc w:val="both"/>
        <w:rPr>
          <w:lang w:val="hr-HR"/>
        </w:rPr>
      </w:pPr>
    </w:p>
    <w:p w:rsidRDefault="009D156B" w:rsidP="00C41372" w:rsidR="00C41372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C41372" w:rsidRPr="00667DEF">
        <w:rPr>
          <w:lang w:val="hr-HR"/>
        </w:rPr>
        <w:t xml:space="preserve">Oglas o određivanju nastavka postupka radi naknadne diobe </w:t>
      </w:r>
      <w:r w:rsidR="003743F3" w:rsidRPr="009679FD">
        <w:rPr>
          <w:lang w:val="hr-HR"/>
        </w:rPr>
        <w:t xml:space="preserve">Stečajne mase </w:t>
      </w:r>
      <w:r w:rsidR="002C606D">
        <w:rPr>
          <w:lang w:val="hr-HR"/>
        </w:rPr>
        <w:t>iza RIVEX putnička agencija i trgovina d.o.o. Rijeka, Zagrebačka 18</w:t>
      </w:r>
      <w:r w:rsidR="00C41372" w:rsidRPr="009679FD">
        <w:rPr>
          <w:lang w:val="hr-HR"/>
        </w:rPr>
        <w:t>,</w:t>
      </w:r>
      <w:r w:rsidR="00C41372" w:rsidRPr="00667DEF">
        <w:rPr>
          <w:b/>
          <w:lang w:val="hr-HR"/>
        </w:rPr>
        <w:t xml:space="preserve"> </w:t>
      </w:r>
      <w:r w:rsidR="00C41372" w:rsidRPr="00667DEF">
        <w:rPr>
          <w:lang w:val="hr-HR"/>
        </w:rPr>
        <w:t xml:space="preserve">istaknut će se na mrežnoj stranici e-Oglasne ploče sudova dana </w:t>
      </w:r>
      <w:r w:rsidR="002C606D">
        <w:rPr>
          <w:lang w:val="hr-HR"/>
        </w:rPr>
        <w:t>17. rujna</w:t>
      </w:r>
      <w:r w:rsidR="00216077">
        <w:rPr>
          <w:lang w:val="hr-HR"/>
        </w:rPr>
        <w:t xml:space="preserve"> 2018. godine</w:t>
      </w:r>
      <w:r w:rsidR="00C41372" w:rsidRPr="00667DEF">
        <w:rPr>
          <w:lang w:val="hr-HR"/>
        </w:rPr>
        <w:t xml:space="preserve">. </w:t>
      </w:r>
    </w:p>
    <w:p w:rsidRDefault="002C606D" w:rsidP="00C41372" w:rsidR="002C606D">
      <w:pPr>
        <w:jc w:val="both"/>
        <w:rPr>
          <w:lang w:val="hr-HR"/>
        </w:rPr>
      </w:pPr>
    </w:p>
    <w:p w:rsidRDefault="002C606D" w:rsidP="002C606D" w:rsidR="002C606D">
      <w:pPr>
        <w:jc w:val="both"/>
        <w:rPr>
          <w:lang w:val="hr-HR"/>
        </w:rPr>
      </w:pPr>
      <w:r>
        <w:rPr>
          <w:lang w:val="hr-HR"/>
        </w:rPr>
        <w:t>III.</w:t>
      </w:r>
      <w:r>
        <w:rPr>
          <w:lang w:val="hr-HR"/>
        </w:rPr>
        <w:tab/>
      </w:r>
      <w:r>
        <w:t xml:space="preserve">U sudski registar ovog suda upisat će se </w:t>
      </w:r>
      <w:r>
        <w:rPr>
          <w:b/>
          <w:lang w:val="hr-HR"/>
        </w:rPr>
        <w:t xml:space="preserve">Stečajna masa iza RIVEX putnička agencija i trgovina d.o.o. Rijeka, Zagrebačka 18,  </w:t>
      </w:r>
      <w:r>
        <w:t>koji je u sudskom registru ovoga suda bio upisan s MBS 040118490.</w:t>
      </w:r>
    </w:p>
    <w:p w:rsidRDefault="002C606D" w:rsidP="00C41372" w:rsidR="002C606D" w:rsidRPr="00667DEF">
      <w:pPr>
        <w:jc w:val="both"/>
        <w:rPr>
          <w:lang w:val="hr-HR"/>
        </w:rPr>
      </w:pPr>
    </w:p>
    <w:p w:rsidRDefault="002C606D" w:rsidP="00C41372" w:rsidR="00C41372" w:rsidRPr="00667DEF">
      <w:pPr>
        <w:jc w:val="both"/>
        <w:rPr>
          <w:lang w:val="hr-HR"/>
        </w:rPr>
      </w:pPr>
      <w:r w:rsidRPr="002C606D">
        <w:rPr>
          <w:lang w:val="hr-HR"/>
        </w:rPr>
        <w:t>IV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Pozivaju se vjerovnici viših isplatnih redova u roku od 30 dana od dana objave rješenja u skladu s pravilima Stečajnog zakona o prijavi tražbina prijave svoje tražbine na adresu stečajnog upravitelja </w:t>
      </w:r>
      <w:r w:rsidRPr="002C606D">
        <w:rPr>
          <w:lang w:val="hr-HR"/>
        </w:rPr>
        <w:t>Loris</w:t>
      </w:r>
      <w:r>
        <w:rPr>
          <w:lang w:val="hr-HR"/>
        </w:rPr>
        <w:t>a</w:t>
      </w:r>
      <w:r w:rsidRPr="002C606D">
        <w:rPr>
          <w:lang w:val="hr-HR"/>
        </w:rPr>
        <w:t xml:space="preserve"> Rak iz Rijeke, Zagrebačka 18</w:t>
      </w:r>
      <w:r w:rsidR="00216077" w:rsidRPr="009679FD">
        <w:rPr>
          <w:lang w:val="hr-HR"/>
        </w:rPr>
        <w:t>,</w:t>
      </w:r>
      <w:r w:rsidR="00216077" w:rsidRPr="00216077">
        <w:rPr>
          <w:b/>
          <w:lang w:val="hr-HR"/>
        </w:rPr>
        <w:t xml:space="preserve"> </w:t>
      </w:r>
      <w:r w:rsidR="00C41372" w:rsidRPr="00667DEF">
        <w:rPr>
          <w:lang w:val="hr-HR"/>
        </w:rPr>
        <w:t>podneskom u dva primjerka s dokazom sukladno članku 257. Stečajnog zakona (</w:t>
      </w:r>
      <w:r w:rsidR="00C41372" w:rsidRPr="00667DEF">
        <w:rPr>
          <w:bCs/>
          <w:lang w:val="hr-HR"/>
        </w:rPr>
        <w:t xml:space="preserve">Narodne novine br. </w:t>
      </w:r>
      <w:r w:rsidR="009679FD">
        <w:rPr>
          <w:bCs/>
          <w:lang w:val="hr-HR"/>
        </w:rPr>
        <w:t>104/17</w:t>
      </w:r>
      <w:r w:rsidR="00C41372" w:rsidRPr="00667DEF">
        <w:rPr>
          <w:bCs/>
          <w:lang w:val="hr-HR"/>
        </w:rPr>
        <w:t>, dalje: SZ-a)</w:t>
      </w:r>
      <w:r w:rsidR="00C41372" w:rsidRPr="00667DEF">
        <w:rPr>
          <w:lang w:val="hr-HR"/>
        </w:rPr>
        <w:t>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Prijavi tražbine u prijepisu se prilažu isprave iz koje tražbina proizlazi, odnosno kojima se dokazuje.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           Ako se prijavljuju tražbine o kojima se vodi parnica, u prijavi treba navesti sud pred kojim se vodi parnica s naznakom broja spisa.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</w:t>
      </w:r>
      <w:r w:rsidR="003347BA">
        <w:rPr>
          <w:lang w:val="hr-HR"/>
        </w:rPr>
        <w:t>poziv na broj 64 5045</w:t>
      </w:r>
      <w:r w:rsidR="003743F3">
        <w:rPr>
          <w:lang w:val="hr-HR"/>
        </w:rPr>
        <w:t>-3540-</w:t>
      </w:r>
      <w:r w:rsidR="002C606D">
        <w:rPr>
          <w:lang w:val="hr-HR"/>
        </w:rPr>
        <w:t>494</w:t>
      </w:r>
      <w:r w:rsidR="00216077">
        <w:rPr>
          <w:lang w:val="hr-HR"/>
        </w:rPr>
        <w:t>2018</w:t>
      </w:r>
      <w:r w:rsidRPr="00667DEF">
        <w:rPr>
          <w:lang w:val="hr-HR"/>
        </w:rPr>
        <w:t>. Zaposlenici koji prijavljuju svoja potraživanja po osnovu rada ne moraju platiti pristojbu.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Samo prijave dostavljene na adresu koja je navedena u točki IV. ovog rješenja smatraju se urednima i pravovremenima.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</w:t>
      </w:r>
      <w:r w:rsidR="00C41372" w:rsidRPr="00667DEF">
        <w:rPr>
          <w:lang w:val="hr-HR"/>
        </w:rPr>
        <w:t>.</w:t>
      </w:r>
      <w:r w:rsidR="00C41372" w:rsidRPr="00667DEF"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</w:t>
      </w:r>
      <w:r w:rsidR="00C41372" w:rsidRPr="00667DEF">
        <w:rPr>
          <w:lang w:val="hr-HR"/>
        </w:rPr>
        <w:lastRenderedPageBreak/>
        <w:t xml:space="preserve">dospjelih do otvaranja stečajnog postupka koji popis sastavlja stečajni upravitelj (čl.257. st.4. SZ-a).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</w:t>
      </w:r>
      <w:r w:rsidR="002C606D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Razlučni i izlučni vjerovnici se pozivaju da u roku iz t</w:t>
      </w:r>
      <w:r w:rsidR="009D156B">
        <w:rPr>
          <w:lang w:val="hr-HR"/>
        </w:rPr>
        <w:t>. IV</w:t>
      </w:r>
      <w:r w:rsidR="00C41372" w:rsidRPr="00667DEF">
        <w:rPr>
          <w:lang w:val="hr-HR"/>
        </w:rPr>
        <w:t xml:space="preserve">. ovog rješenja obavijeste stečajnog upravitelja o svojim pravima, sukladno odredbi čl.258. SZ-a. 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VI</w:t>
      </w:r>
      <w:r w:rsidR="002C606D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Nastavak postupka radi naknadne diobe </w:t>
      </w:r>
      <w:r w:rsidR="003743F3" w:rsidRPr="009679FD">
        <w:rPr>
          <w:lang w:val="hr-HR"/>
        </w:rPr>
        <w:t xml:space="preserve">Stečajne mase iza </w:t>
      </w:r>
      <w:r w:rsidR="002C606D" w:rsidRPr="002C606D">
        <w:rPr>
          <w:lang w:val="hr-HR"/>
        </w:rPr>
        <w:t>RIVEX putnička agencija i trgovina d.o.o. Rijeka, Zagrebačka 18</w:t>
      </w:r>
      <w:r w:rsidR="009679FD" w:rsidRPr="009679FD">
        <w:rPr>
          <w:lang w:val="hr-HR"/>
        </w:rPr>
        <w:t xml:space="preserve">, </w:t>
      </w:r>
      <w:r w:rsidR="00C41372" w:rsidRPr="00667DEF">
        <w:rPr>
          <w:lang w:val="hr-HR"/>
        </w:rPr>
        <w:t xml:space="preserve">određen je </w:t>
      </w:r>
      <w:r w:rsidR="002C606D">
        <w:rPr>
          <w:lang w:val="hr-HR"/>
        </w:rPr>
        <w:t>17. rujna</w:t>
      </w:r>
      <w:r w:rsidR="003743F3">
        <w:rPr>
          <w:lang w:val="hr-HR"/>
        </w:rPr>
        <w:t xml:space="preserve"> 2018. </w:t>
      </w:r>
      <w:r w:rsidR="00216077">
        <w:rPr>
          <w:lang w:val="hr-HR"/>
        </w:rPr>
        <w:t xml:space="preserve">godine </w:t>
      </w:r>
      <w:r w:rsidR="003743F3">
        <w:rPr>
          <w:lang w:val="hr-HR"/>
        </w:rPr>
        <w:t xml:space="preserve">u </w:t>
      </w:r>
      <w:r w:rsidR="00D44832">
        <w:rPr>
          <w:lang w:val="hr-HR"/>
        </w:rPr>
        <w:t>15</w:t>
      </w:r>
      <w:r w:rsidR="00591E53">
        <w:rPr>
          <w:lang w:val="hr-HR"/>
        </w:rPr>
        <w:t xml:space="preserve"> sati i </w:t>
      </w:r>
      <w:r w:rsidR="002C606D">
        <w:rPr>
          <w:lang w:val="hr-HR"/>
        </w:rPr>
        <w:t>0</w:t>
      </w:r>
      <w:r w:rsidR="00216077">
        <w:rPr>
          <w:lang w:val="hr-HR"/>
        </w:rPr>
        <w:t>5</w:t>
      </w:r>
      <w:r w:rsidR="00C41372" w:rsidRPr="00667DEF">
        <w:rPr>
          <w:lang w:val="hr-HR"/>
        </w:rPr>
        <w:t xml:space="preserve"> minuta.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9679FD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VII.</w:t>
      </w:r>
      <w:r w:rsidR="00C41372" w:rsidRPr="00667DEF">
        <w:rPr>
          <w:lang w:val="hr-HR"/>
        </w:rPr>
        <w:t xml:space="preserve"> </w:t>
      </w:r>
      <w:r w:rsidR="00C41372" w:rsidRPr="00667DEF">
        <w:rPr>
          <w:lang w:val="hr-HR"/>
        </w:rPr>
        <w:tab/>
        <w:t>Pozivaju se dužnikovi dužnici da svoje obveze bez odgode ispunjavaju stečajnom upravitelju za stečajnog dužnika.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C606D" w:rsidP="00C2457A" w:rsidR="003347BA">
      <w:pPr>
        <w:jc w:val="both"/>
        <w:rPr>
          <w:lang w:val="hr-HR"/>
        </w:rPr>
      </w:pPr>
      <w:r>
        <w:rPr>
          <w:lang w:val="hr-HR"/>
        </w:rPr>
        <w:t>IX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Ovo rješenje dostavlja se sudskom registru ovoga suda </w:t>
      </w:r>
      <w:r w:rsidR="00C2457A">
        <w:rPr>
          <w:lang w:val="hr-HR"/>
        </w:rPr>
        <w:t xml:space="preserve">radi zabilježbe nastavka postupka radi naknadne diobe </w:t>
      </w:r>
      <w:r>
        <w:rPr>
          <w:lang w:val="hr-HR"/>
        </w:rPr>
        <w:t xml:space="preserve">Stečajne mase </w:t>
      </w:r>
      <w:r w:rsidRPr="002C606D">
        <w:rPr>
          <w:lang w:val="hr-HR"/>
        </w:rPr>
        <w:t>iza RIVEX putnička agencija i trgovina d.o.o. Rijeka, Zagrebačka 18</w:t>
      </w:r>
      <w:r w:rsidR="00C2457A">
        <w:rPr>
          <w:lang w:val="hr-HR"/>
        </w:rPr>
        <w:t>.</w:t>
      </w:r>
    </w:p>
    <w:p w:rsidRDefault="001D2617" w:rsidP="001D2617" w:rsidR="001D2617" w:rsidRPr="00667DEF">
      <w:pPr>
        <w:jc w:val="both"/>
        <w:rPr>
          <w:lang w:val="hr-HR"/>
        </w:rPr>
      </w:pPr>
    </w:p>
    <w:p w:rsidRDefault="003347BA" w:rsidP="00914973" w:rsidR="00914973">
      <w:pPr>
        <w:jc w:val="both"/>
        <w:rPr>
          <w:lang w:val="hr-HR"/>
        </w:rPr>
      </w:pPr>
      <w:r>
        <w:rPr>
          <w:lang w:val="hr-HR"/>
        </w:rPr>
        <w:t>X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Ispitno ročište na kojem će se ispitivati prijavljene tražbine određuje se za dan</w:t>
      </w:r>
    </w:p>
    <w:p w:rsidRDefault="009679FD" w:rsidP="00914973" w:rsidR="009679FD">
      <w:pPr>
        <w:jc w:val="both"/>
        <w:rPr>
          <w:lang w:val="hr-HR"/>
        </w:rPr>
      </w:pPr>
    </w:p>
    <w:p w:rsidRDefault="00914973" w:rsidP="00914973" w:rsidR="00C41372" w:rsidRPr="0091497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2C606D">
        <w:rPr>
          <w:b/>
          <w:lang w:val="hr-HR"/>
        </w:rPr>
        <w:t>06. studenoga</w:t>
      </w:r>
      <w:r w:rsidRPr="001D2617">
        <w:rPr>
          <w:b/>
          <w:lang w:val="hr-HR"/>
        </w:rPr>
        <w:t xml:space="preserve"> </w:t>
      </w:r>
      <w:r w:rsidR="00C41372" w:rsidRPr="001D2617">
        <w:rPr>
          <w:b/>
          <w:lang w:val="hr-HR"/>
        </w:rPr>
        <w:t>2018</w:t>
      </w:r>
      <w:r w:rsidR="00C41372" w:rsidRPr="00667DEF">
        <w:rPr>
          <w:b/>
          <w:lang w:val="hr-HR"/>
        </w:rPr>
        <w:t xml:space="preserve">. </w:t>
      </w:r>
      <w:r w:rsidR="001D2617">
        <w:rPr>
          <w:b/>
          <w:lang w:val="hr-HR"/>
        </w:rPr>
        <w:t xml:space="preserve">u </w:t>
      </w:r>
      <w:r w:rsidR="002C606D">
        <w:rPr>
          <w:b/>
          <w:lang w:val="hr-HR"/>
        </w:rPr>
        <w:t>09</w:t>
      </w:r>
      <w:r w:rsidR="003347BA">
        <w:rPr>
          <w:b/>
          <w:lang w:val="hr-HR"/>
        </w:rPr>
        <w:t>:0</w:t>
      </w:r>
      <w:r w:rsidR="00C41372" w:rsidRPr="00667DEF">
        <w:rPr>
          <w:b/>
          <w:lang w:val="hr-HR"/>
        </w:rPr>
        <w:t>0 sati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u Trgovačkom sudu u Rijeci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Zadarska 1 i 3</w:t>
      </w:r>
    </w:p>
    <w:p w:rsidRDefault="00C41372" w:rsidP="00C41372" w:rsidR="00C41372">
      <w:pPr>
        <w:jc w:val="center"/>
        <w:rPr>
          <w:b/>
          <w:lang w:val="hr-HR"/>
        </w:rPr>
      </w:pPr>
      <w:r w:rsidRPr="00667DEF">
        <w:rPr>
          <w:b/>
          <w:lang w:val="hr-HR"/>
        </w:rPr>
        <w:t>sudnica broj 2, I kat</w:t>
      </w:r>
    </w:p>
    <w:p w:rsidRDefault="009679FD" w:rsidP="00C41372" w:rsidR="009679FD" w:rsidRPr="00667DEF">
      <w:pPr>
        <w:jc w:val="center"/>
        <w:rPr>
          <w:b/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Na ovom ročištu ispitat će se samo prijave prispjele u otvorenom roku iz ovog oglasa.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>
      <w:pPr>
        <w:jc w:val="both"/>
        <w:rPr>
          <w:lang w:val="hr-HR"/>
        </w:rPr>
      </w:pPr>
      <w:r>
        <w:rPr>
          <w:lang w:val="hr-HR"/>
        </w:rPr>
        <w:t>X</w:t>
      </w:r>
      <w:r w:rsidR="002C606D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Ročištu mogu prisustvovati vjerovnici odnosno njihovi opunomoćenici.</w:t>
      </w:r>
    </w:p>
    <w:p w:rsidRDefault="00914973" w:rsidP="00C41372" w:rsidR="00914973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</w:t>
      </w:r>
      <w:r w:rsidR="009D156B">
        <w:rPr>
          <w:lang w:val="hr-HR"/>
        </w:rPr>
        <w:t>I</w:t>
      </w:r>
      <w:r w:rsidR="002C606D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Tablice iz čl.259. st.2. SZ-a objavit će se na mrežnoj stranici e-Oglasna ploča sudova nakon isteka roka za prijavu tražbina, a najkasnije osam dana prije održavanja ispitnog ročišta.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XI</w:t>
      </w:r>
      <w:r w:rsidR="002C606D">
        <w:rPr>
          <w:lang w:val="hr-HR"/>
        </w:rPr>
        <w:t>I</w:t>
      </w:r>
      <w:r w:rsidR="009679FD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914973" w:rsidR="00914973">
      <w:pPr>
        <w:jc w:val="both"/>
        <w:rPr>
          <w:lang w:val="hr-HR"/>
        </w:rPr>
      </w:pPr>
      <w:r w:rsidRPr="00667DEF">
        <w:rPr>
          <w:lang w:val="hr-HR"/>
        </w:rPr>
        <w:t>X</w:t>
      </w:r>
      <w:r w:rsidR="009679FD">
        <w:rPr>
          <w:lang w:val="hr-HR"/>
        </w:rPr>
        <w:t>I</w:t>
      </w:r>
      <w:r w:rsidR="002C606D">
        <w:rPr>
          <w:lang w:val="hr-HR"/>
        </w:rPr>
        <w:t>V</w:t>
      </w:r>
      <w:r w:rsidRPr="00667DEF">
        <w:rPr>
          <w:lang w:val="hr-HR"/>
        </w:rPr>
        <w:t>.</w:t>
      </w:r>
      <w:r w:rsidRPr="00667DEF">
        <w:rPr>
          <w:lang w:val="hr-HR"/>
        </w:rPr>
        <w:tab/>
        <w:t xml:space="preserve">Izvještajno ročište na kojem će se na temelju izvješća stečajnog upravitelja odlučivati o nastavku postupka radi naknadne diobe stečajne mase </w:t>
      </w:r>
      <w:r w:rsidR="00914973">
        <w:rPr>
          <w:lang w:val="hr-HR"/>
        </w:rPr>
        <w:t xml:space="preserve">dužnika određuje se za dan </w:t>
      </w:r>
    </w:p>
    <w:p w:rsidRDefault="009679FD" w:rsidP="00914973" w:rsidR="009679FD">
      <w:pPr>
        <w:jc w:val="both"/>
        <w:rPr>
          <w:lang w:val="hr-HR"/>
        </w:rPr>
      </w:pPr>
    </w:p>
    <w:p w:rsidRDefault="00914973" w:rsidP="00914973" w:rsidR="00C41372" w:rsidRPr="00667DEF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2C606D">
        <w:rPr>
          <w:b/>
          <w:lang w:val="hr-HR"/>
        </w:rPr>
        <w:t>06. studenoga</w:t>
      </w:r>
      <w:r w:rsidR="001D2617" w:rsidRPr="001D2617">
        <w:rPr>
          <w:b/>
          <w:lang w:val="hr-HR"/>
        </w:rPr>
        <w:t xml:space="preserve"> </w:t>
      </w:r>
      <w:r w:rsidR="00C41372" w:rsidRPr="00667DEF">
        <w:rPr>
          <w:b/>
          <w:lang w:val="hr-HR"/>
        </w:rPr>
        <w:t xml:space="preserve">2018. </w:t>
      </w:r>
      <w:r w:rsidR="001D2617">
        <w:rPr>
          <w:b/>
          <w:lang w:val="hr-HR"/>
        </w:rPr>
        <w:t xml:space="preserve">u </w:t>
      </w:r>
      <w:r w:rsidR="002C606D">
        <w:rPr>
          <w:b/>
          <w:lang w:val="hr-HR"/>
        </w:rPr>
        <w:t>09</w:t>
      </w:r>
      <w:r w:rsidR="003347BA">
        <w:rPr>
          <w:b/>
          <w:lang w:val="hr-HR"/>
        </w:rPr>
        <w:t>:3</w:t>
      </w:r>
      <w:r w:rsidR="00C41372" w:rsidRPr="00667DEF">
        <w:rPr>
          <w:b/>
          <w:lang w:val="hr-HR"/>
        </w:rPr>
        <w:t>0 sati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u Trgovačkom sudu u Rijeci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Zadarska 1 i 3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sudnica broj 2, I kat</w:t>
      </w:r>
    </w:p>
    <w:p w:rsidRDefault="00C41372" w:rsidP="00C41372" w:rsidR="00C41372" w:rsidRPr="00667DEF">
      <w:pPr>
        <w:jc w:val="center"/>
        <w:rPr>
          <w:b/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</w:t>
      </w:r>
      <w:r w:rsidR="009D156B">
        <w:rPr>
          <w:lang w:val="hr-HR"/>
        </w:rPr>
        <w:t>V</w:t>
      </w:r>
      <w:r w:rsidR="00C41372" w:rsidRPr="00667DEF">
        <w:rPr>
          <w:lang w:val="hr-HR"/>
        </w:rPr>
        <w:t>.</w:t>
      </w:r>
      <w:r w:rsidR="00C41372" w:rsidRPr="00667DEF">
        <w:rPr>
          <w:lang w:val="hr-HR"/>
        </w:rPr>
        <w:tab/>
        <w:t>Izvješće stečajnog upravitelja iz čl.227. SZ-a objavit će se na mrežnoj stranici e-Oglasne ploče sudova, najkasnije osam dana prije izvještajnoga ročišta.</w:t>
      </w:r>
    </w:p>
    <w:p w:rsidRDefault="00C41372" w:rsidP="00C41372" w:rsidR="00C41372">
      <w:pPr>
        <w:jc w:val="center"/>
        <w:rPr>
          <w:b/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lastRenderedPageBreak/>
        <w:t>Obrazloženje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74488" w:rsidP="00474488" w:rsidR="00474488" w:rsidRPr="00B241F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3347BA">
        <w:rPr>
          <w:rFonts w:cs="Times New Roman" w:hAnsi="Times New Roman" w:ascii="Times New Roman"/>
          <w:sz w:val="24"/>
          <w:szCs w:val="24"/>
        </w:rPr>
        <w:t>Predlagatelj je</w:t>
      </w:r>
      <w:r w:rsidR="003347BA" w:rsidRPr="003347BA">
        <w:rPr>
          <w:rFonts w:cs="Times New Roman" w:hAnsi="Times New Roman" w:ascii="Times New Roman"/>
          <w:sz w:val="24"/>
          <w:szCs w:val="24"/>
        </w:rPr>
        <w:t xml:space="preserve"> </w:t>
      </w:r>
      <w:r w:rsidR="00406CED">
        <w:rPr>
          <w:rFonts w:cs="Times New Roman" w:hAnsi="Times New Roman" w:ascii="Times New Roman"/>
          <w:sz w:val="24"/>
          <w:szCs w:val="24"/>
        </w:rPr>
        <w:t>23. kolovoza</w:t>
      </w:r>
      <w:r w:rsidRPr="003347BA">
        <w:rPr>
          <w:rFonts w:cs="Times New Roman" w:hAnsi="Times New Roman" w:ascii="Times New Roman"/>
          <w:sz w:val="24"/>
          <w:szCs w:val="24"/>
        </w:rPr>
        <w:t xml:space="preserve"> 2018. </w:t>
      </w:r>
      <w:r w:rsidR="00406CED">
        <w:rPr>
          <w:rFonts w:cs="Times New Roman" w:hAnsi="Times New Roman" w:ascii="Times New Roman"/>
          <w:sz w:val="24"/>
          <w:szCs w:val="24"/>
        </w:rPr>
        <w:t xml:space="preserve">godine </w:t>
      </w:r>
      <w:r w:rsidRPr="003347BA">
        <w:rPr>
          <w:rFonts w:cs="Times New Roman" w:hAnsi="Times New Roman" w:ascii="Times New Roman"/>
          <w:sz w:val="24"/>
          <w:szCs w:val="24"/>
        </w:rPr>
        <w:t>podnio prijedlog za nastavak postupka radi naknadne diobe</w:t>
      </w:r>
      <w:r w:rsidR="002C606D">
        <w:rPr>
          <w:rFonts w:cs="Times New Roman" w:hAnsi="Times New Roman" w:ascii="Times New Roman"/>
          <w:sz w:val="24"/>
          <w:szCs w:val="24"/>
        </w:rPr>
        <w:t xml:space="preserve"> Stečajne mase</w:t>
      </w:r>
      <w:r w:rsidRPr="003347BA">
        <w:rPr>
          <w:rFonts w:cs="Times New Roman" w:hAnsi="Times New Roman" w:ascii="Times New Roman"/>
          <w:sz w:val="24"/>
          <w:szCs w:val="24"/>
        </w:rPr>
        <w:t xml:space="preserve"> </w:t>
      </w:r>
      <w:r w:rsidR="002C606D" w:rsidRPr="002C606D">
        <w:rPr>
          <w:rFonts w:cs="Times New Roman" w:hAnsi="Times New Roman" w:ascii="Times New Roman"/>
          <w:sz w:val="24"/>
          <w:szCs w:val="24"/>
        </w:rPr>
        <w:t xml:space="preserve">iza RIVEX putnička agencija i trgovina d.o.o. </w:t>
      </w:r>
      <w:r w:rsidR="00406CED" w:rsidRPr="00406CED">
        <w:rPr>
          <w:rFonts w:cs="Times New Roman" w:hAnsi="Times New Roman" w:ascii="Times New Roman"/>
          <w:sz w:val="24"/>
          <w:szCs w:val="24"/>
        </w:rPr>
        <w:t xml:space="preserve">Kraljevica, Filipa Pavešića 1, </w:t>
      </w:r>
      <w:r w:rsidR="002C606D" w:rsidRPr="002C606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(dalje: Stečajna masa iza </w:t>
      </w:r>
      <w:r w:rsidRPr="00B241F4">
        <w:rPr>
          <w:rFonts w:cs="Times New Roman" w:hAnsi="Times New Roman" w:ascii="Times New Roman"/>
          <w:sz w:val="24"/>
        </w:rPr>
        <w:t>dužnika).</w:t>
      </w:r>
    </w:p>
    <w:p w:rsidRDefault="003347BA" w:rsidP="003347BA" w:rsidR="00406CED">
      <w:pPr>
        <w:jc w:val="both"/>
        <w:rPr>
          <w:lang w:val="hr-HR"/>
        </w:rPr>
      </w:pPr>
      <w:r w:rsidRPr="00B241F4">
        <w:rPr>
          <w:lang w:val="hr-HR"/>
        </w:rPr>
        <w:tab/>
        <w:t>U prijedlogu je naveo da</w:t>
      </w:r>
      <w:r w:rsidR="00C2457A">
        <w:rPr>
          <w:lang w:val="hr-HR"/>
        </w:rPr>
        <w:t xml:space="preserve"> </w:t>
      </w:r>
      <w:r w:rsidR="00406CED">
        <w:rPr>
          <w:lang w:val="hr-HR"/>
        </w:rPr>
        <w:t xml:space="preserve">je rješenjem ovoga suda posl. broj St-902/13-10 od 30. svibnja 2014. godine otvoren i zaključen skraćeni stečajni postupak nad dužnikom Rivex d.o.o. Kraljevica za stečajnog upravitelja imenovan </w:t>
      </w:r>
      <w:r w:rsidR="00406CED" w:rsidRPr="00406CED">
        <w:rPr>
          <w:lang w:val="hr-HR"/>
        </w:rPr>
        <w:t>Loris Rak iz Rijeke, Zagrebačka 18</w:t>
      </w:r>
      <w:r w:rsidR="00406CED">
        <w:rPr>
          <w:lang w:val="hr-HR"/>
        </w:rPr>
        <w:t xml:space="preserve">. </w:t>
      </w:r>
    </w:p>
    <w:p w:rsidRDefault="00406CED" w:rsidP="003347BA" w:rsidR="00406CED">
      <w:pPr>
        <w:jc w:val="both"/>
        <w:rPr>
          <w:lang w:val="hr-HR"/>
        </w:rPr>
      </w:pPr>
      <w:r>
        <w:rPr>
          <w:lang w:val="hr-HR"/>
        </w:rPr>
        <w:tab/>
        <w:t xml:space="preserve">Rješenjem registarskog suda posl. broj Tt-14/5552-2 od 04. kolovoza 2014. godine u sudski registar upisano je brisanje subjekta stečajnog dužnika. </w:t>
      </w:r>
    </w:p>
    <w:p w:rsidRDefault="00406CED" w:rsidP="003347BA" w:rsidR="00C2457A">
      <w:pPr>
        <w:jc w:val="both"/>
        <w:rPr>
          <w:lang w:val="hr-HR"/>
        </w:rPr>
      </w:pPr>
      <w:r>
        <w:rPr>
          <w:lang w:val="hr-HR"/>
        </w:rPr>
        <w:tab/>
        <w:t xml:space="preserve">Nakon zaključenja stečajnog postupka, stečajni upravitelj je u ime i za račun Stečajne mase u kaznenom postupku koji se vodio pred Općinskim sudom </w:t>
      </w:r>
      <w:r w:rsidR="008253D8">
        <w:rPr>
          <w:lang w:val="hr-HR"/>
        </w:rPr>
        <w:t>u</w:t>
      </w:r>
      <w:r>
        <w:rPr>
          <w:lang w:val="hr-HR"/>
        </w:rPr>
        <w:t xml:space="preserve"> Rijeci u predmetu posl. broj K-447/14 protiv okrivljenika, ranije osobe ovlaštene za zastupanje dužnika Siniše Kašića podnio imovinsko pravni zahtjev. </w:t>
      </w:r>
    </w:p>
    <w:p w:rsidRDefault="00406CED" w:rsidP="003347BA" w:rsidR="00406CED">
      <w:pPr>
        <w:jc w:val="both"/>
        <w:rPr>
          <w:lang w:val="hr-HR"/>
        </w:rPr>
      </w:pPr>
      <w:r>
        <w:rPr>
          <w:lang w:val="hr-HR"/>
        </w:rPr>
        <w:tab/>
        <w:t>Presudom Općinskog suda u Rijeci posl. broj K-447/14 od 04. srpnja 2016. godine dosuđen je stečajnoj masi iza dužnika imovinskopravni zahtjev u iznosu 54.735,26 kn.</w:t>
      </w:r>
    </w:p>
    <w:p w:rsidRDefault="00406CED" w:rsidP="003347BA" w:rsidR="00406CED">
      <w:pPr>
        <w:jc w:val="both"/>
        <w:rPr>
          <w:lang w:val="hr-HR"/>
        </w:rPr>
      </w:pPr>
      <w:r>
        <w:rPr>
          <w:lang w:val="hr-HR"/>
        </w:rPr>
        <w:tab/>
        <w:t xml:space="preserve">Veronika Kašić je u ime osuđenika Siniše Kašića, na račun Stečajne mase dana 17. i 20. kolovoza 2018. godine uplatila iznos od 54.735,26 kn. </w:t>
      </w:r>
    </w:p>
    <w:p w:rsidRDefault="00406CED" w:rsidP="003347BA" w:rsidR="00406CED">
      <w:pPr>
        <w:jc w:val="both"/>
        <w:rPr>
          <w:lang w:val="hr-HR"/>
        </w:rPr>
      </w:pPr>
      <w:r>
        <w:rPr>
          <w:lang w:val="hr-HR"/>
        </w:rPr>
        <w:tab/>
        <w:t>Uz prijedlog predlagatelj je priložio izvod Partner banke d.d. Zagreb s računa Stečajne mase.</w:t>
      </w:r>
    </w:p>
    <w:p w:rsidRDefault="00406CED" w:rsidP="005C7E51" w:rsidR="00406CED" w:rsidRPr="00406CED">
      <w:pPr>
        <w:ind w:firstLine="720"/>
        <w:jc w:val="both"/>
        <w:rPr>
          <w:bCs/>
          <w:lang w:val="hr-HR"/>
        </w:rPr>
      </w:pPr>
      <w:r w:rsidRPr="00406CED">
        <w:rPr>
          <w:lang w:val="hr-HR"/>
        </w:rPr>
        <w:t xml:space="preserve">Prema odredbi čl.133. st.6. </w:t>
      </w:r>
      <w:r w:rsidRPr="00406CED">
        <w:rPr>
          <w:bCs/>
          <w:lang w:val="hr-HR"/>
        </w:rPr>
        <w:t>Stečajnog zakona (Narodne novine broj 104/17 dalje: SZ-a) ako se stečajni postupak nastavlja zbog pronađene imovine koja ulazi u stečajnu masu, sud će rješenjem o nastavljanju postupka pozvati stečajne vjerovnike da u roku od 30 dana stečajnom upravitelju prijave svoje tražbine i zakazati ročište na kojem će se ispitati prijavljene tražbine, te istodobno zakazati i izvještajno ročište.</w:t>
      </w:r>
      <w:r>
        <w:rPr>
          <w:bCs/>
          <w:lang w:val="hr-HR"/>
        </w:rPr>
        <w:t xml:space="preserve"> Na odgovarajući način primijeniti će se odredbe čl. 229. – 234., te članaka 247.-285. SZ-a. </w:t>
      </w:r>
    </w:p>
    <w:p w:rsidRDefault="00C41372" w:rsidP="00C41372" w:rsidR="00C2457A" w:rsidRPr="00667DEF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>Budući su ostvarene pretpostavke za određivanje nastavka postupka radi naknadne d</w:t>
      </w:r>
      <w:r w:rsidR="00B64218">
        <w:rPr>
          <w:bCs/>
          <w:lang w:val="hr-HR"/>
        </w:rPr>
        <w:t>iobe stečajne mase iza dužnika</w:t>
      </w:r>
      <w:r w:rsidRPr="00667DEF">
        <w:rPr>
          <w:bCs/>
          <w:lang w:val="hr-HR"/>
        </w:rPr>
        <w:t>,</w:t>
      </w:r>
      <w:r w:rsidR="00C2457A">
        <w:rPr>
          <w:bCs/>
          <w:lang w:val="hr-HR"/>
        </w:rPr>
        <w:t xml:space="preserve"> </w:t>
      </w:r>
      <w:r w:rsidRPr="00667DEF">
        <w:rPr>
          <w:bCs/>
          <w:lang w:val="hr-HR"/>
        </w:rPr>
        <w:t>valjalo je primjenom citiranog zakonskog propisa odrediti nastavljanje postupka radi naknadne diobe stečajne mase</w:t>
      </w:r>
      <w:r w:rsidR="00C2457A">
        <w:rPr>
          <w:bCs/>
          <w:lang w:val="hr-HR"/>
        </w:rPr>
        <w:t xml:space="preserve">. </w:t>
      </w:r>
    </w:p>
    <w:p w:rsidRDefault="00C41372" w:rsidP="00C41372" w:rsidR="00C41372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 xml:space="preserve">Temeljem čl.130. i 131. SZ-a sud je odlučio kao u preostalom dijelu izreke.  </w:t>
      </w:r>
    </w:p>
    <w:p w:rsidRDefault="00C41372" w:rsidP="00C41372" w:rsidR="00C41372" w:rsidRPr="00667DEF">
      <w:pPr>
        <w:ind w:firstLine="1416"/>
        <w:jc w:val="both"/>
        <w:rPr>
          <w:lang w:val="hr-HR"/>
        </w:rPr>
      </w:pPr>
      <w:r w:rsidRPr="00667DEF">
        <w:rPr>
          <w:bCs/>
          <w:lang w:val="hr-HR"/>
        </w:rPr>
        <w:tab/>
        <w:t xml:space="preserve"> </w:t>
      </w:r>
    </w:p>
    <w:p w:rsidRDefault="00C41372" w:rsidP="005F7E9C" w:rsidR="00C41372">
      <w:pPr>
        <w:jc w:val="center"/>
        <w:rPr>
          <w:lang w:val="hr-HR"/>
        </w:rPr>
      </w:pPr>
      <w:r w:rsidRPr="005F7E9C">
        <w:rPr>
          <w:lang w:val="hr-HR"/>
        </w:rPr>
        <w:t xml:space="preserve">U Rijeci, </w:t>
      </w:r>
      <w:r w:rsidR="002C606D">
        <w:rPr>
          <w:lang w:val="hr-HR"/>
        </w:rPr>
        <w:t>17. rujna</w:t>
      </w:r>
      <w:r w:rsidR="00B241F4">
        <w:rPr>
          <w:lang w:val="hr-HR"/>
        </w:rPr>
        <w:t xml:space="preserve"> 2018. godine </w:t>
      </w:r>
    </w:p>
    <w:p w:rsidRDefault="005F7E9C" w:rsidP="00B241F4" w:rsidR="008B1598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41372" w:rsidP="00B241F4" w:rsidR="00C41372" w:rsidRPr="005F7E9C">
      <w:pPr>
        <w:jc w:val="right"/>
        <w:rPr>
          <w:lang w:val="hr-HR"/>
        </w:rPr>
      </w:pPr>
      <w:r w:rsidRPr="005F7E9C">
        <w:rPr>
          <w:lang w:val="hr-HR"/>
        </w:rPr>
        <w:t>Sudac</w:t>
      </w:r>
    </w:p>
    <w:p w:rsidRDefault="00582110" w:rsidP="00835C60" w:rsidR="001B76A6" w:rsidRPr="005B0052">
      <w:pPr>
        <w:ind w:firstLine="708" w:left="1416"/>
        <w:jc w:val="right"/>
        <w:rPr>
          <w:sz w:val="2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41372" w:rsidRPr="005F7E9C">
        <w:rPr>
          <w:lang w:val="hr-HR"/>
        </w:rPr>
        <w:t>Daniela Korlević</w:t>
      </w:r>
      <w:r w:rsidR="005B0052">
        <w:rPr>
          <w:lang w:val="hr-HR"/>
        </w:rPr>
        <w:t xml:space="preserve"> </w:t>
      </w:r>
      <w:r w:rsidR="00835C60">
        <w:t xml:space="preserve"> </w:t>
      </w:r>
    </w:p>
    <w:p w:rsidRDefault="008B1598" w:rsidP="009202A8" w:rsidR="00AC7F06">
      <w:pPr>
        <w:ind w:firstLine="708" w:left="1416"/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C41372" w:rsidP="00C41372" w:rsidR="00C41372" w:rsidRPr="005F7E9C">
      <w:pPr>
        <w:rPr>
          <w:lang w:val="hr-HR"/>
        </w:rPr>
      </w:pPr>
      <w:r w:rsidRPr="005F7E9C">
        <w:rPr>
          <w:lang w:val="hr-HR"/>
        </w:rPr>
        <w:t>UPUTA O PRAVNOM LIJEKU:</w:t>
      </w:r>
    </w:p>
    <w:p w:rsidRDefault="00C41372" w:rsidP="00254D29" w:rsidR="00CC24C8" w:rsidRPr="009202A8">
      <w:pPr>
        <w:jc w:val="both"/>
        <w:rPr>
          <w:lang w:val="hr-HR"/>
        </w:rPr>
      </w:pPr>
      <w:r w:rsidRPr="009202A8">
        <w:rPr>
          <w:lang w:val="hr-HR"/>
        </w:rPr>
        <w:tab/>
        <w:t xml:space="preserve">Protiv rješenja kojim se određuje naknadna dioba pravo na žalbu ima dužnik pojedinac. 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sectPr w:rsidSect="00914973" w:rsidR="00CC24C8" w:rsidRPr="009202A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973" w:rsidP="00914973" w:rsidR="00914973">
      <w:r>
        <w:separator/>
      </w:r>
    </w:p>
  </w:endnote>
  <w:endnote w:id="0" w:type="continuationSeparator">
    <w:p w:rsidRDefault="00914973" w:rsidP="00914973" w:rsidR="00914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1916578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C60" w:rsidRPr="00835C6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P="00914973" w:rsidR="00914973" w:rsidRPr="00914973">
    <w:pPr>
      <w:pStyle w:val="Podnoje"/>
      <w:jc w:val="center"/>
      <w:rPr>
        <w:lang w:val="hr-HR"/>
      </w:rPr>
    </w:pPr>
    <w:r>
      <w:rPr>
        <w:lang w:val="hr-HR"/>
      </w:rPr>
      <w:t>3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6749633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C60" w:rsidRPr="00835C60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973" w:rsidP="00914973" w:rsidR="00914973">
      <w:r>
        <w:separator/>
      </w:r>
    </w:p>
  </w:footnote>
  <w:footnote w:id="0" w:type="continuationSeparator">
    <w:p w:rsidRDefault="00914973" w:rsidP="00914973" w:rsidR="00914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3F3" w:rsidP="00914973" w:rsidR="00914973">
    <w:pPr>
      <w:pStyle w:val="Zaglavlje"/>
      <w:jc w:val="right"/>
    </w:pPr>
    <w:r>
      <w:rPr>
        <w:rFonts w:eastAsia="MS Mincho"/>
        <w:lang w:val="hr-HR"/>
      </w:rPr>
      <w:t>Poslovni broj 15 St-</w:t>
    </w:r>
    <w:r w:rsidR="00406CED">
      <w:rPr>
        <w:rFonts w:eastAsia="MS Mincho"/>
        <w:lang w:val="hr-HR"/>
      </w:rPr>
      <w:t>494</w:t>
    </w:r>
    <w:r w:rsidR="00B64218">
      <w:rPr>
        <w:rFonts w:eastAsia="MS Mincho"/>
        <w:lang w:val="hr-HR"/>
      </w:rPr>
      <w:t>/18-2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R="00914973">
    <w:pPr>
      <w:pStyle w:val="Zaglavlje"/>
    </w:pP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</w:t>
    </w: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       </w:t>
    </w:r>
    <w:r w:rsidR="003743F3">
      <w:rPr>
        <w:rFonts w:eastAsia="MS Mincho"/>
        <w:lang w:val="hr-HR"/>
      </w:rPr>
      <w:t>Poslovni broj 15 St-</w:t>
    </w:r>
    <w:r w:rsidR="008E09DA">
      <w:rPr>
        <w:rFonts w:eastAsia="MS Mincho"/>
        <w:lang w:val="hr-HR"/>
      </w:rPr>
      <w:t>494</w:t>
    </w:r>
    <w:r w:rsidR="00B64218">
      <w:rPr>
        <w:rFonts w:eastAsia="MS Mincho"/>
        <w:lang w:val="hr-HR"/>
      </w:rPr>
      <w:t>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95138DD"/>
    <w:multiLevelType w:val="hybridMultilevel"/>
    <w:tmpl w:val="F9908DE0"/>
    <w:lvl w:tplc="041A000F" w:ilvl="0">
      <w:start w:val="2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44669A"/>
    <w:multiLevelType w:val="hybridMultilevel"/>
    <w:tmpl w:val="FF96E524"/>
    <w:lvl w:tplc="E85E2260" w:ilvl="0">
      <w:start w:val="2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evenAndOddHeader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1372"/>
    <w:rsid w:val="0000797D"/>
    <w:rsid w:val="0007196C"/>
    <w:rsid w:val="000F1107"/>
    <w:rsid w:val="00103870"/>
    <w:rsid w:val="00130A59"/>
    <w:rsid w:val="00132957"/>
    <w:rsid w:val="001B76A6"/>
    <w:rsid w:val="001D2617"/>
    <w:rsid w:val="001D64CD"/>
    <w:rsid w:val="001F3C33"/>
    <w:rsid w:val="00216077"/>
    <w:rsid w:val="00226108"/>
    <w:rsid w:val="00243A4A"/>
    <w:rsid w:val="00254D29"/>
    <w:rsid w:val="0029336C"/>
    <w:rsid w:val="00294D4E"/>
    <w:rsid w:val="002C606D"/>
    <w:rsid w:val="002D370B"/>
    <w:rsid w:val="002D6AE0"/>
    <w:rsid w:val="00320B09"/>
    <w:rsid w:val="0033321C"/>
    <w:rsid w:val="003347BA"/>
    <w:rsid w:val="003529A4"/>
    <w:rsid w:val="0037180D"/>
    <w:rsid w:val="003743F3"/>
    <w:rsid w:val="003F7313"/>
    <w:rsid w:val="00402DDF"/>
    <w:rsid w:val="00406CED"/>
    <w:rsid w:val="00474488"/>
    <w:rsid w:val="00481E81"/>
    <w:rsid w:val="004C648A"/>
    <w:rsid w:val="004D2E20"/>
    <w:rsid w:val="00500D63"/>
    <w:rsid w:val="00532BA3"/>
    <w:rsid w:val="00536BCC"/>
    <w:rsid w:val="00582110"/>
    <w:rsid w:val="00591E53"/>
    <w:rsid w:val="005B0052"/>
    <w:rsid w:val="005C605D"/>
    <w:rsid w:val="005E3811"/>
    <w:rsid w:val="005F50E1"/>
    <w:rsid w:val="005F7E9C"/>
    <w:rsid w:val="006025D6"/>
    <w:rsid w:val="00631CB0"/>
    <w:rsid w:val="00667DEF"/>
    <w:rsid w:val="00672209"/>
    <w:rsid w:val="00695E57"/>
    <w:rsid w:val="006E4A63"/>
    <w:rsid w:val="007148D0"/>
    <w:rsid w:val="007B40C6"/>
    <w:rsid w:val="007F5B97"/>
    <w:rsid w:val="008253D8"/>
    <w:rsid w:val="00835C60"/>
    <w:rsid w:val="0088460A"/>
    <w:rsid w:val="008B1598"/>
    <w:rsid w:val="008D568A"/>
    <w:rsid w:val="008E09DA"/>
    <w:rsid w:val="008F27DF"/>
    <w:rsid w:val="00914973"/>
    <w:rsid w:val="009202A8"/>
    <w:rsid w:val="009679FD"/>
    <w:rsid w:val="00972E56"/>
    <w:rsid w:val="00975F37"/>
    <w:rsid w:val="009A00D5"/>
    <w:rsid w:val="009A1D2E"/>
    <w:rsid w:val="009A3F0A"/>
    <w:rsid w:val="009A708B"/>
    <w:rsid w:val="009D156B"/>
    <w:rsid w:val="009D2B8A"/>
    <w:rsid w:val="009D30D1"/>
    <w:rsid w:val="009D45AD"/>
    <w:rsid w:val="009F025F"/>
    <w:rsid w:val="00A34B0F"/>
    <w:rsid w:val="00A41D03"/>
    <w:rsid w:val="00A67610"/>
    <w:rsid w:val="00A72D67"/>
    <w:rsid w:val="00AB1957"/>
    <w:rsid w:val="00AC5E2D"/>
    <w:rsid w:val="00AC7F06"/>
    <w:rsid w:val="00B241F4"/>
    <w:rsid w:val="00B53898"/>
    <w:rsid w:val="00B64218"/>
    <w:rsid w:val="00BA0B45"/>
    <w:rsid w:val="00C06712"/>
    <w:rsid w:val="00C2457A"/>
    <w:rsid w:val="00C41372"/>
    <w:rsid w:val="00C61A05"/>
    <w:rsid w:val="00C80810"/>
    <w:rsid w:val="00CA04DF"/>
    <w:rsid w:val="00CA6828"/>
    <w:rsid w:val="00CC24C8"/>
    <w:rsid w:val="00CD7F2E"/>
    <w:rsid w:val="00CE5085"/>
    <w:rsid w:val="00CF7722"/>
    <w:rsid w:val="00D20B2B"/>
    <w:rsid w:val="00D44832"/>
    <w:rsid w:val="00D765B1"/>
    <w:rsid w:val="00D87A09"/>
    <w:rsid w:val="00D9299E"/>
    <w:rsid w:val="00DC2B85"/>
    <w:rsid w:val="00E07E37"/>
    <w:rsid w:val="00E179F7"/>
    <w:rsid w:val="00E50DF4"/>
    <w:rsid w:val="00E86922"/>
    <w:rsid w:val="00E903C4"/>
    <w:rsid w:val="00EE7639"/>
    <w:rsid w:val="00EF7216"/>
    <w:rsid w:val="00F06B22"/>
    <w:rsid w:val="00F51965"/>
    <w:rsid w:val="00F639AC"/>
    <w:rsid w:val="00F913CB"/>
    <w:rsid w:val="00F973B8"/>
    <w:rsid w:val="00FA38DB"/>
    <w:rsid w:val="00FA4771"/>
    <w:rsid w:val="00FC67F6"/>
    <w:rsid w:val="00FD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47B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35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C6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C6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C6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C6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47B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35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C6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C6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C6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C6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37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8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05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874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St-494/2018</izvorni_sadrzaj>
    <derivirana_varijabla naziv="DomainObject.Predmet.OznakaBroj_1">St-494/2018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St-902/13</izvorni_sadrzaj>
    <derivirana_varijabla naziv="DomainObject.Predmet.PrimjedbaSuca_1">Nastavak postupka radi naknadne diobe,
veza St-902/13</derivirana_varijabla>
  </DomainObject.Predmet.PrimjedbaSuca>
  <DomainObject.Predmet.ProtustrankaFormated>
    <izvorni_sadrzaj>  Stečajna masa iza RIVEX d.o.o.</izvorni_sadrzaj>
    <derivirana_varijabla naziv="DomainObject.Predmet.ProtustrankaFormated_1">  Stečajna masa iza RIVEX d.o.o.</derivirana_varijabla>
  </DomainObject.Predmet.ProtustrankaFormated>
  <DomainObject.Predmet.ProtustrankaFormatedOIB>
    <izvorni_sadrzaj>  Stečajna masa iza RIVEX d.o.o., OIB 63445307447</izvorni_sadrzaj>
    <derivirana_varijabla naziv="DomainObject.Predmet.ProtustrankaFormatedOIB_1">  Stečajna masa iza RIVEX d.o.o., OIB 63445307447</derivirana_varijabla>
  </DomainObject.Predmet.ProtustrankaFormatedOIB>
  <DomainObject.Predmet.ProtustrankaFormatedWithAdress>
    <izvorni_sadrzaj> Stečajna masa iza RIVEX d.o.o., Filipa Pavešića 1, 51262 Kraljevica</izvorni_sadrzaj>
    <derivirana_varijabla naziv="DomainObject.Predmet.ProtustrankaFormatedWithAdress_1"> Stečajna masa iza RIVEX d.o.o., Filipa Pavešića 1, 51262 Kraljevica</derivirana_varijabla>
  </DomainObject.Predmet.ProtustrankaFormatedWithAdress>
  <DomainObject.Predmet.ProtustrankaFormatedWithAdressOIB>
    <izvorni_sadrzaj> Stečajna masa iza RIVEX d.o.o., OIB 63445307447, Filipa Pavešića 1, 51262 Kraljevica</izvorni_sadrzaj>
    <derivirana_varijabla naziv="DomainObject.Predmet.ProtustrankaFormatedWithAdressOIB_1"> Stečajna masa iza RIVEX d.o.o., OIB 63445307447, Filipa Pavešića 1, 51262 Kraljevica</derivirana_varijabla>
  </DomainObject.Predmet.ProtustrankaFormatedWithAdressOIB>
  <DomainObject.Predmet.ProtustrankaWithAdress>
    <izvorni_sadrzaj>Stečajna masa iza RIVEX d.o.o. Filipa Pavešića 1, 51262 Kraljevica</izvorni_sadrzaj>
    <derivirana_varijabla naziv="DomainObject.Predmet.ProtustrankaWithAdress_1">Stečajna masa iza RIVEX d.o.o. Filipa Pavešića 1, 51262 Kraljevica</derivirana_varijabla>
  </DomainObject.Predmet.ProtustrankaWithAdress>
  <DomainObject.Predmet.ProtustrankaWithAdressOIB>
    <izvorni_sadrzaj>Stečajna masa iza RIVEX d.o.o., OIB 63445307447, Filipa Pavešića 1, 51262 Kraljevica</izvorni_sadrzaj>
    <derivirana_varijabla naziv="DomainObject.Predmet.ProtustrankaWithAdressOIB_1">Stečajna masa iza RIVEX d.o.o., OIB 63445307447, Filipa Pavešića 1, 51262 Kraljevica</derivirana_varijabla>
  </DomainObject.Predmet.ProtustrankaWithAdressOIB>
  <DomainObject.Predmet.ProtustrankaNazivFormated>
    <izvorni_sadrzaj>Stečajna masa iza RIVEX d.o.o.</izvorni_sadrzaj>
    <derivirana_varijabla naziv="DomainObject.Predmet.ProtustrankaNazivFormated_1">Stečajna masa iza RIVEX d.o.o.</derivirana_varijabla>
  </DomainObject.Predmet.ProtustrankaNazivFormated>
  <DomainObject.Predmet.ProtustrankaNazivFormatedOIB>
    <izvorni_sadrzaj>Stečajna masa iza RIVEX d.o.o., OIB 63445307447</izvorni_sadrzaj>
    <derivirana_varijabla naziv="DomainObject.Predmet.ProtustrankaNazivFormatedOIB_1">Stečajna masa iza RIVEX d.o.o., OIB 63445307447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RAK stečajni upravitelj</izvorni_sadrzaj>
    <derivirana_varijabla naziv="DomainObject.Predmet.StrankaFormated_1">  LORIS RAK stečajni upravitelj</derivirana_varijabla>
  </DomainObject.Predmet.StrankaFormated>
  <DomainObject.Predmet.StrankaFormatedOIB>
    <izvorni_sadrzaj>  LORIS RAK stečajni upravitelj, OIB 81830822007</izvorni_sadrzaj>
    <derivirana_varijabla naziv="DomainObject.Predmet.StrankaFormatedOIB_1">  LORIS RAK stečajni upravitelj, OIB 81830822007</derivirana_varijabla>
  </DomainObject.Predmet.StrankaFormatedOIB>
  <DomainObject.Predmet.StrankaFormatedWithAdress>
    <izvorni_sadrzaj> LORIS RAK stečajni upravitelj, Zagrebačka 18, 51000 Rijeka</izvorni_sadrzaj>
    <derivirana_varijabla naziv="DomainObject.Predmet.StrankaFormatedWithAdress_1"> LORIS RAK stečajni upravitelj, Zagrebačka 18, 51000 Rijeka</derivirana_varijabla>
  </DomainObject.Predmet.StrankaFormatedWithAdress>
  <DomainObject.Predmet.StrankaFormatedWithAdressOIB>
    <izvorni_sadrzaj> LORIS RAK stečajni upravitelj, OIB 81830822007, Zagrebačka 18, 51000 Rijeka</izvorni_sadrzaj>
    <derivirana_varijabla naziv="DomainObject.Predmet.StrankaFormatedWithAdressOIB_1"> LORIS RAK stečajni upravitelj, OIB 81830822007, Zagrebačka 18, 51000 Rijeka</derivirana_varijabla>
  </DomainObject.Predmet.StrankaFormatedWithAdressOIB>
  <DomainObject.Predmet.StrankaWithAdress>
    <izvorni_sadrzaj>LORIS RAK stečajni upravitelj Zagrebačka 18,51000 Rijeka</izvorni_sadrzaj>
    <derivirana_varijabla naziv="DomainObject.Predmet.StrankaWithAdress_1">LORIS RAK stečajni upravitelj Zagrebačka 18,51000 Rijeka</derivirana_varijabla>
  </DomainObject.Predmet.StrankaWithAdress>
  <DomainObject.Predmet.StrankaWithAdressOIB>
    <izvorni_sadrzaj>LORIS RAK stečajni upravitelj, OIB 81830822007, Zagrebačka 18,51000 Rijeka</izvorni_sadrzaj>
    <derivirana_varijabla naziv="DomainObject.Predmet.StrankaWithAdressOIB_1">LORIS RAK stečajni upravitelj, OIB 81830822007, Zagrebačka 18,51000 Rijeka</derivirana_varijabla>
  </DomainObject.Predmet.StrankaWithAdressOIB>
  <DomainObject.Predmet.StrankaNazivFormated>
    <izvorni_sadrzaj>LORIS RAK stečajni upravitelj</izvorni_sadrzaj>
    <derivirana_varijabla naziv="DomainObject.Predmet.StrankaNazivFormated_1">LORIS RAK stečajni upravitelj</derivirana_varijabla>
  </DomainObject.Predmet.StrankaNazivFormated>
  <DomainObject.Predmet.StrankaNazivFormatedOIB>
    <izvorni_sadrzaj>LORIS RAK stečajni upravitelj, OIB 81830822007</izvorni_sadrzaj>
    <derivirana_varijabla naziv="DomainObject.Predmet.StrankaNazivFormatedOIB_1">LORIS RAK stečajni upravitelj, OIB 81830822007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LORIS RAK stečajni upravitelj</item>
    </izvorni_sadrzaj>
    <derivirana_varijabla naziv="DomainObject.Predmet.StrankaListFormated_1">
      <item>LORIS RAK stečajni upravitelj</item>
    </derivirana_varijabla>
  </DomainObject.Predmet.StrankaListFormated>
  <DomainObject.Predmet.StrankaListFormatedOIB>
    <izvorni_sadrzaj>
      <item>LORIS RAK stečajni upravitelj, OIB 81830822007</item>
    </izvorni_sadrzaj>
    <derivirana_varijabla naziv="DomainObject.Predmet.StrankaListFormatedOIB_1">
      <item>LORIS RAK stečajni upravitelj, OIB 81830822007</item>
    </derivirana_varijabla>
  </DomainObject.Predmet.StrankaListFormatedOIB>
  <DomainObject.Predmet.StrankaListFormatedWithAdress>
    <izvorni_sadrzaj>
      <item>LORIS RAK stečajni upravitelj, Zagrebačka 18, 51000 Rijeka</item>
    </izvorni_sadrzaj>
    <derivirana_varijabla naziv="DomainObject.Predmet.StrankaListFormatedWithAdress_1">
      <item>LORIS RAK stečajni upravitelj, Zagrebačka 18, 51000 Rijeka</item>
    </derivirana_varijabla>
  </DomainObject.Predmet.StrankaListFormatedWithAdress>
  <DomainObject.Predmet.StrankaListFormatedWithAdressOIB>
    <izvorni_sadrzaj>
      <item>LORIS RAK stečajni upravitelj, OIB 81830822007, Zagrebačka 18, 51000 Rijeka</item>
    </izvorni_sadrzaj>
    <derivirana_varijabla naziv="DomainObject.Predmet.StrankaListFormatedWithAdressOIB_1">
      <item>LORIS RAK stečajni upravitelj, OIB 81830822007, Zagrebačka 18, 51000 Rijeka</item>
    </derivirana_varijabla>
  </DomainObject.Predmet.StrankaListFormatedWithAdressOIB>
  <DomainObject.Predmet.StrankaListNazivFormated>
    <izvorni_sadrzaj>
      <item>LORIS RAK stečajni upravitelj</item>
    </izvorni_sadrzaj>
    <derivirana_varijabla naziv="DomainObject.Predmet.StrankaListNazivFormated_1">
      <item>LORIS RAK stečajni upravitelj</item>
    </derivirana_varijabla>
  </DomainObject.Predmet.StrankaListNazivFormated>
  <DomainObject.Predmet.StrankaListNazivFormatedOIB>
    <izvorni_sadrzaj>
      <item>LORIS RAK stečajni upravitelj, OIB 81830822007</item>
    </izvorni_sadrzaj>
    <derivirana_varijabla naziv="DomainObject.Predmet.StrankaListNazivFormatedOIB_1">
      <item>LORIS RAK stečajni upravitelj, OIB 81830822007</item>
    </derivirana_varijabla>
  </DomainObject.Predmet.StrankaListNazivFormatedOIB>
  <DomainObject.Predmet.ProtuStrankaListFormated>
    <izvorni_sadrzaj>
      <item>Stečajna masa iza RIVEX d.o.o.</item>
    </izvorni_sadrzaj>
    <derivirana_varijabla naziv="DomainObject.Predmet.ProtuStrankaListFormated_1">
      <item>Stečajna masa iza RIVEX d.o.o.</item>
    </derivirana_varijabla>
  </DomainObject.Predmet.ProtuStrankaListFormated>
  <DomainObject.Predmet.ProtuStrankaListFormatedOIB>
    <izvorni_sadrzaj>
      <item>Stečajna masa iza RIVEX d.o.o., OIB 63445307447</item>
    </izvorni_sadrzaj>
    <derivirana_varijabla naziv="DomainObject.Predmet.ProtuStrankaListFormatedOIB_1">
      <item>Stečajna masa iza RIVEX d.o.o., OIB 63445307447</item>
    </derivirana_varijabla>
  </DomainObject.Predmet.ProtuStrankaListFormatedOIB>
  <DomainObject.Predmet.ProtuStrankaListFormatedWithAdress>
    <izvorni_sadrzaj>
      <item>Stečajna masa iza RIVEX d.o.o., Filipa Pavešića 1, 51262 Kraljevica</item>
    </izvorni_sadrzaj>
    <derivirana_varijabla naziv="DomainObject.Predmet.ProtuStrankaListFormatedWithAdress_1">
      <item>Stečajna masa iza RIVEX d.o.o., Filipa Pavešića 1, 51262 Kraljevica</item>
    </derivirana_varijabla>
  </DomainObject.Predmet.ProtuStrankaListFormatedWithAdress>
  <DomainObject.Predmet.ProtuStrankaListFormatedWithAdressOIB>
    <izvorni_sadrzaj>
      <item>Stečajna masa iza RIVEX d.o.o., OIB 63445307447, Filipa Pavešića 1, 51262 Kraljevica</item>
    </izvorni_sadrzaj>
    <derivirana_varijabla naziv="DomainObject.Predmet.ProtuStrankaListFormatedWithAdressOIB_1">
      <item>Stečajna masa iza RIVEX d.o.o., OIB 63445307447, Filipa Pavešića 1, 51262 Kraljevica</item>
    </derivirana_varijabla>
  </DomainObject.Predmet.ProtuStrankaListFormatedWithAdressOIB>
  <DomainObject.Predmet.ProtuStrankaListNazivFormated>
    <izvorni_sadrzaj>
      <item>Stečajna masa iza RIVEX d.o.o.</item>
    </izvorni_sadrzaj>
    <derivirana_varijabla naziv="DomainObject.Predmet.ProtuStrankaListNazivFormated_1">
      <item>Stečajna masa iza RIVEX d.o.o.</item>
    </derivirana_varijabla>
  </DomainObject.Predmet.ProtuStrankaListNazivFormated>
  <DomainObject.Predmet.ProtuStrankaListNazivFormatedOIB>
    <izvorni_sadrzaj>
      <item>Stečajna masa iza RIVEX d.o.o., OIB 63445307447</item>
    </izvorni_sadrzaj>
    <derivirana_varijabla naziv="DomainObject.Predmet.ProtuStrankaListNazivFormatedOIB_1">
      <item>Stečajna masa iza RIVEX d.o.o., OIB 63445307447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RAK stečajni upravitelj</izvorni_sadrzaj>
    <derivirana_varijabla naziv="DomainObject.Predmet.StrankaIDrugi_1">LORIS RAK stečajni upravitelj</derivirana_varijabla>
  </DomainObject.Predmet.StrankaIDrugi>
  <DomainObject.Predmet.ProtustrankaIDrugi>
    <izvorni_sadrzaj>Stečajna masa iza RIVEX d.o.o.</izvorni_sadrzaj>
    <derivirana_varijabla naziv="DomainObject.Predmet.ProtustrankaIDrugi_1">Stečajna masa iza RIVEX d.o.o.</derivirana_varijabla>
  </DomainObject.Predmet.ProtustrankaIDrugi>
  <DomainObject.Predmet.StrankaIDrugiAdressOIB>
    <izvorni_sadrzaj>LORIS RAK stečajni upravitelj, OIB 81830822007, Zagrebačka 18, 51000 Rijeka</izvorni_sadrzaj>
    <derivirana_varijabla naziv="DomainObject.Predmet.StrankaIDrugiAdressOIB_1">LORIS RAK stečajni upravitelj, OIB 81830822007, Zagrebačka 18, 51000 Rijeka</derivirana_varijabla>
  </DomainObject.Predmet.StrankaIDrugiAdressOIB>
  <DomainObject.Predmet.ProtustrankaIDrugiAdressOIB>
    <izvorni_sadrzaj>Stečajna masa iza RIVEX d.o.o., OIB 63445307447, Filipa Pavešića 1, 51262 Kraljevica</izvorni_sadrzaj>
    <derivirana_varijabla naziv="DomainObject.Predmet.ProtustrankaIDrugiAdressOIB_1">Stečajna masa iza RIVEX d.o.o., OIB 63445307447, Filipa Pavešića 1,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LORIS RAK stečajni upravitelj</item>
      <item>Stečajna masa iza RIVEX d.o.o.</item>
    </izvorni_sadrzaj>
    <derivirana_varijabla naziv="DomainObject.Predmet.SudioniciListNaziv_1">
      <item>LORIS RAK stečajni upravitelj</item>
      <item>Stečajna masa iza RIVEX d.o.o.</item>
    </derivirana_varijabla>
  </DomainObject.Predmet.SudioniciListNaziv>
  <DomainObject.Predmet.SudioniciListAdressOIB>
    <izvorni_sadrzaj>
      <item>LORIS RAK stečajni upravitelj, OIB 81830822007, Zagrebačka 18,51000 Rijeka</item>
      <item>Stečajna masa iza RIVEX d.o.o., OIB 63445307447, Filipa Pavešića 1,51262 Kraljevica</item>
    </izvorni_sadrzaj>
    <derivirana_varijabla naziv="DomainObject.Predmet.SudioniciListAdressOIB_1">
      <item>LORIS RAK stečajni upravitelj, OIB 81830822007, Zagrebačka 18,51000 Rijeka</item>
      <item>Stečajna masa iza RIVEX d.o.o., OIB 63445307447, Filipa Pavešića 1,51262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81830822007</item>
      <item>, OIB 63445307447</item>
    </izvorni_sadrzaj>
    <derivirana_varijabla naziv="DomainObject.Predmet.SudioniciListNazivOIB_1">
      <item>, OIB 81830822007</item>
      <item>, OIB 63445307447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718E79-A580-498E-AD69-1C0D533545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1114</properties:Words>
  <properties:Characters>6089</properties:Characters>
  <properties:Lines>139</properties:Lines>
  <properties:Paragraphs>54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2018-09-17T12:04:00Z</dcterms:created>
  <dc:creator>Jasna Radulović</dc:creator>
  <cp:lastModifiedBy>Jasna Radulović</cp:lastModifiedBy>
  <cp:lastPrinted>2018-09-17T12:52:00Z</cp:lastPrinted>
  <dcterms:modified xmlns:xsi="http://www.w3.org/2001/XMLSchema-instance" xsi:type="dcterms:W3CDTF">2018-09-17T12:56:00Z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(494-18 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