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776f" w14:paraId="f9e776f" w:rsidRDefault="00323EC8" w:rsidP="00323EC8" w:rsidR="00323EC8" w:rsidRPr="005153ED">
      <w:pPr>
        <w15:collapsed w:val="false"/>
        <w:rPr>
          <w:b/>
        </w:rPr>
      </w:pPr>
      <w:bookmarkStart w:name="_GoBack" w:id="0"/>
      <w:bookmarkEnd w:id="0"/>
    </w:p>
    <w:p w:rsidRDefault="00323EC8" w:rsidP="00323EC8" w:rsidR="00323EC8" w:rsidRPr="005153ED">
      <w:pPr>
        <w:rPr>
          <w:b/>
        </w:rPr>
      </w:pPr>
    </w:p>
    <w:p w:rsidRDefault="00323EC8" w:rsidP="00323EC8" w:rsidR="00323EC8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REPUBLIKA HRVATSKA</w:t>
      </w:r>
    </w:p>
    <w:p w:rsidRDefault="00323EC8" w:rsidP="00323EC8" w:rsidR="00323EC8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E4465A" w:rsidP="00E4465A" w:rsidR="00E4465A" w:rsidRPr="00E4465A">
      <w:pPr>
        <w:rPr>
          <w:b/>
        </w:rPr>
      </w:pPr>
      <w:r w:rsidRPr="00E4465A">
        <w:rPr>
          <w:b/>
        </w:rPr>
        <w:t>STALNA SLUŽBA DUBROVNIK</w:t>
      </w:r>
    </w:p>
    <w:p w:rsidRDefault="00E4465A" w:rsidP="00E4465A" w:rsidR="00323EC8" w:rsidRPr="005153ED">
      <w:r w:rsidRPr="00E4465A">
        <w:rPr>
          <w:b/>
        </w:rPr>
        <w:t>Dr. A. Starčevića 23, Dubrovnik</w:t>
      </w:r>
    </w:p>
    <w:p w:rsidRDefault="00323EC8" w:rsidP="00323EC8" w:rsidR="00323EC8"/>
    <w:p w:rsidRDefault="00323EC8" w:rsidP="00323EC8" w:rsidR="00323EC8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323EC8" w:rsidP="00323EC8" w:rsidR="00323EC8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323EC8" w:rsidP="00323EC8" w:rsidR="00323EC8" w:rsidRPr="005153ED"/>
    <w:p w:rsidRDefault="00323EC8" w:rsidP="00323EC8" w:rsidR="00323EC8" w:rsidRPr="005153ED">
      <w:pPr>
        <w:ind w:firstLine="708"/>
        <w:jc w:val="both"/>
      </w:pPr>
      <w:r w:rsidRPr="005153ED">
        <w:t>Trgovački sud u Splitu,</w:t>
      </w:r>
      <w:r w:rsidR="00E4465A" w:rsidRPr="00E4465A">
        <w:t xml:space="preserve"> Stalna služba u Dubrovniku</w:t>
      </w:r>
      <w:r w:rsidR="00E4465A">
        <w:t>,</w:t>
      </w:r>
      <w:r w:rsidRPr="005153ED">
        <w:t xml:space="preserve"> u ime Republike Hrvatske, po sucu tog suda Katarini Franković, kao sucu pojedincu, u stečajnom postupku nad</w:t>
      </w:r>
      <w:r>
        <w:t xml:space="preserve"> dužnikom</w:t>
      </w:r>
      <w:r w:rsidRPr="005153ED">
        <w:t xml:space="preserve"> </w:t>
      </w:r>
      <w:r w:rsidR="00835CE6" w:rsidRPr="00835CE6">
        <w:t>Stečajna masa iza CASTE d.o.o. u stečaju, Palmotićeva 11, Dubrovnik, OIB: 78384758905, zastupan po stečajnom upravitelju Dragan Josip Knežević</w:t>
      </w:r>
      <w:r w:rsidR="003F79E3" w:rsidRPr="003F79E3">
        <w:t xml:space="preserve">, </w:t>
      </w:r>
      <w:r>
        <w:t xml:space="preserve">dana </w:t>
      </w:r>
      <w:r w:rsidR="00835CE6">
        <w:t>22</w:t>
      </w:r>
      <w:r w:rsidR="00833792">
        <w:t xml:space="preserve">. </w:t>
      </w:r>
      <w:r w:rsidR="00835CE6">
        <w:t>studenoga</w:t>
      </w:r>
      <w:r>
        <w:t xml:space="preserve"> 2017</w:t>
      </w:r>
      <w:r w:rsidRPr="005153ED">
        <w:t>. godine,</w:t>
      </w:r>
    </w:p>
    <w:p w:rsidRDefault="00323EC8" w:rsidP="00323EC8" w:rsidR="00323EC8" w:rsidRPr="005153ED"/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835CE6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835CE6" w:rsidRPr="00835CE6">
        <w:rPr>
          <w:szCs w:val="24"/>
        </w:rPr>
        <w:t>Dragan Josip Knežević</w:t>
      </w:r>
      <w:r w:rsidR="00DE1EDD">
        <w:rPr>
          <w:szCs w:val="24"/>
        </w:rPr>
        <w:t xml:space="preserve"> 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835CE6">
        <w:rPr>
          <w:szCs w:val="24"/>
        </w:rPr>
        <w:t>7.000</w:t>
      </w:r>
      <w:r w:rsidR="00442C18" w:rsidRPr="00442C18">
        <w:rPr>
          <w:szCs w:val="24"/>
        </w:rPr>
        <w:t xml:space="preserve">,00 </w:t>
      </w:r>
      <w:r w:rsidR="00833792" w:rsidRPr="00833792">
        <w:rPr>
          <w:szCs w:val="24"/>
        </w:rPr>
        <w:t>kuna</w:t>
      </w:r>
      <w:r w:rsidRPr="004563A9">
        <w:rPr>
          <w:szCs w:val="24"/>
        </w:rPr>
        <w:t>.</w:t>
      </w: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835CE6" w:rsidP="00835CE6" w:rsidR="00040EE3">
      <w:pPr>
        <w:ind w:firstLine="708"/>
        <w:jc w:val="both"/>
      </w:pPr>
      <w:r>
        <w:t>Rješenjem ovog suda posl.br. St-2570/2015 od 29. ožujka 2016. godine, sukladno čl. 431. Stečajnog zakona (NN 71/15, dalje u tekstu SZ) otvoren je i zaključen stečajni postupak nad dužnikom CASTE d.o.o. u stečaju, Travarica 131, Zaton. Rješenjem Trgovačkog suda u Splitu posl.br. St- 516/2017 od 21. travnja  2017. godine određen je nastavak stečajnog postupka nad Stečajna masa iza CASTE d.o.o. u stečaju, Palmotićeva 11, Dubrovnik, OIB: 78384758905.</w:t>
      </w:r>
    </w:p>
    <w:p w:rsidRDefault="00835CE6" w:rsidP="00835CE6" w:rsidR="00835CE6" w:rsidRPr="00606628">
      <w:pPr>
        <w:ind w:firstLine="708"/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DE1EDD">
        <w:t>SZ-a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080ECC" w:rsidR="00E4465A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lastRenderedPageBreak/>
        <w:t xml:space="preserve">Članak </w:t>
      </w:r>
      <w:r w:rsidR="00A400FC">
        <w:rPr>
          <w:szCs w:val="24"/>
        </w:rPr>
        <w:t>7</w:t>
      </w:r>
      <w:r w:rsidRPr="00080ECC">
        <w:rPr>
          <w:szCs w:val="24"/>
        </w:rPr>
        <w:t>.</w:t>
      </w:r>
      <w:r>
        <w:rPr>
          <w:szCs w:val="24"/>
        </w:rPr>
        <w:t xml:space="preserve"> Uredbe </w:t>
      </w:r>
      <w:r w:rsidR="00A400FC">
        <w:rPr>
          <w:szCs w:val="24"/>
        </w:rPr>
        <w:t>n</w:t>
      </w:r>
      <w:r w:rsidR="00A400FC" w:rsidRPr="00A400FC">
        <w:rPr>
          <w:szCs w:val="24"/>
        </w:rPr>
        <w:t>agrada stečajnom upravitelju s osnove vrijednosti unovčene stečajne mase obračunava se primjenom tablice vrijednosti unovčene steč</w:t>
      </w:r>
      <w:r w:rsidR="00A400FC">
        <w:rPr>
          <w:szCs w:val="24"/>
        </w:rPr>
        <w:t>ajne mase i nagrade u postocima.</w:t>
      </w:r>
      <w:r w:rsidR="004F496B">
        <w:rPr>
          <w:szCs w:val="24"/>
        </w:rPr>
        <w:t xml:space="preserve"> </w:t>
      </w:r>
      <w:r w:rsidR="00A400FC">
        <w:rPr>
          <w:szCs w:val="24"/>
        </w:rPr>
        <w:t xml:space="preserve"> </w:t>
      </w:r>
    </w:p>
    <w:p w:rsidRDefault="00E4465A" w:rsidP="00E638DE" w:rsidR="00E4465A">
      <w:pPr>
        <w:pStyle w:val="Tijeloteksta"/>
        <w:rPr>
          <w:szCs w:val="24"/>
        </w:rPr>
      </w:pPr>
    </w:p>
    <w:p w:rsidRDefault="00A400FC" w:rsidP="00835CE6" w:rsidR="00E4465A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U ovom stečajnom postupku stečajni upravitelj </w:t>
      </w:r>
      <w:r w:rsidR="00835CE6">
        <w:rPr>
          <w:szCs w:val="24"/>
        </w:rPr>
        <w:t xml:space="preserve">na ročištu 22. studenog 2017.g. navodi da </w:t>
      </w:r>
      <w:r>
        <w:rPr>
          <w:szCs w:val="24"/>
        </w:rPr>
        <w:t xml:space="preserve">je </w:t>
      </w:r>
      <w:r w:rsidR="00835CE6">
        <w:rPr>
          <w:szCs w:val="24"/>
        </w:rPr>
        <w:t>unovčio pokretnine i ostvario</w:t>
      </w:r>
      <w:r w:rsidR="00835CE6" w:rsidRPr="00835CE6">
        <w:rPr>
          <w:szCs w:val="24"/>
        </w:rPr>
        <w:t xml:space="preserve"> prihod od 18.000,00 kn, </w:t>
      </w:r>
      <w:r w:rsidR="00835CE6">
        <w:rPr>
          <w:szCs w:val="24"/>
        </w:rPr>
        <w:t xml:space="preserve">a ukupna </w:t>
      </w:r>
      <w:r w:rsidR="00835CE6" w:rsidRPr="00835CE6">
        <w:rPr>
          <w:szCs w:val="24"/>
        </w:rPr>
        <w:t>vrijednost stečajne mase u ovom postupku preko 1.200.000,00 kn, ali obzirom na specifičnosti ovoga postupka predlaže da se umanji nagrada od  onoga na što ima pravo temeljem Uredbe, tako da nagrada bude određena u iznosu 7.000,00 kn bruto.</w:t>
      </w:r>
      <w:r w:rsidR="00835CE6">
        <w:rPr>
          <w:szCs w:val="24"/>
        </w:rPr>
        <w:t xml:space="preserve"> </w:t>
      </w:r>
    </w:p>
    <w:p w:rsidRDefault="00E638DE" w:rsidP="00234B7E" w:rsidR="00E638DE">
      <w:pPr>
        <w:pStyle w:val="Tijeloteksta"/>
        <w:rPr>
          <w:szCs w:val="24"/>
        </w:rPr>
      </w:pPr>
    </w:p>
    <w:p w:rsidRDefault="00E638DE" w:rsidP="00234B7E" w:rsidR="00234B7E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Prema izjavama stečajnog upravitelja vrijednost </w:t>
      </w:r>
      <w:r w:rsidRPr="00E638DE">
        <w:rPr>
          <w:szCs w:val="24"/>
        </w:rPr>
        <w:t>imovine stečajnoga dužnika</w:t>
      </w:r>
      <w:r>
        <w:rPr>
          <w:szCs w:val="24"/>
        </w:rPr>
        <w:t xml:space="preserve"> iznosi </w:t>
      </w:r>
      <w:r w:rsidR="00234B7E" w:rsidRPr="00234B7E">
        <w:rPr>
          <w:szCs w:val="24"/>
        </w:rPr>
        <w:t>preko 1.200.000,00 kn</w:t>
      </w:r>
      <w:r w:rsidR="00234B7E">
        <w:rPr>
          <w:szCs w:val="24"/>
        </w:rPr>
        <w:t xml:space="preserve"> (nekretnina i pokretnine)</w:t>
      </w:r>
      <w:r>
        <w:rPr>
          <w:szCs w:val="24"/>
        </w:rPr>
        <w:t xml:space="preserve">. </w:t>
      </w:r>
      <w:r w:rsidR="00A400FC">
        <w:rPr>
          <w:szCs w:val="24"/>
        </w:rPr>
        <w:t xml:space="preserve">Prema čl. 7 Uredbe stečajnom upravitelju pripada </w:t>
      </w:r>
      <w:r w:rsidR="00234B7E">
        <w:rPr>
          <w:szCs w:val="24"/>
        </w:rPr>
        <w:t xml:space="preserve">veća </w:t>
      </w:r>
      <w:r>
        <w:rPr>
          <w:szCs w:val="24"/>
        </w:rPr>
        <w:t>nagrada</w:t>
      </w:r>
      <w:r w:rsidR="00A400FC">
        <w:rPr>
          <w:szCs w:val="24"/>
        </w:rPr>
        <w:t xml:space="preserve"> na tu vrijednost</w:t>
      </w:r>
      <w:r>
        <w:rPr>
          <w:szCs w:val="24"/>
        </w:rPr>
        <w:t>, ali je</w:t>
      </w:r>
      <w:r w:rsidR="00442C18">
        <w:rPr>
          <w:szCs w:val="24"/>
        </w:rPr>
        <w:t xml:space="preserve"> stečajni upravitelj pristao umanjiti svoju nagradu u pretežitom dijelu tako da potražuje </w:t>
      </w:r>
      <w:r w:rsidR="00234B7E">
        <w:rPr>
          <w:szCs w:val="24"/>
        </w:rPr>
        <w:t>7.000,00</w:t>
      </w:r>
      <w:r w:rsidR="00442C18">
        <w:rPr>
          <w:szCs w:val="24"/>
        </w:rPr>
        <w:t xml:space="preserve"> kuna u bruto iznosu i predlaže da se odredi taj iznos kao nagrada.</w:t>
      </w:r>
      <w:r>
        <w:rPr>
          <w:szCs w:val="24"/>
        </w:rPr>
        <w:t xml:space="preserve"> </w:t>
      </w:r>
      <w:r w:rsidR="00234B7E">
        <w:rPr>
          <w:szCs w:val="24"/>
        </w:rPr>
        <w:t xml:space="preserve">Iz popisa predmeta stečajne mase (l.s. 39) je vidljivo da je knjigovodstvena vrijednost nekretnine iskazana u visini 1.223.164,16 kuna, a pokretnina u visini 9.400,00 kuna. </w:t>
      </w:r>
    </w:p>
    <w:p w:rsidRDefault="00606628" w:rsidP="004F496B" w:rsidR="00606628" w:rsidRPr="00606628">
      <w:pPr>
        <w:pStyle w:val="Tijeloteksta"/>
        <w:rPr>
          <w:szCs w:val="24"/>
        </w:rPr>
      </w:pPr>
    </w:p>
    <w:p w:rsidRDefault="00234B7E" w:rsidP="00234B7E" w:rsidR="00234B7E">
      <w:pPr>
        <w:ind w:firstLine="708"/>
        <w:jc w:val="both"/>
      </w:pPr>
      <w:r>
        <w:t>Stoga je sud sukladno dostavljenom zahtjevu prema čl. 94. u vezi sa čl. 155. SZ, te čl. 2. i 7. Uredbe riješio kao u izreci.</w:t>
      </w:r>
    </w:p>
    <w:p w:rsidRDefault="00234B7E" w:rsidP="00234B7E" w:rsidR="00234B7E">
      <w:pPr>
        <w:jc w:val="both"/>
      </w:pPr>
    </w:p>
    <w:p w:rsidRDefault="00234B7E" w:rsidP="00234B7E" w:rsidR="004E31A9">
      <w:pPr>
        <w:ind w:firstLine="708"/>
        <w:jc w:val="both"/>
        <w:rPr>
          <w:b/>
        </w:rPr>
      </w:pPr>
      <w:r>
        <w:t>Zbog navedenog na temelju spomenutih propisa odlučeno je kao u izreci.</w:t>
      </w:r>
      <w:r w:rsidR="00585162" w:rsidRPr="00606628">
        <w:rPr>
          <w:b/>
        </w:rPr>
        <w:tab/>
      </w:r>
    </w:p>
    <w:p w:rsidRDefault="00234B7E" w:rsidP="00234B7E" w:rsidR="00234B7E" w:rsidRPr="00606628">
      <w:pPr>
        <w:jc w:val="both"/>
      </w:pP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</w:t>
      </w:r>
      <w:r w:rsidR="00442C18">
        <w:rPr>
          <w:b/>
        </w:rPr>
        <w:t>Dubrovnik</w:t>
      </w:r>
      <w:r w:rsidRPr="00606628">
        <w:rPr>
          <w:b/>
        </w:rPr>
        <w:t xml:space="preserve">u, </w:t>
      </w:r>
      <w:r w:rsidR="00234B7E">
        <w:rPr>
          <w:b/>
        </w:rPr>
        <w:t>22</w:t>
      </w:r>
      <w:r w:rsidRPr="00606628">
        <w:rPr>
          <w:b/>
        </w:rPr>
        <w:t xml:space="preserve">. </w:t>
      </w:r>
      <w:r w:rsidR="00234B7E">
        <w:rPr>
          <w:b/>
        </w:rPr>
        <w:t>studenog</w:t>
      </w:r>
      <w:r w:rsidR="00323EC8">
        <w:rPr>
          <w:b/>
        </w:rPr>
        <w:t>a</w:t>
      </w:r>
      <w:r w:rsidRPr="00606628">
        <w:rPr>
          <w:b/>
        </w:rPr>
        <w:t xml:space="preserve"> 201</w:t>
      </w:r>
      <w:r w:rsidR="00F6408B">
        <w:rPr>
          <w:b/>
        </w:rPr>
        <w:t>7</w:t>
      </w:r>
      <w:r w:rsidRPr="00606628">
        <w:rPr>
          <w:b/>
        </w:rPr>
        <w:t>.godine</w:t>
      </w: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E02884">
        <w:t xml:space="preserve"> od primitka</w:t>
      </w:r>
      <w:r w:rsidRPr="00606628">
        <w:t xml:space="preserve"> u 3 istovjetna primjerka pozivom na gornji poslovni broj spisa.</w:t>
      </w:r>
      <w:r w:rsidR="00E02884" w:rsidRPr="00E02884">
        <w:t xml:space="preserve"> Primitak ovog </w:t>
      </w:r>
      <w:r w:rsidR="00E02884">
        <w:t>rješenja</w:t>
      </w:r>
      <w:r w:rsidR="00E02884" w:rsidRPr="00E02884">
        <w:t xml:space="preserve"> računa se sukladno čl. 12. SZ-a istekom osmog dana od dana objave na e-Oglasnoj ploči suda.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E02884">
        <w:t>, putem e oglasna ploča suda</w:t>
      </w:r>
      <w:r w:rsidR="00B01921">
        <w:t xml:space="preserve"> </w:t>
      </w:r>
    </w:p>
    <w:sectPr w:rsidR="00BB77FC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D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EC8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323EC8">
      <w:rPr>
        <w:rFonts w:hAnsi="Book Antiqua" w:ascii="Book Antiqua"/>
        <w:b/>
        <w:sz w:val="22"/>
        <w:szCs w:val="22"/>
      </w:rPr>
      <w:t>Posl. br. 18 St-</w:t>
    </w:r>
    <w:r w:rsidR="00835CE6">
      <w:rPr>
        <w:rFonts w:hAnsi="Book Antiqua" w:ascii="Book Antiqua"/>
        <w:b/>
        <w:sz w:val="22"/>
        <w:szCs w:val="22"/>
      </w:rPr>
      <w:t>516</w:t>
    </w:r>
    <w:r w:rsidR="00E4465A">
      <w:rPr>
        <w:rFonts w:hAnsi="Book Antiqua" w:ascii="Book Antiqua"/>
        <w:b/>
        <w:sz w:val="22"/>
        <w:szCs w:val="22"/>
      </w:rPr>
      <w:t>/2017</w:t>
    </w:r>
    <w:r w:rsidRPr="00323EC8">
      <w:rPr>
        <w:rFonts w:hAnsi="Book Antiqua" w:ascii="Book Antiqua"/>
        <w:b/>
        <w:sz w:val="22"/>
        <w:szCs w:val="22"/>
      </w:rPr>
      <w:t>-</w:t>
    </w:r>
    <w:r w:rsidR="00234B7E">
      <w:rPr>
        <w:rFonts w:hAnsi="Book Antiqua" w:ascii="Book Antiqua"/>
        <w:b/>
        <w:sz w:val="22"/>
        <w:szCs w:val="22"/>
      </w:rPr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B4843"/>
    <w:rsid w:val="001B6E3C"/>
    <w:rsid w:val="00217CDB"/>
    <w:rsid w:val="002215D3"/>
    <w:rsid w:val="00234B7E"/>
    <w:rsid w:val="002809D4"/>
    <w:rsid w:val="002B3636"/>
    <w:rsid w:val="002C5B4C"/>
    <w:rsid w:val="00323EC8"/>
    <w:rsid w:val="00390CA7"/>
    <w:rsid w:val="003F79E3"/>
    <w:rsid w:val="004417B4"/>
    <w:rsid w:val="00442C18"/>
    <w:rsid w:val="004563A9"/>
    <w:rsid w:val="00467D95"/>
    <w:rsid w:val="004C1A33"/>
    <w:rsid w:val="004E31A9"/>
    <w:rsid w:val="004F496B"/>
    <w:rsid w:val="0056071C"/>
    <w:rsid w:val="00575C0E"/>
    <w:rsid w:val="00585162"/>
    <w:rsid w:val="00606628"/>
    <w:rsid w:val="00645E9B"/>
    <w:rsid w:val="00711495"/>
    <w:rsid w:val="007B5EE9"/>
    <w:rsid w:val="00833792"/>
    <w:rsid w:val="00835CE6"/>
    <w:rsid w:val="00881D86"/>
    <w:rsid w:val="00900139"/>
    <w:rsid w:val="00944E2A"/>
    <w:rsid w:val="009600F7"/>
    <w:rsid w:val="009E2665"/>
    <w:rsid w:val="00A400FC"/>
    <w:rsid w:val="00A707AC"/>
    <w:rsid w:val="00A76B90"/>
    <w:rsid w:val="00B01921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2884"/>
    <w:rsid w:val="00E07FE5"/>
    <w:rsid w:val="00E4465A"/>
    <w:rsid w:val="00E638DE"/>
    <w:rsid w:val="00F1763E"/>
    <w:rsid w:val="00F5668D"/>
    <w:rsid w:val="00F6408B"/>
    <w:rsid w:val="00F74737"/>
    <w:rsid w:val="00FA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D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D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D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D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D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D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D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D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D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St-2570/15</izvorni_sadrzaj>
    <derivirana_varijabla naziv="DomainObject.Predmet.Opis_1">naknadna dioba St-2570/15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CASTE d.o.o. za nekretnine i usluge u stečaju zastupanog po punomoćniku Dragan-Josip Knežević, stečajni upravitelj</izvorni_sadrzaj>
    <derivirana_varijabla naziv="DomainObject.Predmet.ProtustrankaFormated_1">  Stečajna masa iza CASTE d.o.o. za nekretnine i usluge u stečaju zastupanog po punomoćniku Dragan-Josip Knežević, stečajni upravitelj</derivirana_varijabla>
  </DomainObject.Predmet.ProtustrankaFormated>
  <DomainObject.Predmet.ProtustrankaFormatedOIB>
    <izvorni_sadrzaj>  Stečajna masa iza CASTE d.o.o. za nekretnine i usluge u stečaju, OIB 78384758905 zastupanog po punomoćniku Dragan-Josip Knežević, stečajni upravitelj</izvorni_sadrzaj>
    <derivirana_varijabla naziv="DomainObject.Predmet.ProtustrankaFormatedOIB_1">  Stečajna masa iza CASTE d.o.o. za nekretnine i usluge u stečaju, OIB 78384758905 zastupanog po punomoćniku Dragan-Josip Knežević, stečajni upravitelj</derivirana_varijabla>
  </DomainObject.Predmet.ProtustrankaFormatedOIB>
  <DomainObject.Predmet.ProtustrankaFormatedWithAdress>
    <izvorni_sadrzaj> Stečajna masa iza CASTE d.o.o. za nekretnine i usluge u stečaju, Palmotićeva 11, 20000 Dubrovnik zastupanog po punomoćniku Dragan-Josip Knežević, stečajni upravitelj</izvorni_sadrzaj>
    <derivirana_varijabla naziv="DomainObject.Predmet.ProtustrankaFormatedWithAdress_1"> Stečajna masa iza CASTE d.o.o. za nekretnine i usluge u stečaju, Palmotićeva 11, 20000 Dubrovnik zastupanog po punomoćniku Dragan-Josip Knežević, stečajni upravitelj</derivirana_varijabla>
  </DomainObject.Predmet.ProtustrankaFormatedWithAdress>
  <DomainObject.Predmet.ProtustrankaFormatedWithAdressOIB>
    <izvorni_sadrzaj> Stečajna masa iza CASTE d.o.o. za nekretnine i usluge u stečaju, OIB 78384758905, Palmotićeva 11, 20000 Dubrovnik zastupanog po punomoćniku Dragan-Josip Knežević, stečajni upravitelj</izvorni_sadrzaj>
    <derivirana_varijabla naziv="DomainObject.Predmet.ProtustrankaFormatedWithAdressOIB_1"> Stečajna masa iza CASTE d.o.o. za nekretnine i usluge u stečaju, OIB 78384758905, Palmotićeva 11, 20000 Dubrovnik zastupanog po punomoćniku Dragan-Josip Knežević, stečajni upravitelj</derivirana_varijabla>
  </DomainObject.Predmet.ProtustrankaFormatedWithAdressOIB>
  <DomainObject.Predmet.ProtustrankaWithAdress>
    <izvorni_sadrzaj>Stečajna masa iza CASTE d.o.o. za nekretnine i usluge u stečaju Palmotićeva 11, 20000 Dubrovnik</izvorni_sadrzaj>
    <derivirana_varijabla naziv="DomainObject.Predmet.ProtustrankaWithAdress_1">Stečajna masa iza CASTE d.o.o. za nekretnine i usluge u stečaju Palmotićeva 11, 20000 Dubrovnik</derivirana_varijabla>
  </DomainObject.Predmet.ProtustrankaWithAdress>
  <DomainObject.Predmet.ProtustrankaWithAdressOIB>
    <izvorni_sadrzaj>Stečajna masa iza CASTE d.o.o. za nekretnine i usluge u stečaju, OIB 78384758905, Palmotićeva 11, 20000 Dubrovnik</izvorni_sadrzaj>
    <derivirana_varijabla naziv="DomainObject.Predmet.ProtustrankaWithAdressOIB_1">Stečajna masa iza CASTE d.o.o. za nekretnine i usluge u stečaju, OIB 78384758905, Palmotićeva 11, 20000 Dubrovnik</derivirana_varijabla>
  </DomainObject.Predmet.ProtustrankaWithAdressOIB>
  <DomainObject.Predmet.ProtustrankaNazivFormated>
    <izvorni_sadrzaj>Stečajna masa iza CASTE d.o.o. za nekretnine i usluge u stečaju</izvorni_sadrzaj>
    <derivirana_varijabla naziv="DomainObject.Predmet.ProtustrankaNazivFormated_1">Stečajna masa iza CASTE d.o.o. za nekretnine i usluge u stečaju</derivirana_varijabla>
  </DomainObject.Predmet.ProtustrankaNazivFormated>
  <DomainObject.Predmet.ProtustrankaNazivFormatedOIB>
    <izvorni_sadrzaj>Stečajna masa iza CASTE d.o.o. za nekretnine i usluge u stečaju, OIB 78384758905</izvorni_sadrzaj>
    <derivirana_varijabla naziv="DomainObject.Predmet.ProtustrankaNazivFormatedOIB_1">Stečajna masa iza CASTE d.o.o. za nekretnine i usluge u stečaju, OIB 78384758905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Melita Jurišić-Puljizević</izvorni_sadrzaj>
    <derivirana_varijabla naziv="DomainObject.Predmet.StrankaFormated_1">  Melita Jurišić-Puljizević</derivirana_varijabla>
  </DomainObject.Predmet.StrankaFormated>
  <DomainObject.Predmet.StrankaFormatedOIB>
    <izvorni_sadrzaj>  Melita Jurišić-Puljizević, OIB 14810676343</izvorni_sadrzaj>
    <derivirana_varijabla naziv="DomainObject.Predmet.StrankaFormatedOIB_1">  Melita Jurišić-Puljizević, OIB 14810676343</derivirana_varijabla>
  </DomainObject.Predmet.StrankaFormatedOIB>
  <DomainObject.Predmet.StrankaFormatedWithAdress>
    <izvorni_sadrzaj> Melita Jurišić-Puljizević, Mohovo 5, 20235 Zaton</izvorni_sadrzaj>
    <derivirana_varijabla naziv="DomainObject.Predmet.StrankaFormatedWithAdress_1"> Melita Jurišić-Puljizević, Mohovo 5, 20235 Zaton</derivirana_varijabla>
  </DomainObject.Predmet.StrankaFormatedWithAdress>
  <DomainObject.Predmet.StrankaFormatedWithAdressOIB>
    <izvorni_sadrzaj> Melita Jurišić-Puljizević, OIB 14810676343, Mohovo 5, 20235 Zaton</izvorni_sadrzaj>
    <derivirana_varijabla naziv="DomainObject.Predmet.StrankaFormatedWithAdressOIB_1"> Melita Jurišić-Puljizević, OIB 14810676343, Mohovo 5, 20235 Zaton</derivirana_varijabla>
  </DomainObject.Predmet.StrankaFormatedWithAdressOIB>
  <DomainObject.Predmet.StrankaWithAdress>
    <izvorni_sadrzaj>Melita Jurišić-Puljizević Mohovo 5,20235 Zaton</izvorni_sadrzaj>
    <derivirana_varijabla naziv="DomainObject.Predmet.StrankaWithAdress_1">Melita Jurišić-Puljizević Mohovo 5,20235 Zaton</derivirana_varijabla>
  </DomainObject.Predmet.StrankaWithAdress>
  <DomainObject.Predmet.StrankaWithAdressOIB>
    <izvorni_sadrzaj>Melita Jurišić-Puljizević, OIB 14810676343, Mohovo 5,20235 Zaton</izvorni_sadrzaj>
    <derivirana_varijabla naziv="DomainObject.Predmet.StrankaWithAdressOIB_1">Melita Jurišić-Puljizević, OIB 14810676343, Mohovo 5,20235 Zaton</derivirana_varijabla>
  </DomainObject.Predmet.StrankaWithAdressOIB>
  <DomainObject.Predmet.StrankaNazivFormated>
    <izvorni_sadrzaj>Melita Jurišić-Puljizević</izvorni_sadrzaj>
    <derivirana_varijabla naziv="DomainObject.Predmet.StrankaNazivFormated_1">Melita Jurišić-Puljizević</derivirana_varijabla>
  </DomainObject.Predmet.StrankaNazivFormated>
  <DomainObject.Predmet.StrankaNazivFormatedOIB>
    <izvorni_sadrzaj>Melita Jurišić-Puljizević, OIB 14810676343</izvorni_sadrzaj>
    <derivirana_varijabla naziv="DomainObject.Predmet.StrankaNazivFormatedOIB_1">Melita Jurišić-Puljizević, OIB 14810676343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Melita Jurišić-Puljizević</item>
    </izvorni_sadrzaj>
    <derivirana_varijabla naziv="DomainObject.Predmet.StrankaListFormated_1">
      <item>Melita Jurišić-Puljizević</item>
    </derivirana_varijabla>
  </DomainObject.Predmet.StrankaListFormated>
  <DomainObject.Predmet.StrankaListFormatedOIB>
    <izvorni_sadrzaj>
      <item>Melita Jurišić-Puljizević, OIB 14810676343</item>
    </izvorni_sadrzaj>
    <derivirana_varijabla naziv="DomainObject.Predmet.StrankaListFormatedOIB_1">
      <item>Melita Jurišić-Puljizević, OIB 14810676343</item>
    </derivirana_varijabla>
  </DomainObject.Predmet.StrankaListFormatedOIB>
  <DomainObject.Predmet.StrankaListFormatedWithAdress>
    <izvorni_sadrzaj>
      <item>Melita Jurišić-Puljizević, Mohovo 5, 20235 Zaton</item>
    </izvorni_sadrzaj>
    <derivirana_varijabla naziv="DomainObject.Predmet.StrankaListFormatedWithAdress_1">
      <item>Melita Jurišić-Puljizević, Mohovo 5, 20235 Zaton</item>
    </derivirana_varijabla>
  </DomainObject.Predmet.StrankaListFormatedWithAdress>
  <DomainObject.Predmet.StrankaListFormatedWithAdressOIB>
    <izvorni_sadrzaj>
      <item>Melita Jurišić-Puljizević, OIB 14810676343, Mohovo 5, 20235 Zaton</item>
    </izvorni_sadrzaj>
    <derivirana_varijabla naziv="DomainObject.Predmet.StrankaListFormatedWithAdressOIB_1">
      <item>Melita Jurišić-Puljizević, OIB 14810676343, Mohovo 5, 20235 Zaton</item>
    </derivirana_varijabla>
  </DomainObject.Predmet.StrankaListFormatedWithAdressOIB>
  <DomainObject.Predmet.StrankaListNazivFormated>
    <izvorni_sadrzaj>
      <item>Melita Jurišić-Puljizević</item>
    </izvorni_sadrzaj>
    <derivirana_varijabla naziv="DomainObject.Predmet.StrankaListNazivFormated_1">
      <item>Melita Jurišić-Puljizević</item>
    </derivirana_varijabla>
  </DomainObject.Predmet.StrankaListNazivFormated>
  <DomainObject.Predmet.StrankaListNazivFormatedOIB>
    <izvorni_sadrzaj>
      <item>Melita Jurišić-Puljizević, OIB 14810676343</item>
    </izvorni_sadrzaj>
    <derivirana_varijabla naziv="DomainObject.Predmet.StrankaListNazivFormatedOIB_1">
      <item>Melita Jurišić-Puljizević, OIB 14810676343</item>
    </derivirana_varijabla>
  </DomainObject.Predmet.StrankaListNazivFormatedOIB>
  <DomainObject.Predmet.ProtuStrankaListFormated>
    <izvorni_sadrzaj>
      <item>Stečajna masa iza CASTE d.o.o. za nekretnine i usluge u stečaju zastupanog po punomoćniku Dragan-Josip Knežević, stečajni upravitelj</item>
    </izvorni_sadrzaj>
    <derivirana_varijabla naziv="DomainObject.Predmet.ProtuStrankaListFormated_1">
      <item>Stečajna masa iza CASTE d.o.o. za nekretnine i usluge u stečaju zastupanog po punomoćniku Dragan-Josip Knežević, stečajni upravitelj</item>
    </derivirana_varijabla>
  </DomainObject.Predmet.ProtuStrankaListFormated>
  <DomainObject.Predmet.ProtuStrankaListFormatedOIB>
    <izvorni_sadrzaj>
      <item>Stečajna masa iza CASTE d.o.o. za nekretnine i usluge u stečaju, OIB 78384758905 zastupanog po punomoćniku Dragan-Josip Knežević, stečajni upravitelj</item>
    </izvorni_sadrzaj>
    <derivirana_varijabla naziv="DomainObject.Predmet.ProtuStrankaListFormatedOIB_1">
      <item>Stečajna masa iza CASTE d.o.o. za nekretnine i usluge u stečaju, OIB 78384758905 zastupanog po punomoćniku Dragan-Josip Knežević, stečajni upravitelj</item>
    </derivirana_varijabla>
  </DomainObject.Predmet.ProtuStrankaListFormatedOIB>
  <DomainObject.Predmet.ProtuStrankaListFormatedWithAdress>
    <izvorni_sadrzaj>
      <item>Stečajna masa iza CASTE d.o.o. za nekretnine i usluge u stečaju, Palmotićeva 11, 20000 Dubrovnik zastupanog po punomoćniku Dragan-Josip Knežević, stečajni upravitelj</item>
    </izvorni_sadrzaj>
    <derivirana_varijabla naziv="DomainObject.Predmet.ProtuStrankaListFormatedWithAdress_1">
      <item>Stečajna masa iza CASTE d.o.o. za nekretnine i usluge u stečaju, Palmotićeva 11,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Stečajna masa iza CASTE d.o.o. za nekretnine i usluge u stečaju, OIB 78384758905, Palmotićeva 11, 20000 Dubrovnik zastupanog po punomoćniku Dragan-Josip Knežević, stečajni upravitelj</item>
    </izvorni_sadrzaj>
    <derivirana_varijabla naziv="DomainObject.Predmet.ProtuStrankaListFormatedWithAdressOIB_1">
      <item>Stečajna masa iza CASTE d.o.o. za nekretnine i usluge u stečaju, OIB 78384758905, Palmotićeva 11, 20000 Dubrovnik zastupanog po punomoćniku Dragan-Josip Knežević, stečajni upravitelj</item>
    </derivirana_varijabla>
  </DomainObject.Predmet.ProtuStrankaListFormatedWithAdressOIB>
  <DomainObject.Predmet.ProtuStrankaListNazivFormated>
    <izvorni_sadrzaj>
      <item>Stečajna masa iza CASTE d.o.o. za nekretnine i usluge u stečaju</item>
    </izvorni_sadrzaj>
    <derivirana_varijabla naziv="DomainObject.Predmet.ProtuStrankaListNazivFormated_1">
      <item>Stečajna masa iza CASTE d.o.o. za nekretnine i usluge u stečaju</item>
    </derivirana_varijabla>
  </DomainObject.Predmet.ProtuStrankaListNazivFormated>
  <DomainObject.Predmet.ProtuStrankaListNazivFormatedOIB>
    <izvorni_sadrzaj>
      <item>Stečajna masa iza CASTE d.o.o. za nekretnine i usluge u stečaju, OIB 78384758905</item>
    </izvorni_sadrzaj>
    <derivirana_varijabla naziv="DomainObject.Predmet.ProtuStrankaListNazivFormatedOIB_1">
      <item>Stečajna masa iza CASTE d.o.o. za nekretnine i usluge u stečaju, OIB 78384758905</item>
    </derivirana_varijabla>
  </DomainObject.Predmet.ProtuStrankaListNazivFormatedOIB>
  <DomainObject.Predmet.OstaliListFormated>
    <izvorni_sadrzaj>
      <item>Dragan-Josip Knežević, stečajni upravitelj punomoćnik sudionika u postupku Stečajna masa iza CASTE d.o.o. za nekretnine i usluge u stečaju</item>
    </izvorni_sadrzaj>
    <derivirana_varijabla naziv="DomainObject.Predmet.OstaliListFormated_1">
      <item>Dragan-Josip Knežević, stečajni upravitelj punomoćnik sudionika u postupku Stečajna masa iza CASTE d.o.o. za nekretnine i usluge u stečaju</item>
    </derivirana_varijabla>
  </DomainObject.Predmet.OstaliListFormated>
  <DomainObject.Predmet.OstaliListFormatedOIB>
    <izvorni_sadrzaj>
      <item>Dragan-Josip Knežević, stečajni upravitelj, OIB 97076984856 punomoćnik sudionika u postupku Stečajna masa iza CASTE d.o.o. za nekretnine i usluge u stečaju</item>
    </izvorni_sadrzaj>
    <derivirana_varijabla naziv="DomainObject.Predmet.OstaliListFormatedOIB_1">
      <item>Dragan-Josip Knežević, stečajni upravitelj, OIB 97076984856 punomoćnik sudionika u postupku Stečajna masa iza CASTE d.o.o. za nekretnine i usluge u stečaju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Stečajna masa iza CASTE d.o.o. za nekretnine i usluge u stečaju</item>
    </izvorni_sadrzaj>
    <derivirana_varijabla naziv="DomainObject.Predmet.OstaliListFormatedWithAdress_1">
      <item>Dragan-Josip Knežević, stečajni upravitelj, Palmotićeva 11, 20000 Dubrovnik punomoćnik sudionika u postupku Stečajna masa iza CASTE d.o.o. za nekretnine i usluge u stečaju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Stečajna masa iza CASTE d.o.o. za nekretnine i usluge u stečaju</item>
    </izvorni_sadrzaj>
    <derivirana_varijabla naziv="DomainObject.Predmet.OstaliListFormatedWithAdressOIB_1">
      <item>Dragan-Josip Knežević, stečajni upravitelj, OIB 97076984856, Palmotićeva 11, 20000 Dubrovnik punomoćnik sudionika u postupku Stečajna masa iza CASTE d.o.o. za nekretnine i usluge u stečaju</item>
    </derivirana_varijabla>
  </DomainObject.Predmet.OstaliListFormatedWithAdressOIB>
  <DomainObject.Predmet.OstaliListNazivFormated>
    <izvorni_sadrzaj>
      <item>Dragan-Josip Knežević, stečajni upravitelj</item>
    </izvorni_sadrzaj>
    <derivirana_varijabla naziv="DomainObject.Predmet.OstaliListNazivFormated_1">
      <item>Dragan-Josip Knežević, stečajni upravitelj</item>
    </derivirana_varijabla>
  </DomainObject.Predmet.OstaliListNazivFormated>
  <DomainObject.Predmet.OstaliListNazivFormatedOIB>
    <izvorni_sadrzaj>
      <item>Dragan-Josip Knežević, stečajni upravitelj, OIB 97076984856</item>
    </izvorni_sadrzaj>
    <derivirana_varijabla naziv="DomainObject.Predmet.OstaliListNazivFormatedOIB_1"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Melita Jurišić-Puljizević</izvorni_sadrzaj>
    <derivirana_varijabla naziv="DomainObject.Predmet.StrankaIDrugi_1">Melita Jurišić-Puljizević</derivirana_varijabla>
  </DomainObject.Predmet.StrankaIDrugi>
  <DomainObject.Predmet.ProtustrankaIDrugi>
    <izvorni_sadrzaj>Stečajna masa iza CASTE d.o.o. za nekretnine i usluge u stečaju</izvorni_sadrzaj>
    <derivirana_varijabla naziv="DomainObject.Predmet.ProtustrankaIDrugi_1">Stečajna masa iza CASTE d.o.o. za nekretnine i usluge u stečaju</derivirana_varijabla>
  </DomainObject.Predmet.ProtustrankaIDrugi>
  <DomainObject.Predmet.StrankaIDrugiAdressOIB>
    <izvorni_sadrzaj>Melita Jurišić-Puljizević, OIB 14810676343, Mohovo 5, 20235 Zaton</izvorni_sadrzaj>
    <derivirana_varijabla naziv="DomainObject.Predmet.StrankaIDrugiAdressOIB_1">Melita Jurišić-Puljizević, OIB 14810676343, Mohovo 5, 20235 Zaton</derivirana_varijabla>
  </DomainObject.Predmet.StrankaIDrugiAdressOIB>
  <DomainObject.Predmet.ProtustrankaIDrugiAdressOIB>
    <izvorni_sadrzaj>Stečajna masa iza CASTE d.o.o. za nekretnine i usluge u stečaju, OIB 78384758905, Palmotićeva 11, 20000 Dubrovnik</izvorni_sadrzaj>
    <derivirana_varijabla naziv="DomainObject.Predmet.ProtustrankaIDrugiAdressOIB_1">Stečajna masa iza CASTE d.o.o. za nekretnine i usluge u stečaju, OIB 78384758905, Palmotićeva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 d.o.o. za nekretnine i usluge u stečaju</item>
      <item>Melita Jurišić-Puljizević</item>
      <item>Dragan-Josip Knežević, stečajni upravitelj</item>
    </izvorni_sadrzaj>
    <derivirana_varijabla naziv="DomainObject.Predmet.SudioniciListNaziv_1">
      <item>Stečajna masa iza CASTE d.o.o. za nekretnine i usluge u stečaju</item>
      <item>Melita Jurišić-Puljizević</item>
      <item>Dragan-Josip Knežević, stečajni upravitelj</item>
    </derivirana_varijabla>
  </DomainObject.Predmet.SudioniciListNaziv>
  <DomainObject.Predmet.SudioniciListAdressOIB>
    <izvorni_sadrzaj>
      <item>Stečajna masa iza CASTE d.o.o. za nekretnine i usluge u stečaju, OIB 78384758905, Palmotićeva 11,20000 Dubrovnik</item>
      <item>Melita Jurišić-Puljizević, OIB 14810676343, Mohovo 5,20235 Zaton</item>
      <item>Dragan-Josip Knežević, stečajni upravitelj, OIB 97076984856, Palmotićeva 11,20000 Dubrovnik</item>
    </izvorni_sadrzaj>
    <derivirana_varijabla naziv="DomainObject.Predmet.SudioniciListAdressOIB_1">
      <item>Stečajna masa iza CASTE d.o.o. za nekretnine i usluge u stečaju, OIB 78384758905, Palmotićeva 11,20000 Dubrovnik</item>
      <item>Melita Jurišić-Puljizević, OIB 14810676343, Mohovo 5,20235 Zaton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78384758905</item>
      <item>, OIB 14810676343</item>
      <item>, OIB 97076984856</item>
    </izvorni_sadrzaj>
    <derivirana_varijabla naziv="DomainObject.Predmet.SudioniciListNazivOIB_1">
      <item>, OIB 78384758905</item>
      <item>, OIB 14810676343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553</properties:Words>
  <properties:Characters>3093</properties:Characters>
  <properties:Lines>81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2017-11-22T09:46:00Z</dcterms:created>
  <dc:creator>kfrankovic</dc:creator>
  <cp:lastModifiedBy>Katarina Franković</cp:lastModifiedBy>
  <cp:lastPrinted>2017-11-22T09:46:00Z</cp:lastPrinted>
  <dcterms:modified xmlns:xsi="http://www.w3.org/2001/XMLSchema-instance" xsi:type="dcterms:W3CDTF">2017-11-22T09:47:00Z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