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d582" w14:paraId="3a4d582" w:rsidRDefault="00136D21" w:rsidP="00910611" w:rsidR="00136D2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6D21" w:rsidP="00910611" w:rsidR="00136D21">
      <w:r>
        <w:rPr>
          <w:rFonts w:eastAsia="MS Mincho"/>
          <w:szCs w:val="24"/>
        </w:rPr>
        <w:t>REPUBLIKA HRVATSKA</w:t>
      </w:r>
    </w:p>
    <w:p w:rsidRDefault="00136D21" w:rsidP="00910611" w:rsidR="00136D21">
      <w:r>
        <w:rPr>
          <w:rFonts w:eastAsia="MS Mincho"/>
          <w:szCs w:val="24"/>
        </w:rPr>
        <w:t>TRGOVAČKI SUD U RIJECI</w:t>
      </w:r>
    </w:p>
    <w:p w:rsidRDefault="00136D21" w:rsidR="00136D21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D3B5C" w:rsidRPr="000D3B5C">
        <w:rPr>
          <w:rFonts w:cs="Times New Roman" w:hAnsi="Times New Roman" w:ascii="Times New Roman"/>
          <w:sz w:val="24"/>
          <w:szCs w:val="24"/>
        </w:rPr>
        <w:t xml:space="preserve">WILLIAMS jednostavno društvo s ograničenom odgovornošću za ugostiteljstvo i trgovinu Rijeka (Grad Rijeka), Hegedušićeva 21, </w:t>
      </w:r>
      <w:r w:rsidR="000D3B5C" w:rsidRPr="000D3B5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D3B5C" w:rsidRPr="000D3B5C">
        <w:rPr>
          <w:rFonts w:cs="Times New Roman" w:hAnsi="Times New Roman" w:ascii="Times New Roman"/>
          <w:sz w:val="24"/>
          <w:szCs w:val="24"/>
        </w:rPr>
        <w:t>040323758, OIB: 25784675090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D3B5C" w:rsidRPr="000D3B5C">
        <w:rPr>
          <w:rFonts w:cs="Times New Roman" w:hAnsi="Times New Roman" w:ascii="Times New Roman"/>
          <w:sz w:val="24"/>
          <w:szCs w:val="24"/>
        </w:rPr>
        <w:t xml:space="preserve">WILLIAMS jednostavno društvo s ograničenom odgovornošću za ugostiteljstvo i trgovinu Rijeka (Grad Rijeka), Hegedušićeva 21, </w:t>
      </w:r>
      <w:r w:rsidR="000D3B5C" w:rsidRPr="000D3B5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D3B5C" w:rsidRPr="000D3B5C">
        <w:rPr>
          <w:rFonts w:cs="Times New Roman" w:hAnsi="Times New Roman" w:ascii="Times New Roman"/>
          <w:sz w:val="24"/>
          <w:szCs w:val="24"/>
        </w:rPr>
        <w:t>040323758, OIB: 25784675090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BE6A35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BE6A3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0D3B5C" w:rsidRPr="000D3B5C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D3B5C" w:rsidRPr="000D3B5C">
        <w:rPr>
          <w:rFonts w:cs="Times New Roman" w:hAnsi="Times New Roman" w:ascii="Times New Roman"/>
          <w:sz w:val="24"/>
          <w:szCs w:val="24"/>
        </w:rPr>
        <w:t xml:space="preserve">WILLIAMS jednostavno društvo s ograničenom odgovornošću za ugostiteljstvo i trgovinu Rijeka (Grad Rijeka), Hegedušićeva 21, </w:t>
      </w:r>
      <w:r w:rsidR="000D3B5C" w:rsidRPr="000D3B5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D3B5C" w:rsidRPr="000D3B5C">
        <w:rPr>
          <w:rFonts w:cs="Times New Roman" w:hAnsi="Times New Roman" w:ascii="Times New Roman"/>
          <w:sz w:val="24"/>
          <w:szCs w:val="24"/>
        </w:rPr>
        <w:t>040323758, OIB: 25784675090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D3B5C" w:rsidRPr="000D3B5C">
        <w:rPr>
          <w:rFonts w:cs="Times New Roman" w:hAnsi="Times New Roman" w:ascii="Times New Roman"/>
          <w:sz w:val="24"/>
          <w:szCs w:val="24"/>
        </w:rPr>
        <w:t xml:space="preserve">WILLIAMS jednostavno društvo s ograničenom odgovornošću za ugostiteljstvo i trgovinu Rijeka (Grad Rijeka), Hegedušićeva 21, </w:t>
      </w:r>
      <w:r w:rsidR="000D3B5C" w:rsidRPr="000D3B5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D3B5C" w:rsidRPr="000D3B5C">
        <w:rPr>
          <w:rFonts w:cs="Times New Roman" w:hAnsi="Times New Roman" w:ascii="Times New Roman"/>
          <w:sz w:val="24"/>
          <w:szCs w:val="24"/>
        </w:rPr>
        <w:t>040323758, OIB: 25784675090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39655F">
        <w:rPr>
          <w:rFonts w:cs="Times New Roman" w:hAnsi="Times New Roman" w:ascii="Times New Roman"/>
          <w:sz w:val="24"/>
          <w:szCs w:val="24"/>
        </w:rPr>
        <w:t>162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39655F">
        <w:rPr>
          <w:rFonts w:cs="Times New Roman" w:eastAsia="Times New Roman" w:hAnsi="Times New Roman" w:ascii="Times New Roman"/>
          <w:sz w:val="24"/>
          <w:szCs w:val="24"/>
          <w:lang w:eastAsia="hr-HR"/>
        </w:rPr>
        <w:t>120.275,00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266CE">
        <w:rPr>
          <w:rFonts w:cs="Times New Roman" w:hAnsi="Times New Roman" w:ascii="Times New Roman"/>
          <w:sz w:val="24"/>
          <w:szCs w:val="24"/>
        </w:rPr>
        <w:t>3</w:t>
      </w:r>
      <w:r w:rsidR="00EB75D6">
        <w:rPr>
          <w:rFonts w:cs="Times New Roman" w:hAnsi="Times New Roman" w:ascii="Times New Roman"/>
          <w:sz w:val="24"/>
          <w:szCs w:val="24"/>
        </w:rPr>
        <w:t>-</w:t>
      </w:r>
      <w:r w:rsidR="00B40864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B266C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40864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D0E4C">
        <w:rPr>
          <w:rFonts w:cs="Times New Roman" w:hAnsi="Times New Roman" w:ascii="Times New Roman"/>
          <w:sz w:val="24"/>
          <w:szCs w:val="24"/>
        </w:rPr>
        <w:t>29.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266CE">
        <w:rPr>
          <w:rFonts w:cs="Times New Roman" w:hAnsi="Times New Roman" w:ascii="Times New Roman"/>
          <w:sz w:val="24"/>
          <w:szCs w:val="24"/>
        </w:rPr>
        <w:t>6.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50D" w:rsidP="00C2277B" w:rsidR="00F6350D">
      <w:pPr>
        <w:spacing w:lineRule="auto" w:line="240" w:after="0"/>
      </w:pPr>
      <w:r>
        <w:separator/>
      </w:r>
    </w:p>
  </w:endnote>
  <w:endnote w:id="0" w:type="continuationSeparator">
    <w:p w:rsidRDefault="00F6350D" w:rsidP="00C2277B" w:rsidR="00F635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D21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50D" w:rsidP="00C2277B" w:rsidR="00F6350D">
      <w:pPr>
        <w:spacing w:lineRule="auto" w:line="240" w:after="0"/>
      </w:pPr>
      <w:r>
        <w:separator/>
      </w:r>
    </w:p>
  </w:footnote>
  <w:footnote w:id="0" w:type="continuationSeparator">
    <w:p w:rsidRDefault="00F6350D" w:rsidP="00C2277B" w:rsidR="00F635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D0E4C">
      <w:rPr>
        <w:rFonts w:cs="Times New Roman" w:hAnsi="Times New Roman" w:ascii="Times New Roman"/>
        <w:sz w:val="24"/>
        <w:szCs w:val="24"/>
      </w:rPr>
      <w:t>3</w:t>
    </w:r>
    <w:r w:rsidR="000D3B5C">
      <w:rPr>
        <w:rFonts w:cs="Times New Roman" w:hAnsi="Times New Roman" w:ascii="Times New Roman"/>
        <w:sz w:val="24"/>
        <w:szCs w:val="24"/>
      </w:rPr>
      <w:t>1</w:t>
    </w:r>
    <w:r w:rsidR="00AD0E4C">
      <w:rPr>
        <w:rFonts w:cs="Times New Roman" w:hAnsi="Times New Roman" w:ascii="Times New Roman"/>
        <w:sz w:val="24"/>
        <w:szCs w:val="24"/>
      </w:rPr>
      <w:t>0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36D21"/>
    <w:rsid w:val="00152283"/>
    <w:rsid w:val="00167B09"/>
    <w:rsid w:val="001762C8"/>
    <w:rsid w:val="001922EA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0777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20E39"/>
    <w:rsid w:val="00842891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BE6A35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350D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36D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6D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D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D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D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36D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6D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D2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D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D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St-310/2016</izvorni_sadrzaj>
    <derivirana_varijabla naziv="DomainObject.Predmet.OznakaBroj_1">St-310/2016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WILLIAMS j.d.o.o.</izvorni_sadrzaj>
    <derivirana_varijabla naziv="DomainObject.Predmet.ProtustrankaFormated_1">  WILLIAMS j.d.o.o.</derivirana_varijabla>
  </DomainObject.Predmet.ProtustrankaFormated>
  <DomainObject.Predmet.ProtustrankaFormatedOIB>
    <izvorni_sadrzaj>  WILLIAMS j.d.o.o., OIB 25784675090</izvorni_sadrzaj>
    <derivirana_varijabla naziv="DomainObject.Predmet.ProtustrankaFormatedOIB_1">  WILLIAMS j.d.o.o., OIB 25784675090</derivirana_varijabla>
  </DomainObject.Predmet.ProtustrankaFormatedOIB>
  <DomainObject.Predmet.ProtustrankaFormatedWithAdress>
    <izvorni_sadrzaj> WILLIAMS j.d.o.o., Hegedušićeva 21, 51000 Rijeka</izvorni_sadrzaj>
    <derivirana_varijabla naziv="DomainObject.Predmet.ProtustrankaFormatedWithAdress_1"> WILLIAMS j.d.o.o., Hegedušićeva 21, 51000 Rijeka</derivirana_varijabla>
  </DomainObject.Predmet.ProtustrankaFormatedWithAdress>
  <DomainObject.Predmet.ProtustrankaFormatedWithAdressOIB>
    <izvorni_sadrzaj> WILLIAMS j.d.o.o., OIB 25784675090, Hegedušićeva 21, 51000 Rijeka</izvorni_sadrzaj>
    <derivirana_varijabla naziv="DomainObject.Predmet.ProtustrankaFormatedWithAdressOIB_1"> WILLIAMS j.d.o.o., OIB 25784675090, Hegedušićeva 21, 51000 Rijeka</derivirana_varijabla>
  </DomainObject.Predmet.ProtustrankaFormatedWithAdressOIB>
  <DomainObject.Predmet.ProtustrankaWithAdress>
    <izvorni_sadrzaj>WILLIAMS j.d.o.o. Hegedušićeva 21, 51000 Rijeka</izvorni_sadrzaj>
    <derivirana_varijabla naziv="DomainObject.Predmet.ProtustrankaWithAdress_1">WILLIAMS j.d.o.o. Hegedušićeva 21, 51000 Rijeka</derivirana_varijabla>
  </DomainObject.Predmet.ProtustrankaWithAdress>
  <DomainObject.Predmet.ProtustrankaWithAdressOIB>
    <izvorni_sadrzaj>WILLIAMS j.d.o.o., OIB 25784675090, Hegedušićeva 21, 51000 Rijeka</izvorni_sadrzaj>
    <derivirana_varijabla naziv="DomainObject.Predmet.ProtustrankaWithAdressOIB_1">WILLIAMS j.d.o.o., OIB 25784675090, Hegedušićeva 21, 51000 Rijeka</derivirana_varijabla>
  </DomainObject.Predmet.ProtustrankaWithAdressOIB>
  <DomainObject.Predmet.ProtustrankaNazivFormated>
    <izvorni_sadrzaj>WILLIAMS j.d.o.o.</izvorni_sadrzaj>
    <derivirana_varijabla naziv="DomainObject.Predmet.ProtustrankaNazivFormated_1">WILLIAMS j.d.o.o.</derivirana_varijabla>
  </DomainObject.Predmet.ProtustrankaNazivFormated>
  <DomainObject.Predmet.ProtustrankaNazivFormatedOIB>
    <izvorni_sadrzaj>WILLIAMS j.d.o.o., OIB 25784675090</izvorni_sadrzaj>
    <derivirana_varijabla naziv="DomainObject.Predmet.ProtustrankaNazivFormatedOIB_1">WILLIAMS j.d.o.o., OIB 25784675090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WILLIAMS j.d.o.o.</item>
    </izvorni_sadrzaj>
    <derivirana_varijabla naziv="DomainObject.Predmet.ProtuStrankaListFormated_1">
      <item>WILLIAMS j.d.o.o.</item>
    </derivirana_varijabla>
  </DomainObject.Predmet.ProtuStrankaListFormated>
  <DomainObject.Predmet.ProtuStrankaListFormatedOIB>
    <izvorni_sadrzaj>
      <item>WILLIAMS j.d.o.o., OIB 25784675090</item>
    </izvorni_sadrzaj>
    <derivirana_varijabla naziv="DomainObject.Predmet.ProtuStrankaListFormatedOIB_1">
      <item>WILLIAMS j.d.o.o., OIB 25784675090</item>
    </derivirana_varijabla>
  </DomainObject.Predmet.ProtuStrankaListFormatedOIB>
  <DomainObject.Predmet.ProtuStrankaListFormatedWithAdress>
    <izvorni_sadrzaj>
      <item>WILLIAMS j.d.o.o., Hegedušićeva 21, 51000 Rijeka</item>
    </izvorni_sadrzaj>
    <derivirana_varijabla naziv="DomainObject.Predmet.ProtuStrankaListFormatedWithAdress_1">
      <item>WILLIAMS j.d.o.o., Hegedušićeva 21, 51000 Rijeka</item>
    </derivirana_varijabla>
  </DomainObject.Predmet.ProtuStrankaListFormatedWithAdress>
  <DomainObject.Predmet.ProtuStrankaListFormatedWithAdressOIB>
    <izvorni_sadrzaj>
      <item>WILLIAMS j.d.o.o., OIB 25784675090, Hegedušićeva 21, 51000 Rijeka</item>
    </izvorni_sadrzaj>
    <derivirana_varijabla naziv="DomainObject.Predmet.ProtuStrankaListFormatedWithAdressOIB_1">
      <item>WILLIAMS j.d.o.o., OIB 25784675090, Hegedušićeva 21, 51000 Rijeka</item>
    </derivirana_varijabla>
  </DomainObject.Predmet.ProtuStrankaListFormatedWithAdressOIB>
  <DomainObject.Predmet.ProtuStrankaListNazivFormated>
    <izvorni_sadrzaj>
      <item>WILLIAMS j.d.o.o.</item>
    </izvorni_sadrzaj>
    <derivirana_varijabla naziv="DomainObject.Predmet.ProtuStrankaListNazivFormated_1">
      <item>WILLIAMS j.d.o.o.</item>
    </derivirana_varijabla>
  </DomainObject.Predmet.ProtuStrankaListNazivFormated>
  <DomainObject.Predmet.ProtuStrankaListNazivFormatedOIB>
    <izvorni_sadrzaj>
      <item>WILLIAMS j.d.o.o., OIB 25784675090</item>
    </izvorni_sadrzaj>
    <derivirana_varijabla naziv="DomainObject.Predmet.ProtuStrankaListNazivFormatedOIB_1">
      <item>WILLIAMS j.d.o.o., OIB 25784675090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WILLIAMS j.d.o.o.</izvorni_sadrzaj>
    <derivirana_varijabla naziv="DomainObject.Predmet.ProtustrankaIDrugi_1">WILLIAMS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WILLIAMS j.d.o.o., OIB 25784675090, Hegedušićeva 21, 51000 Rijeka</izvorni_sadrzaj>
    <derivirana_varijabla naziv="DomainObject.Predmet.ProtustrankaIDrugiAdressOIB_1">WILLIAMS j.d.o.o., OIB 25784675090, Hegedušićeva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WILLIAMS j.d.o.o.</item>
    </izvorni_sadrzaj>
    <derivirana_varijabla naziv="DomainObject.Predmet.SudioniciListNaziv_1">
      <item>FINA Rijeka</item>
      <item>WILLIAMS j.d.o.o.</item>
    </derivirana_varijabla>
  </DomainObject.Predmet.SudioniciListNaziv>
  <DomainObject.Predmet.SudioniciListAdressOIB>
    <izvorni_sadrzaj>
      <item>FINA Rijeka, OIB 85821130368, Frana Kurelca 8,51000 Rijeka</item>
      <item>WILLIAMS j.d.o.o., OIB 25784675090, Hegedušićeva 21,51000 Rijeka</item>
    </izvorni_sadrzaj>
    <derivirana_varijabla naziv="DomainObject.Predmet.SudioniciListAdressOIB_1">
      <item>FINA Rijeka, OIB 85821130368, Frana Kurelca 8,51000 Rijeka</item>
      <item>WILLIAMS j.d.o.o., OIB 25784675090, Hegedušićeva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25784675090</item>
    </izvorni_sadrzaj>
    <derivirana_varijabla naziv="DomainObject.Predmet.SudioniciListNazivOIB_1">
      <item>, OIB 85821130368</item>
      <item>, OIB 25784675090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4ADC7-1DD6-4204-A59C-9562EAFB11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3925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2016-05-06T08:21:00Z</dcterms:created>
  <dc:creator>Vera Jelenović</dc:creator>
  <cp:lastModifiedBy>Danijela Fumić</cp:lastModifiedBy>
  <cp:lastPrinted>2016-05-06T08:21:00Z</cp:lastPrinted>
  <dcterms:modified xmlns:xsi="http://www.w3.org/2001/XMLSchema-instance" xsi:type="dcterms:W3CDTF">2016-05-06T08:22:00Z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