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408d" w14:paraId="436408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60B6C">
        <w:rPr>
          <w:rFonts w:cs="Times New Roman" w:hAnsi="Times New Roman" w:ascii="Times New Roman"/>
          <w:sz w:val="24"/>
        </w:rPr>
        <w:t>2267/16-14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660B6C">
        <w:t>DECA d.o.o. Zagreb,Kajfešov brijeg 6 MBS:080321352  OIB:20603851700</w:t>
      </w:r>
      <w:r w:rsidRPr="003566B3">
        <w:t>dana</w:t>
      </w:r>
      <w:r w:rsidR="0085463C">
        <w:t xml:space="preserve"> </w:t>
      </w:r>
      <w:r w:rsidR="00660B6C">
        <w:t xml:space="preserve">16. lipnja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660B6C">
        <w:t xml:space="preserve">DECA d.o.o. Zagreb,Kajfešov brijeg 6 MBS:080321352  OIB:20603851700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60B6C">
        <w:rPr>
          <w:bCs/>
        </w:rPr>
        <w:t>2267-16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60B6C">
        <w:t>9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660B6C">
        <w:t>DECA d.o.o. Zagreb,Kajfešov brijeg 6 MBS:080321352  OIB:20603851700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60B6C">
        <w:rPr>
          <w:bCs/>
        </w:rPr>
        <w:t>11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60B6C">
        <w:rPr>
          <w:noProof w:val="false"/>
        </w:rPr>
        <w:t>16. lipnja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90B0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90B02" w:rsidR="00590B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90B02" w:rsidP="00590B02" w:rsidR="00590B02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90B0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90B0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B0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60B6C">
      <w:rPr>
        <w:noProof w:val="false"/>
      </w:rPr>
      <w:t>2267/16-14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90B02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B0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B0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DECA d.o.o.</izvorni_sadrzaj>
    <derivirana_varijabla naziv="DomainObject.Predmet.ProtustrankaFormated_1">  DECA d.o.o.</derivirana_varijabla>
  </DomainObject.Predmet.ProtustrankaFormated>
  <DomainObject.Predmet.ProtustrankaFormatedOIB>
    <izvorni_sadrzaj>  DECA d.o.o., OIB 20603851700</izvorni_sadrzaj>
    <derivirana_varijabla naziv="DomainObject.Predmet.ProtustrankaFormatedOIB_1">  DECA d.o.o., OIB 20603851700</derivirana_varijabla>
  </DomainObject.Predmet.ProtustrankaFormatedOIB>
  <DomainObject.Predmet.ProtustrankaFormatedWithAdress>
    <izvorni_sadrzaj> DECA d.o.o., Kajfešov brijeg 6, 10000 Zagreb</izvorni_sadrzaj>
    <derivirana_varijabla naziv="DomainObject.Predmet.ProtustrankaFormatedWithAdress_1"> DECA d.o.o., Kajfešov brijeg 6, 10000 Zagreb</derivirana_varijabla>
  </DomainObject.Predmet.ProtustrankaFormatedWithAdress>
  <DomainObject.Predmet.ProtustrankaFormatedWithAdressOIB>
    <izvorni_sadrzaj> DECA d.o.o., OIB 20603851700, Kajfešov brijeg 6, 10000 Zagreb</izvorni_sadrzaj>
    <derivirana_varijabla naziv="DomainObject.Predmet.ProtustrankaFormatedWithAdressOIB_1"> DECA d.o.o., OIB 20603851700, Kajfešov brijeg 6, 10000 Zagreb</derivirana_varijabla>
  </DomainObject.Predmet.ProtustrankaFormatedWithAdressOIB>
  <DomainObject.Predmet.ProtustrankaWithAdress>
    <izvorni_sadrzaj>DECA d.o.o. Kajfešov brijeg 6, 10000 Zagreb</izvorni_sadrzaj>
    <derivirana_varijabla naziv="DomainObject.Predmet.ProtustrankaWithAdress_1">DECA d.o.o. Kajfešov brijeg 6, 10000 Zagreb</derivirana_varijabla>
  </DomainObject.Predmet.ProtustrankaWithAdress>
  <DomainObject.Predmet.ProtustrankaWithAdressOIB>
    <izvorni_sadrzaj>DECA d.o.o., OIB 20603851700, Kajfešov brijeg 6, 10000 Zagreb</izvorni_sadrzaj>
    <derivirana_varijabla naziv="DomainObject.Predmet.ProtustrankaWithAdressOIB_1">DECA d.o.o., OIB 20603851700, Kajfešov brijeg 6, 10000 Zagreb</derivirana_varijabla>
  </DomainObject.Predmet.ProtustrankaWithAdressOIB>
  <DomainObject.Predmet.ProtustrankaNazivFormated>
    <izvorni_sadrzaj>DECA d.o.o.</izvorni_sadrzaj>
    <derivirana_varijabla naziv="DomainObject.Predmet.ProtustrankaNazivFormated_1">DECA d.o.o.</derivirana_varijabla>
  </DomainObject.Predmet.ProtustrankaNazivFormated>
  <DomainObject.Predmet.ProtustrankaNazivFormatedOIB>
    <izvorni_sadrzaj>DECA d.o.o., OIB 20603851700</izvorni_sadrzaj>
    <derivirana_varijabla naziv="DomainObject.Predmet.ProtustrankaNazivFormatedOIB_1">DECA d.o.o., OIB 20603851700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DECA d.o.o.</item>
    </izvorni_sadrzaj>
    <derivirana_varijabla naziv="DomainObject.Predmet.ProtuStrankaListFormated_1">
      <item>DECA d.o.o.</item>
    </derivirana_varijabla>
  </DomainObject.Predmet.ProtuStrankaListFormated>
  <DomainObject.Predmet.ProtuStrankaListFormatedOIB>
    <izvorni_sadrzaj>
      <item>DECA d.o.o., OIB 20603851700</item>
    </izvorni_sadrzaj>
    <derivirana_varijabla naziv="DomainObject.Predmet.ProtuStrankaListFormatedOIB_1">
      <item>DECA d.o.o., OIB 20603851700</item>
    </derivirana_varijabla>
  </DomainObject.Predmet.ProtuStrankaListFormatedOIB>
  <DomainObject.Predmet.ProtuStrankaListFormatedWithAdress>
    <izvorni_sadrzaj>
      <item>DECA d.o.o., Kajfešov brijeg 6, 10000 Zagreb</item>
    </izvorni_sadrzaj>
    <derivirana_varijabla naziv="DomainObject.Predmet.ProtuStrankaListFormatedWithAdress_1">
      <item>DECA d.o.o., Kajfešov brijeg 6, 10000 Zagreb</item>
    </derivirana_varijabla>
  </DomainObject.Predmet.ProtuStrankaListFormatedWithAdress>
  <DomainObject.Predmet.ProtuStrankaListFormatedWithAdressOIB>
    <izvorni_sadrzaj>
      <item>DECA d.o.o., OIB 20603851700, Kajfešov brijeg 6, 10000 Zagreb</item>
    </izvorni_sadrzaj>
    <derivirana_varijabla naziv="DomainObject.Predmet.ProtuStrankaListFormatedWithAdressOIB_1">
      <item>DECA d.o.o., OIB 20603851700, Kajfešov brijeg 6, 10000 Zagreb</item>
    </derivirana_varijabla>
  </DomainObject.Predmet.ProtuStrankaListFormatedWithAdressOIB>
  <DomainObject.Predmet.ProtuStrankaListNazivFormated>
    <izvorni_sadrzaj>
      <item>DECA d.o.o.</item>
    </izvorni_sadrzaj>
    <derivirana_varijabla naziv="DomainObject.Predmet.ProtuStrankaListNazivFormated_1">
      <item>DECA d.o.o.</item>
    </derivirana_varijabla>
  </DomainObject.Predmet.ProtuStrankaListNazivFormated>
  <DomainObject.Predmet.ProtuStrankaListNazivFormatedOIB>
    <izvorni_sadrzaj>
      <item>DECA d.o.o., OIB 20603851700</item>
    </izvorni_sadrzaj>
    <derivirana_varijabla naziv="DomainObject.Predmet.ProtuStrankaListNazivFormatedOIB_1">
      <item>DECA d.o.o., OIB 20603851700</item>
    </derivirana_varijabla>
  </DomainObject.Predmet.ProtuStrankaListNazivFormatedOIB>
  <DomainObject.Predmet.OstaliListFormated>
    <izvorni_sadrzaj>
      <item>Josip Brčić</item>
    </izvorni_sadrzaj>
    <derivirana_varijabla naziv="DomainObject.Predmet.OstaliListFormated_1">
      <item>Josip Brčić</item>
    </derivirana_varijabla>
  </DomainObject.Predmet.OstaliListFormated>
  <DomainObject.Predmet.OstaliListFormatedOIB>
    <izvorni_sadrzaj>
      <item>Josip Brčić, OIB 59882344323</item>
    </izvorni_sadrzaj>
    <derivirana_varijabla naziv="DomainObject.Predmet.OstaliListFormatedOIB_1">
      <item>Josip Brčić, OIB 59882344323</item>
    </derivirana_varijabla>
  </DomainObject.Predmet.OstaliListFormatedOIB>
  <DomainObject.Predmet.OstaliListFormatedWithAdress>
    <izvorni_sadrzaj>
      <item>Josip Brčić, Kajfešov Brijeg 6, 10000 Zagreb</item>
    </izvorni_sadrzaj>
    <derivirana_varijabla naziv="DomainObject.Predmet.OstaliListFormatedWithAdress_1">
      <item>Josip Brčić, Kajfešov Brijeg 6, 10000 Zagreb</item>
    </derivirana_varijabla>
  </DomainObject.Predmet.OstaliListFormatedWithAdress>
  <DomainObject.Predmet.OstaliListFormatedWithAdressOIB>
    <izvorni_sadrzaj>
      <item>Josip Brčić, OIB 59882344323, Kajfešov Brijeg 6, 10000 Zagreb</item>
    </izvorni_sadrzaj>
    <derivirana_varijabla naziv="DomainObject.Predmet.OstaliListFormatedWithAdressOIB_1">
      <item>Josip Brčić, OIB 59882344323, Kajfešov Brijeg 6, 10000 Zagreb</item>
    </derivirana_varijabla>
  </DomainObject.Predmet.OstaliListFormatedWithAdressOIB>
  <DomainObject.Predmet.OstaliListNazivFormated>
    <izvorni_sadrzaj>
      <item>Josip Brčić</item>
    </izvorni_sadrzaj>
    <derivirana_varijabla naziv="DomainObject.Predmet.OstaliListNazivFormated_1">
      <item>Josip Brčić</item>
    </derivirana_varijabla>
  </DomainObject.Predmet.OstaliListNazivFormated>
  <DomainObject.Predmet.OstaliListNazivFormatedOIB>
    <izvorni_sadrzaj>
      <item>Josip Brčić, OIB 59882344323</item>
    </izvorni_sadrzaj>
    <derivirana_varijabla naziv="DomainObject.Predmet.OstaliListNazivFormatedOIB_1">
      <item>Josip Brčić, OIB 59882344323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DECA d.o.o.</izvorni_sadrzaj>
    <derivirana_varijabla naziv="DomainObject.Predmet.ProtustrankaIDrugi_1">DECA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DECA d.o.o., OIB 20603851700, Kajfešov brijeg 6, 10000 Zagreb</izvorni_sadrzaj>
    <derivirana_varijabla naziv="DomainObject.Predmet.ProtustrankaIDrugiAdressOIB_1">DECA d.o.o., OIB 20603851700, Kajfešov brijeg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DECA d.o.o.</item>
      <item>Josip Brčić</item>
    </izvorni_sadrzaj>
    <derivirana_varijabla naziv="DomainObject.Predmet.SudioniciListNaziv_1">
      <item>FINA Regionalni centar Zagreb</item>
      <item>DECA d.o.o.</item>
      <item>Josip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</izvorni_sadrzaj>
    <derivirana_varijabla naziv="DomainObject.Predmet.SudioniciListAdressOIB_1"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20603851700</item>
      <item>, OIB 59882344323</item>
    </izvorni_sadrzaj>
    <derivirana_varijabla naziv="DomainObject.Predmet.SudioniciListNazivOIB_1">
      <item>, OIB 85821130368</item>
      <item>, OIB 20603851700</item>
      <item>, OIB 59882344323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2726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2016-06-16T13:00:00Z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2016-06-16T13:01:00Z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