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62ca" w14:paraId="3fd62ca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D7820">
        <w:rPr>
          <w:rFonts w:hAnsi="Times New Roman" w:ascii="Times New Roman"/>
          <w:szCs w:val="24"/>
          <w:lang w:val="hr-HR"/>
        </w:rPr>
        <w:t xml:space="preserve">IMC d.o.o., Glavna podružnica za marketing, trgovinu, inženjering i consalting, Split, OIB: 19040107597, Split, Osječka 5 A,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FD7820" w:rsidRPr="00FD7820">
        <w:rPr>
          <w:rFonts w:hAnsi="Times New Roman" w:ascii="Times New Roman"/>
          <w:szCs w:val="24"/>
          <w:lang w:val="hr-HR"/>
        </w:rPr>
        <w:t>IMC d.o.o., Glavna podružnica za marketing, trgovinu, inženjering i consalting, Split, OIB: 19040107597, Split, Osječka 5 A</w:t>
      </w:r>
      <w:r w:rsidR="00FD7820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260EC" w:rsidP="00ED081A" w:rsidR="00B260E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7C5843">
        <w:rPr>
          <w:rFonts w:hAnsi="Times New Roman" w:ascii="Times New Roman"/>
          <w:szCs w:val="24"/>
          <w:lang w:val="hr-HR"/>
        </w:rPr>
        <w:t>na dan 18</w:t>
      </w:r>
      <w:r w:rsidR="00B260EC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260EC">
        <w:rPr>
          <w:rFonts w:hAnsi="Times New Roman" w:ascii="Times New Roman"/>
          <w:szCs w:val="24"/>
          <w:lang w:val="hr-HR"/>
        </w:rPr>
        <w:t xml:space="preserve">lju od </w:t>
      </w:r>
      <w:r w:rsidR="00FD7820">
        <w:rPr>
          <w:rFonts w:hAnsi="Times New Roman" w:ascii="Times New Roman"/>
          <w:szCs w:val="24"/>
          <w:lang w:val="hr-HR"/>
        </w:rPr>
        <w:t>1702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 w:rsidR="00B260EC">
        <w:rPr>
          <w:rFonts w:hAnsi="Times New Roman" w:ascii="Times New Roman"/>
          <w:szCs w:val="24"/>
          <w:lang w:val="hr-HR"/>
        </w:rPr>
        <w:t xml:space="preserve">za ukupni iznos od </w:t>
      </w:r>
      <w:r w:rsidR="00FD7820">
        <w:rPr>
          <w:rFonts w:hAnsi="Times New Roman" w:ascii="Times New Roman"/>
          <w:szCs w:val="24"/>
          <w:lang w:val="hr-HR"/>
        </w:rPr>
        <w:t>133.947,05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7C5843">
        <w:rPr>
          <w:rFonts w:hAnsi="Times New Roman" w:ascii="Times New Roman"/>
          <w:szCs w:val="24"/>
          <w:lang w:val="hr-HR"/>
        </w:rPr>
        <w:t xml:space="preserve">kako nema </w:t>
      </w:r>
      <w:r>
        <w:rPr>
          <w:rFonts w:hAnsi="Times New Roman" w:ascii="Times New Roman"/>
          <w:szCs w:val="24"/>
          <w:lang w:val="hr-HR"/>
        </w:rPr>
        <w:t>popis</w:t>
      </w:r>
      <w:r w:rsidR="007C5843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računa i oročenih sredstava dužnika prema jedinstvenom registru računa</w:t>
      </w:r>
      <w:r w:rsidR="007C5843">
        <w:rPr>
          <w:rFonts w:hAnsi="Times New Roman" w:ascii="Times New Roman"/>
          <w:szCs w:val="24"/>
          <w:lang w:val="hr-HR"/>
        </w:rPr>
        <w:t xml:space="preserve"> na dan 21</w:t>
      </w:r>
      <w:r w:rsidR="00B260EC">
        <w:rPr>
          <w:rFonts w:hAnsi="Times New Roman" w:ascii="Times New Roman"/>
          <w:szCs w:val="24"/>
          <w:lang w:val="hr-HR"/>
        </w:rPr>
        <w:t xml:space="preserve">. rujna 2015. godine </w:t>
      </w:r>
      <w:r>
        <w:rPr>
          <w:rFonts w:hAnsi="Times New Roman" w:ascii="Times New Roman"/>
          <w:szCs w:val="24"/>
          <w:lang w:val="hr-HR"/>
        </w:rPr>
        <w:t>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7069E9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B260EC">
      <w:rPr>
        <w:rFonts w:hAnsi="Times New Roman" w:ascii="Times New Roman"/>
        <w:lang w:val="hr-HR"/>
      </w:rPr>
      <w:t>4</w:t>
    </w:r>
    <w:r w:rsidR="005C6F51">
      <w:rPr>
        <w:rFonts w:hAnsi="Times New Roman" w:ascii="Times New Roman"/>
        <w:lang w:val="hr-HR"/>
      </w:rPr>
      <w:t>23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B260EC">
      <w:rPr>
        <w:rFonts w:hAnsi="Times New Roman" w:ascii="Times New Roman"/>
        <w:lang w:val="hr-HR"/>
      </w:rPr>
      <w:t>4</w:t>
    </w:r>
    <w:r w:rsidR="005C6F51">
      <w:rPr>
        <w:rFonts w:hAnsi="Times New Roman" w:ascii="Times New Roman"/>
        <w:lang w:val="hr-HR"/>
      </w:rPr>
      <w:t>23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E4B5E"/>
    <w:rsid w:val="00581DE4"/>
    <w:rsid w:val="005C6F51"/>
    <w:rsid w:val="00667D87"/>
    <w:rsid w:val="006F4725"/>
    <w:rsid w:val="007069E9"/>
    <w:rsid w:val="007519B9"/>
    <w:rsid w:val="00773FF1"/>
    <w:rsid w:val="007C5843"/>
    <w:rsid w:val="00886BF0"/>
    <w:rsid w:val="008D209C"/>
    <w:rsid w:val="008F6BF0"/>
    <w:rsid w:val="00947B8C"/>
    <w:rsid w:val="00A430A2"/>
    <w:rsid w:val="00AA7E4B"/>
    <w:rsid w:val="00B260EC"/>
    <w:rsid w:val="00DA6CAB"/>
    <w:rsid w:val="00DF7B3B"/>
    <w:rsid w:val="00ED081A"/>
    <w:rsid w:val="00F36C17"/>
    <w:rsid w:val="00F9624F"/>
    <w:rsid w:val="00FD2A49"/>
    <w:rsid w:val="00F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6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9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9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9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9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6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9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9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9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9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IMC d.o.o. Glavna podružnica za marketing, trgovinu, inženjering i conzalting, Split</izvorni_sadrzaj>
    <derivirana_varijabla naziv="DomainObject.Predmet.ProtustrankaFormated_1">  IMC d.o.o. Glavna podružnica za marketing, trgovinu, inženjering i conzalting, Split</derivirana_varijabla>
  </DomainObject.Predmet.ProtustrankaFormated>
  <DomainObject.Predmet.ProtustrankaFormatedOIB>
    <izvorni_sadrzaj>  IMC d.o.o. Glavna podružnica za marketing, trgovinu, inženjering i conzalting, Split, OIB 19040107597</izvorni_sadrzaj>
    <derivirana_varijabla naziv="DomainObject.Predmet.ProtustrankaFormatedOIB_1">  IMC d.o.o. Glavna podružnica za marketing, trgovinu, inženjering i conzalting, Split, OIB 19040107597</derivirana_varijabla>
  </DomainObject.Predmet.ProtustrankaFormatedOIB>
  <DomainObject.Predmet.ProtustrankaFormatedWithAdress>
    <izvorni_sadrzaj> IMC d.o.o. Glavna podružnica za marketing, trgovinu, inženjering i conzalting, Split, Osječka 5/A, 21000 Split</izvorni_sadrzaj>
    <derivirana_varijabla naziv="DomainObject.Predmet.ProtustrankaFormatedWithAdress_1"> IMC d.o.o. Glavna podružnica za marketing, trgovinu, inženjering i conzalting, Split, Osječka 5/A, 21000 Split</derivirana_varijabla>
  </DomainObject.Predmet.ProtustrankaFormatedWithAdress>
  <DomainObject.Predmet.ProtustrankaFormatedWithAdressOIB>
    <izvorni_sadrzaj> IMC d.o.o. Glavna podružnica za marketing, trgovinu, inženjering i conzalting, Split, OIB 19040107597, Osječka 5/A, 21000 Split</izvorni_sadrzaj>
    <derivirana_varijabla naziv="DomainObject.Predmet.ProtustrankaFormatedWithAdressOIB_1"> IMC d.o.o. Glavna podružnica za marketing, trgovinu, inženjering i conzalting, Split, OIB 19040107597, Osječka 5/A, 21000 Split</derivirana_varijabla>
  </DomainObject.Predmet.ProtustrankaFormatedWithAdressOIB>
  <DomainObject.Predmet.ProtustrankaWithAdress>
    <izvorni_sadrzaj>IMC d.o.o. Glavna podružnica za marketing, trgovinu, inženjering i conzalting, Split Osječka 5/A, 21000 Split</izvorni_sadrzaj>
    <derivirana_varijabla naziv="DomainObject.Predmet.ProtustrankaWithAdress_1">IMC d.o.o. Glavna podružnica za marketing, trgovinu, inženjering i conzalting, Split Osječka 5/A, 21000 Split</derivirana_varijabla>
  </DomainObject.Predmet.ProtustrankaWithAdress>
  <DomainObject.Predmet.ProtustrankaWithAdressOIB>
    <izvorni_sadrzaj>IMC d.o.o. Glavna podružnica za marketing, trgovinu, inženjering i conzalting, Split, OIB 19040107597, Osječka 5/A, 21000 Split</izvorni_sadrzaj>
    <derivirana_varijabla naziv="DomainObject.Predmet.ProtustrankaWithAdressOIB_1">IMC d.o.o. Glavna podružnica za marketing, trgovinu, inženjering i conzalting, Split, OIB 19040107597, Osječka 5/A, 21000 Split</derivirana_varijabla>
  </DomainObject.Predmet.ProtustrankaWithAdressOIB>
  <DomainObject.Predmet.ProtustrankaNazivFormated>
    <izvorni_sadrzaj>IMC d.o.o. Glavna podružnica za marketing, trgovinu, inženjering i conzalting, Split</izvorni_sadrzaj>
    <derivirana_varijabla naziv="DomainObject.Predmet.ProtustrankaNazivFormated_1">IMC d.o.o. Glavna podružnica za marketing, trgovinu, inženjering i conzalting, Split</derivirana_varijabla>
  </DomainObject.Predmet.ProtustrankaNazivFormated>
  <DomainObject.Predmet.ProtustrankaNazivFormatedOIB>
    <izvorni_sadrzaj>IMC d.o.o. Glavna podružnica za marketing, trgovinu, inženjering i conzalting, Split, OIB 19040107597</izvorni_sadrzaj>
    <derivirana_varijabla naziv="DomainObject.Predmet.ProtustrankaNazivFormatedOIB_1">IMC d.o.o. Glavna podružnica za marketing, trgovinu, inženjering i conzalting, Split, OIB 19040107597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133947.05</izvorni_sadrzaj>
    <derivirana_varijabla naziv="DomainObject.Predmet.TrenutnaVrijednost_1">133947.05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IMC d.o.o. Glavna podružnica za marketing, trgovinu, inženjering i conzalting, Split</item>
    </izvorni_sadrzaj>
    <derivirana_varijabla naziv="DomainObject.Predmet.ProtuStrankaListFormated_1">
      <item>IMC d.o.o. Glavna podružnica za marketing, trgovinu, inženjering i conzalting, Split</item>
    </derivirana_varijabla>
  </DomainObject.Predmet.ProtuStrankaListFormated>
  <DomainObject.Predmet.ProtuStrankaListFormatedOIB>
    <izvorni_sadrzaj>
      <item>IMC d.o.o. Glavna podružnica za marketing, trgovinu, inženjering i conzalting, Split, OIB 19040107597</item>
    </izvorni_sadrzaj>
    <derivirana_varijabla naziv="DomainObject.Predmet.ProtuStrankaListFormatedOIB_1">
      <item>IMC d.o.o. Glavna podružnica za marketing, trgovinu, inženjering i conzalting, Split, OIB 19040107597</item>
    </derivirana_varijabla>
  </DomainObject.Predmet.ProtuStrankaListFormatedOIB>
  <DomainObject.Predmet.ProtuStrankaListFormatedWithAdress>
    <izvorni_sadrzaj>
      <item>IMC d.o.o. Glavna podružnica za marketing, trgovinu, inženjering i conzalting, Split, Osječka 5/A, 21000 Split</item>
    </izvorni_sadrzaj>
    <derivirana_varijabla naziv="DomainObject.Predmet.ProtuStrankaListFormatedWithAdress_1">
      <item>IMC d.o.o. Glavna podružnica za marketing, trgovinu, inženjering i conzalting, Split, Osječka 5/A, 21000 Split</item>
    </derivirana_varijabla>
  </DomainObject.Predmet.ProtuStrankaListFormatedWithAdress>
  <DomainObject.Predmet.ProtuStrankaListFormatedWithAdressOIB>
    <izvorni_sadrzaj>
      <item>IMC d.o.o. Glavna podružnica za marketing, trgovinu, inženjering i conzalting, Split, OIB 19040107597, Osječka 5/A, 21000 Split</item>
    </izvorni_sadrzaj>
    <derivirana_varijabla naziv="DomainObject.Predmet.ProtuStrankaListFormatedWithAdressOIB_1">
      <item>IMC d.o.o. Glavna podružnica za marketing, trgovinu, inženjering i conzalting, Split, OIB 19040107597, Osječka 5/A, 21000 Split</item>
    </derivirana_varijabla>
  </DomainObject.Predmet.ProtuStrankaListFormatedWithAdressOIB>
  <DomainObject.Predmet.ProtuStrankaListNazivFormated>
    <izvorni_sadrzaj>
      <item>IMC d.o.o. Glavna podružnica za marketing, trgovinu, inženjering i conzalting, Split</item>
    </izvorni_sadrzaj>
    <derivirana_varijabla naziv="DomainObject.Predmet.ProtuStrankaListNazivFormated_1">
      <item>IMC d.o.o. Glavna podružnica za marketing, trgovinu, inženjering i conzalting, Split</item>
    </derivirana_varijabla>
  </DomainObject.Predmet.ProtuStrankaListNazivFormated>
  <DomainObject.Predmet.ProtuStrankaListNazivFormatedOIB>
    <izvorni_sadrzaj>
      <item>IMC d.o.o. Glavna podružnica za marketing, trgovinu, inženjering i conzalting, Split, OIB 19040107597</item>
    </izvorni_sadrzaj>
    <derivirana_varijabla naziv="DomainObject.Predmet.ProtuStrankaListNazivFormatedOIB_1">
      <item>IMC d.o.o. Glavna podružnica za marketing, trgovinu, inženjering i conzalting, Split, OIB 19040107597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IMC d.o.o. Glavna podružnica za marketing, trgovinu, inženjering i conzalting, Split</izvorni_sadrzaj>
    <derivirana_varijabla naziv="DomainObject.Predmet.ProtustrankaIDrugi_1">IMC d.o.o. Glavna podružnica za marketing, trgovinu, inženjering i conzalting, Split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IMC d.o.o. Glavna podružnica za marketing, trgovinu, inženjering i conzalting, Split, OIB 19040107597, Osječka 5/A, 21000 Split</izvorni_sadrzaj>
    <derivirana_varijabla naziv="DomainObject.Predmet.ProtustrankaIDrugiAdressOIB_1">IMC d.o.o. Glavna podružnica za marketing, trgovinu, inženjering i conzalting, Split, OIB 19040107597, Osječka 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IMC d.o.o. Glavna podružnica za marketing, trgovinu, inženjering i conzalting, Split</item>
    </izvorni_sadrzaj>
    <derivirana_varijabla naziv="DomainObject.Predmet.SudioniciListNaziv_1">
      <item>FINA SPLIT</item>
      <item>IMC d.o.o. Glavna podružnica za marketing, trgovinu, inženjering i conzalting, Split</item>
    </derivirana_varijabla>
  </DomainObject.Predmet.SudioniciListNaziv>
  <DomainObject.Predmet.SudioniciListAdressOIB>
    <izvorni_sadrzaj>
      <item>FINA SPLIT, Mažuranićevo šetalište 24 b,21000 Split</item>
      <item>IMC d.o.o. Glavna podružnica za marketing, trgovinu, inženjering i conzalting, Split, OIB 19040107597, Osječka 5/A,21000 Split</item>
    </izvorni_sadrzaj>
    <derivirana_varijabla naziv="DomainObject.Predmet.SudioniciListAdressOIB_1">
      <item>FINA SPLIT, Mažuranićevo šetalište 24 b,21000 Split</item>
      <item>IMC d.o.o. Glavna podružnica za marketing, trgovinu, inženjering i conzalting, Split, OIB 19040107597, Osječka 5/A,21000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19040107597</item>
    </izvorni_sadrzaj>
    <derivirana_varijabla naziv="DomainObject.Predmet.SudioniciListNazivOIB_1">
      <item>, OIB null</item>
      <item>, OIB 19040107597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753</properties:Words>
  <properties:Characters>4198</properties:Characters>
  <properties:Lines>114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2015-11-04T11:24:00Z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2015-11-06T08:50:00Z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