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d025ae" w14:paraId="8d025ae" w:rsidRDefault="00630476" w:rsidP="00630476" w:rsidR="00630476">
      <w:pPr>
        <w:spacing w:beforeAutospacing="true" w:before="100"/>
        <w15:collapsed w:val="false"/>
      </w:pPr>
      <w:bookmarkStart w:name="_GoBack" w:id="0"/>
      <w:bookmarkEnd w:id="0"/>
      <w:r>
        <w:rPr>
          <w:b/>
          <w:bCs/>
          <w:sz w:val="28"/>
          <w:szCs w:val="28"/>
        </w:rPr>
        <w:t>                                                        </w:t>
      </w:r>
    </w:p>
    <w:p w:rsidRDefault="00630476" w:rsidP="00630476" w:rsidR="00630476">
      <w:pPr>
        <w:spacing w:beforeAutospacing="true" w:before="100"/>
      </w:pPr>
      <w:r>
        <w:rPr>
          <w:b/>
          <w:bCs/>
          <w:sz w:val="28"/>
          <w:szCs w:val="28"/>
        </w:rPr>
        <w:t>                                                      Obrazac 21.</w:t>
      </w:r>
    </w:p>
    <w:p w:rsidRDefault="00630476" w:rsidP="00630476" w:rsidR="00630476">
      <w:pPr>
        <w:spacing w:beforeAutospacing="true" w:before="100"/>
        <w:jc w:val="center"/>
      </w:pPr>
      <w:r>
        <w:rPr>
          <w:b/>
          <w:bCs/>
        </w:rPr>
        <w:t> </w:t>
      </w:r>
    </w:p>
    <w:p w:rsidRDefault="00630476" w:rsidP="00630476" w:rsidR="00630476">
      <w:pPr>
        <w:spacing w:beforeAutospacing="true" w:before="100"/>
        <w:jc w:val="center"/>
      </w:pPr>
      <w:r>
        <w:rPr>
          <w:b/>
          <w:bCs/>
        </w:rPr>
        <w:t> </w:t>
      </w:r>
    </w:p>
    <w:p w:rsidRDefault="00630476" w:rsidP="00630476" w:rsidR="00630476">
      <w:pPr>
        <w:spacing w:beforeAutospacing="true" w:before="100"/>
        <w:jc w:val="center"/>
      </w:pPr>
      <w:r>
        <w:rPr>
          <w:b/>
          <w:bCs/>
        </w:rPr>
        <w:t>IZVJEŠĆE STEČAJNOGA UPRAVITELJA O STANJU STEČAJNE MASE U RAZDOBLJU OD    SJEČNJA 217. DO 30 TRAVNJA 2017,.GODINE</w:t>
      </w:r>
    </w:p>
    <w:p w:rsidRDefault="00630476" w:rsidP="00630476" w:rsidR="00630476">
      <w:pPr>
        <w:spacing w:beforeAutospacing="true" w:before="100"/>
        <w:jc w:val="center"/>
      </w:pPr>
      <w:r>
        <w:rPr>
          <w:b/>
          <w:bCs/>
        </w:rPr>
        <w:t> </w:t>
      </w:r>
    </w:p>
    <w:p w:rsidRDefault="00630476" w:rsidP="00630476" w:rsidR="00630476">
      <w:pPr>
        <w:spacing w:beforeAutospacing="true" w:before="100"/>
      </w:pPr>
      <w:r>
        <w:rPr>
          <w:lang w:val="pl-PL"/>
        </w:rPr>
        <w:t>Nadležni trgovački sud TRGOVAČKI SUD U ZADRU </w:t>
      </w:r>
    </w:p>
    <w:p w:rsidRDefault="00630476" w:rsidP="00630476" w:rsidR="00630476">
      <w:pPr>
        <w:spacing w:beforeAutospacing="true" w:before="100"/>
        <w:jc w:val="both"/>
      </w:pPr>
      <w:r>
        <w:rPr>
          <w:lang w:val="pl-PL"/>
        </w:rPr>
        <w:t>Poslovni broj spisa 1 St 22/05</w:t>
      </w:r>
    </w:p>
    <w:p w:rsidRDefault="00630476" w:rsidP="00630476" w:rsidR="00630476">
      <w:pPr>
        <w:spacing w:beforeAutospacing="true" w:before="100"/>
      </w:pPr>
      <w:r>
        <w:rPr>
          <w:lang w:val="pl-PL"/>
        </w:rPr>
        <w:t>Dužnik (ime i prezime/tvrtkaili naziv, OIB, adresa/sjedište) stečajna masa iza PLIMEX d.o.o.Zadar,OIB:97587753796.,Gaženička bb</w:t>
      </w:r>
    </w:p>
    <w:p w:rsidRDefault="00630476" w:rsidP="00630476" w:rsidR="00630476">
      <w:pPr>
        <w:spacing w:afterAutospacing="true" w:after="100" w:beforeAutospacing="true" w:before="100"/>
      </w:pPr>
      <w:r>
        <w:rPr>
          <w:b/>
          <w:bCs/>
        </w:rPr>
        <w:t> </w:t>
      </w:r>
    </w:p>
    <w:p w:rsidRDefault="00630476" w:rsidP="00630476" w:rsidR="00630476">
      <w:pPr>
        <w:spacing w:afterAutospacing="true" w:after="100" w:beforeAutospacing="true" w:before="100"/>
        <w:jc w:val="both"/>
      </w:pPr>
      <w:r>
        <w:t>I. STANJE STEČAJNE MASE NAKON ZAVRŠNOG ROČIŠTA, ODNOSNO ZAKLJUČENJA STEČAJNOGA POSTUPKA</w:t>
      </w:r>
    </w:p>
    <w:p w:rsidRDefault="00630476" w:rsidP="00630476" w:rsidR="00630476">
      <w:pPr>
        <w:spacing w:afterAutospacing="true" w:after="100" w:beforeAutospacing="true" w:before="100"/>
      </w:pPr>
      <w:r>
        <w:t>Pretpostavke  iz čl. 289. Stečajnog zakona u ovom renutku nisu ispunjene zbog parničnog postupka  u tijeku i neizvjesnosti ishoda parnice .</w:t>
      </w:r>
      <w:r>
        <w:rPr>
          <w:lang w:val="pl-PL"/>
        </w:rPr>
        <w:t xml:space="preserve">Trenutna sredstva na žiro računu stečajne mase iznose.70.000,00kn.U odnosu na prethodni period umanjena su su zbog isplate sredstava po parničnom postupku  Posl. br </w:t>
      </w:r>
      <w:r>
        <w:t xml:space="preserve">455/12  </w:t>
      </w:r>
    </w:p>
    <w:p w:rsidRDefault="00630476" w:rsidP="00630476" w:rsidR="00630476">
      <w:pPr>
        <w:spacing w:afterAutospacing="true" w:after="100" w:beforeAutospacing="true" w:before="100"/>
      </w:pPr>
      <w:r>
        <w:t>II. POSTUPANJE SA STEČAJNOM MASOM</w:t>
      </w:r>
    </w:p>
    <w:p w:rsidRDefault="00630476" w:rsidP="00630476" w:rsidR="00630476">
      <w:pPr>
        <w:spacing w:afterAutospacing="true" w:after="100" w:beforeAutospacing="true" w:before="100"/>
      </w:pPr>
      <w:r>
        <w:t> Sredstva su rezervirana za parnicu u tijeku</w:t>
      </w:r>
    </w:p>
    <w:p w:rsidRDefault="00630476" w:rsidP="00630476" w:rsidR="00630476">
      <w:pPr>
        <w:spacing w:afterAutospacing="true" w:after="100" w:beforeAutospacing="true" w:before="100"/>
      </w:pPr>
      <w:r>
        <w:t>III. PRIJEDLOG NAKNADNE DIOBE PREMA ZAVRŠNOM POPISU AKO SE PREOSTALA STEČAJNA MASA DIJELI STEČAJNIM VJEROVNICIMA</w:t>
      </w:r>
    </w:p>
    <w:p w:rsidRDefault="00630476" w:rsidP="00630476" w:rsidR="00630476">
      <w:pPr>
        <w:spacing w:afterAutospacing="true" w:after="100" w:beforeAutospacing="true" w:before="100"/>
      </w:pPr>
      <w:r>
        <w:t>Uvjeti za nakanadnu diobua u ovomtrenutku nisu ispunjeni.</w:t>
      </w:r>
    </w:p>
    <w:p w:rsidRDefault="00630476" w:rsidP="00630476" w:rsidR="00630476">
      <w:pPr>
        <w:spacing w:afterAutospacing="true" w:after="100" w:beforeAutospacing="true" w:before="100"/>
      </w:pPr>
      <w:r>
        <w:t> </w:t>
      </w:r>
    </w:p>
    <w:p w:rsidRDefault="00630476" w:rsidP="00630476" w:rsidR="00630476">
      <w:pPr>
        <w:spacing w:afterAutospacing="true" w:after="100" w:beforeAutospacing="true" w:before="100"/>
      </w:pPr>
      <w:r>
        <w:t>Mjesto i datum                                                                      Stečajni upravitelj</w:t>
      </w:r>
    </w:p>
    <w:p w:rsidRDefault="00630476" w:rsidP="00630476" w:rsidR="00630476">
      <w:pPr>
        <w:spacing w:afterAutospacing="true" w:after="100" w:beforeAutospacing="true" w:before="100"/>
      </w:pPr>
      <w:r>
        <w:t> Šimuni.27.travnja  2017.godine.                                                         Milan Ljubičić</w:t>
      </w:r>
    </w:p>
    <w:p w:rsidRDefault="00630476" w:rsidP="00630476" w:rsidR="00630476">
      <w:pPr>
        <w:spacing w:beforeAutospacing="true" w:before="100"/>
      </w:pPr>
      <w:bookmarkStart w:name="m_-7779420779070909717__GoBack" w:id="1"/>
      <w:bookmarkEnd w:id="1"/>
      <w:r>
        <w:t> </w:t>
      </w:r>
    </w:p>
    <w:p w:rsidRDefault="00630476" w:rsidP="00630476" w:rsidR="00630476">
      <w:pPr>
        <w:spacing w:afterAutospacing="true" w:after="100" w:beforeAutospacing="true" w:before="100"/>
      </w:pPr>
      <w:r>
        <w:t> </w:t>
      </w:r>
    </w:p>
    <w:p w:rsidRDefault="001E203A" w:rsidR="001E203A"/>
    <w:sectPr w:rsidR="001E203A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oNotDisplayPageBoundaries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30476"/>
    <w:rsid w:val="00156525"/>
    <w:rsid w:val="001E203A"/>
    <w:rsid w:val="00630476"/>
    <w:rsid w:val="00647A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30476"/>
    <w:pPr>
      <w:spacing w:lineRule="auto" w:line="240" w:after="0"/>
    </w:pPr>
    <w:rPr>
      <w:rFonts w:cs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647A2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47A20"/>
    <w:rPr>
      <w:rFonts w:cs="Times New Roman" w:hAnsi="Times New Roman" w:ascii="Times New Roman"/>
      <w:b/>
      <w:bCs/>
      <w:sz w:val="24"/>
      <w:szCs w:val="28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47A20"/>
    <w:rPr>
      <w:b/>
      <w:bCs/>
      <w:sz w:val="28"/>
      <w:szCs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47A20"/>
    <w:rPr>
      <w:rFonts w:cs="Times New Roman" w:hAnsi="Times New Roman" w:ascii="Times New Roman"/>
      <w:b w:val="false"/>
      <w:bCs w:val="false"/>
      <w:sz w:val="28"/>
      <w:szCs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47A20"/>
    <w:rPr>
      <w:rFonts w:cs="Times New Roman" w:hAnsi="Times New Roman" w:ascii="Times New Roman"/>
      <w:b w:val="false"/>
      <w:bCs w:val="false"/>
      <w:sz w:val="28"/>
      <w:szCs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30476"/>
    <w:pPr>
      <w:spacing w:after="0" w:line="240" w:lineRule="auto"/>
    </w:pPr>
    <w:rPr>
      <w:rFonts w:ascii="Times New Roman" w:cs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647A2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47A20"/>
    <w:rPr>
      <w:rFonts w:ascii="Times New Roman" w:cs="Times New Roman" w:hAnsi="Times New Roman"/>
      <w:b/>
      <w:bCs/>
      <w:sz w:val="24"/>
      <w:szCs w:val="28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47A20"/>
    <w:rPr>
      <w:b/>
      <w:bCs/>
      <w:sz w:val="28"/>
      <w:szCs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47A20"/>
    <w:rPr>
      <w:rFonts w:ascii="Times New Roman" w:cs="Times New Roman" w:hAnsi="Times New Roman"/>
      <w:b w:val="0"/>
      <w:bCs w:val="0"/>
      <w:sz w:val="28"/>
      <w:szCs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47A20"/>
    <w:rPr>
      <w:rFonts w:ascii="Times New Roman" w:cs="Times New Roman" w:hAnsi="Times New Roman"/>
      <w:b w:val="0"/>
      <w:bCs w:val="0"/>
      <w:sz w:val="28"/>
      <w:szCs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81383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St-22/2005-60</izvorni_sadrzaj>
    <derivirana_varijabla naziv="DomainObject.Oznaka_1">St-22/2005-60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</izvorni_sadrzaj>
    <derivirana_varijabla naziv="DomainObject.Predmet.Broj_1">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2005.</izvorni_sadrzaj>
    <derivirana_varijabla naziv="DomainObject.Predmet.DatumOsnivanja_1">30. studenog 2005.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1. lipnja 2009.</izvorni_sadrzaj>
    <derivirana_varijabla naziv="DomainObject.Predmet.DatumRjesavanja_1">1. lipnja 2009.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17. svibnja 2012.</izvorni_sadrzaj>
    <derivirana_varijabla naziv="DomainObject.Predmet.DatumZatvaranja_1">17. svibnja 2012.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MIGRIRANO IZ IN2 Povijest stečajnih upravitelja: MILAN LJUBIČIĆ;</izvorni_sadrzaj>
    <derivirana_varijabla naziv="DomainObject.Predmet.Opis_1">MIGRIRANO IZ IN2 Povijest stečajnih upravitelja: MILAN LJUBIČIĆ;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St-22/2005</izvorni_sadrzaj>
    <derivirana_varijabla naziv="DomainObject.Predmet.OznakaBroj_1">St-22/2005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Ardena</izvorni_sadrzaj>
    <derivirana_varijabla naziv="DomainObject.Predmet.PredmetRijesio.Ime_1">Ardena</derivirana_varijabla>
  </DomainObject.Predmet.PredmetRijesio.Ime>
  <DomainObject.Predmet.PredmetRijesio.Oib>
    <izvorni_sadrzaj>65323790942</izvorni_sadrzaj>
    <derivirana_varijabla naziv="DomainObject.Predmet.PredmetRijesio.Oib_1">65323790942</derivirana_varijabla>
  </DomainObject.Predmet.PredmetRijesio.Oib>
  <DomainObject.Predmet.PredmetRijesio.Prezime>
    <izvorni_sadrzaj>Bajlo</izvorni_sadrzaj>
    <derivirana_varijabla naziv="DomainObject.Predmet.PredmetRijesio.Prezime_1">Bajlo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PLIMEX, društvo s ograničenom odgovornošću za trgovinu</izvorni_sadrzaj>
    <derivirana_varijabla naziv="DomainObject.Predmet.ProtustrankaFormated_1">  PLIMEX, društvo s ograničenom odgovornošću za trgovinu</derivirana_varijabla>
  </DomainObject.Predmet.ProtustrankaFormated>
  <DomainObject.Predmet.ProtustrankaFormatedOIB>
    <izvorni_sadrzaj>  PLIMEX, društvo s ograničenom odgovornošću za trgovinu</izvorni_sadrzaj>
    <derivirana_varijabla naziv="DomainObject.Predmet.ProtustrankaFormatedOIB_1">  PLIMEX, društvo s ograničenom odgovornošću za trgovinu</derivirana_varijabla>
  </DomainObject.Predmet.ProtustrankaFormatedOIB>
  <DomainObject.Predmet.ProtustrankaFormatedWithAdress>
    <izvorni_sadrzaj> PLIMEX, društvo s ograničenom odgovornošću za trgovinu, Biogradska bb, Zadar</izvorni_sadrzaj>
    <derivirana_varijabla naziv="DomainObject.Predmet.ProtustrankaFormatedWithAdress_1"> PLIMEX, društvo s ograničenom odgovornošću za trgovinu, Biogradska bb, Zadar</derivirana_varijabla>
  </DomainObject.Predmet.ProtustrankaFormatedWithAdress>
  <DomainObject.Predmet.ProtustrankaFormatedWithAdressOIB>
    <izvorni_sadrzaj> PLIMEX, društvo s ograničenom odgovornošću za trgovinu, Biogradska bb, Zadar</izvorni_sadrzaj>
    <derivirana_varijabla naziv="DomainObject.Predmet.ProtustrankaFormatedWithAdressOIB_1"> PLIMEX, društvo s ograničenom odgovornošću za trgovinu, Biogradska bb, Zadar</derivirana_varijabla>
  </DomainObject.Predmet.ProtustrankaFormatedWithAdressOIB>
  <DomainObject.Predmet.ProtustrankaWithAdress>
    <izvorni_sadrzaj>PLIMEX, društvo s ograničenom odgovornošću za trgovinu Biogradska bb, Zadar</izvorni_sadrzaj>
    <derivirana_varijabla naziv="DomainObject.Predmet.ProtustrankaWithAdress_1">PLIMEX, društvo s ograničenom odgovornošću za trgovinu Biogradska bb, Zadar</derivirana_varijabla>
  </DomainObject.Predmet.ProtustrankaWithAdress>
  <DomainObject.Predmet.ProtustrankaWithAdressOIB>
    <izvorni_sadrzaj>PLIMEX, društvo s ograničenom odgovornošću za trgovinu, Biogradska bb, Zadar</izvorni_sadrzaj>
    <derivirana_varijabla naziv="DomainObject.Predmet.ProtustrankaWithAdressOIB_1">PLIMEX, društvo s ograničenom odgovornošću za trgovinu, Biogradska bb, Zadar</derivirana_varijabla>
  </DomainObject.Predmet.ProtustrankaWithAdressOIB>
  <DomainObject.Predmet.ProtustrankaNazivFormated>
    <izvorni_sadrzaj>PLIMEX, društvo s ograničenom odgovornošću za trgovinu</izvorni_sadrzaj>
    <derivirana_varijabla naziv="DomainObject.Predmet.ProtustrankaNazivFormated_1">PLIMEX, društvo s ograničenom odgovornošću za trgovinu</derivirana_varijabla>
  </DomainObject.Predmet.ProtustrankaNazivFormated>
  <DomainObject.Predmet.ProtustrankaNazivFormatedOIB>
    <izvorni_sadrzaj>PLIMEX, društvo s ograničenom odgovornošću za trgovinu</izvorni_sadrzaj>
    <derivirana_varijabla naziv="DomainObject.Predmet.ProtustrankaNazivFormatedOIB_1">PLIMEX, društvo s ograničenom odgovornošću za trgovinu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C.I.A.K. d.o.o.</izvorni_sadrzaj>
    <derivirana_varijabla naziv="DomainObject.Predmet.StrankaFormated_1">  C.I.A.K. d.o.o.</derivirana_varijabla>
  </DomainObject.Predmet.StrankaFormated>
  <DomainObject.Predmet.StrankaFormatedOIB>
    <izvorni_sadrzaj>  C.I.A.K. d.o.o.</izvorni_sadrzaj>
    <derivirana_varijabla naziv="DomainObject.Predmet.StrankaFormatedOIB_1">  C.I.A.K. d.o.o.</derivirana_varijabla>
  </DomainObject.Predmet.StrankaFormatedOIB>
  <DomainObject.Predmet.StrankaFormatedWithAdress>
    <izvorni_sadrzaj> C.I.A.K. d.o.o., 10000 Zagreb</izvorni_sadrzaj>
    <derivirana_varijabla naziv="DomainObject.Predmet.StrankaFormatedWithAdress_1"> C.I.A.K. d.o.o., 10000 Zagreb</derivirana_varijabla>
  </DomainObject.Predmet.StrankaFormatedWithAdress>
  <DomainObject.Predmet.StrankaFormatedWithAdressOIB>
    <izvorni_sadrzaj> C.I.A.K. d.o.o., 10000 Zagreb</izvorni_sadrzaj>
    <derivirana_varijabla naziv="DomainObject.Predmet.StrankaFormatedWithAdressOIB_1"> C.I.A.K. d.o.o., 10000 Zagreb</derivirana_varijabla>
  </DomainObject.Predmet.StrankaFormatedWithAdressOIB>
  <DomainObject.Predmet.StrankaWithAdress>
    <izvorni_sadrzaj>C.I.A.K. d.o.o. 10000 Zagreb</izvorni_sadrzaj>
    <derivirana_varijabla naziv="DomainObject.Predmet.StrankaWithAdress_1">C.I.A.K. d.o.o. 10000 Zagreb</derivirana_varijabla>
  </DomainObject.Predmet.StrankaWithAdress>
  <DomainObject.Predmet.StrankaWithAdressOIB>
    <izvorni_sadrzaj>C.I.A.K. d.o.o., 10000 Zagreb</izvorni_sadrzaj>
    <derivirana_varijabla naziv="DomainObject.Predmet.StrankaWithAdressOIB_1">C.I.A.K. d.o.o., 10000 Zagreb</derivirana_varijabla>
  </DomainObject.Predmet.StrankaWithAdressOIB>
  <DomainObject.Predmet.StrankaNazivFormated>
    <izvorni_sadrzaj>C.I.A.K. d.o.o.</izvorni_sadrzaj>
    <derivirana_varijabla naziv="DomainObject.Predmet.StrankaNazivFormated_1">C.I.A.K. d.o.o.</derivirana_varijabla>
  </DomainObject.Predmet.StrankaNazivFormated>
  <DomainObject.Predmet.StrankaNazivFormatedOIB>
    <izvorni_sadrzaj>C.I.A.K. d.o.o.</izvorni_sadrzaj>
    <derivirana_varijabla naziv="DomainObject.Predmet.StrankaNazivFormatedOIB_1">C.I.A.K. d.o.o.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C.I.A.K. d.o.o.</item>
    </izvorni_sadrzaj>
    <derivirana_varijabla naziv="DomainObject.Predmet.StrankaListFormated_1">
      <item>C.I.A.K. d.o.o.</item>
    </derivirana_varijabla>
  </DomainObject.Predmet.StrankaListFormated>
  <DomainObject.Predmet.StrankaListFormatedOIB>
    <izvorni_sadrzaj>
      <item>C.I.A.K. d.o.o.</item>
    </izvorni_sadrzaj>
    <derivirana_varijabla naziv="DomainObject.Predmet.StrankaListFormatedOIB_1">
      <item>C.I.A.K. d.o.o.</item>
    </derivirana_varijabla>
  </DomainObject.Predmet.StrankaListFormatedOIB>
  <DomainObject.Predmet.StrankaListFormatedWithAdress>
    <izvorni_sadrzaj>
      <item>C.I.A.K. d.o.o., 10000 Zagreb</item>
    </izvorni_sadrzaj>
    <derivirana_varijabla naziv="DomainObject.Predmet.StrankaListFormatedWithAdress_1">
      <item>C.I.A.K. d.o.o., 10000 Zagreb</item>
    </derivirana_varijabla>
  </DomainObject.Predmet.StrankaListFormatedWithAdress>
  <DomainObject.Predmet.StrankaListFormatedWithAdressOIB>
    <izvorni_sadrzaj>
      <item>C.I.A.K. d.o.o., 10000 Zagreb</item>
    </izvorni_sadrzaj>
    <derivirana_varijabla naziv="DomainObject.Predmet.StrankaListFormatedWithAdressOIB_1">
      <item>C.I.A.K. d.o.o., 10000 Zagreb</item>
    </derivirana_varijabla>
  </DomainObject.Predmet.StrankaListFormatedWithAdressOIB>
  <DomainObject.Predmet.StrankaListNazivFormated>
    <izvorni_sadrzaj>
      <item>C.I.A.K. d.o.o.</item>
    </izvorni_sadrzaj>
    <derivirana_varijabla naziv="DomainObject.Predmet.StrankaListNazivFormated_1">
      <item>C.I.A.K. d.o.o.</item>
    </derivirana_varijabla>
  </DomainObject.Predmet.StrankaListNazivFormated>
  <DomainObject.Predmet.StrankaListNazivFormatedOIB>
    <izvorni_sadrzaj>
      <item>C.I.A.K. d.o.o.</item>
    </izvorni_sadrzaj>
    <derivirana_varijabla naziv="DomainObject.Predmet.StrankaListNazivFormatedOIB_1">
      <item>C.I.A.K. d.o.o.</item>
    </derivirana_varijabla>
  </DomainObject.Predmet.StrankaListNazivFormatedOIB>
  <DomainObject.Predmet.ProtuStrankaListFormated>
    <izvorni_sadrzaj>
      <item>PLIMEX, društvo s ograničenom odgovornošću za trgovinu</item>
    </izvorni_sadrzaj>
    <derivirana_varijabla naziv="DomainObject.Predmet.ProtuStrankaListFormated_1">
      <item>PLIMEX, društvo s ograničenom odgovornošću za trgovinu</item>
    </derivirana_varijabla>
  </DomainObject.Predmet.ProtuStrankaListFormated>
  <DomainObject.Predmet.ProtuStrankaListFormatedOIB>
    <izvorni_sadrzaj>
      <item>PLIMEX, društvo s ograničenom odgovornošću za trgovinu</item>
    </izvorni_sadrzaj>
    <derivirana_varijabla naziv="DomainObject.Predmet.ProtuStrankaListFormatedOIB_1">
      <item>PLIMEX, društvo s ograničenom odgovornošću za trgovinu</item>
    </derivirana_varijabla>
  </DomainObject.Predmet.ProtuStrankaListFormatedOIB>
  <DomainObject.Predmet.ProtuStrankaListFormatedWithAdress>
    <izvorni_sadrzaj>
      <item>PLIMEX, društvo s ograničenom odgovornošću za trgovinu, Biogradska bb, Zadar</item>
    </izvorni_sadrzaj>
    <derivirana_varijabla naziv="DomainObject.Predmet.ProtuStrankaListFormatedWithAdress_1">
      <item>PLIMEX, društvo s ograničenom odgovornošću za trgovinu, Biogradska bb, Zadar</item>
    </derivirana_varijabla>
  </DomainObject.Predmet.ProtuStrankaListFormatedWithAdress>
  <DomainObject.Predmet.ProtuStrankaListFormatedWithAdressOIB>
    <izvorni_sadrzaj>
      <item>PLIMEX, društvo s ograničenom odgovornošću za trgovinu, Biogradska bb, Zadar</item>
    </izvorni_sadrzaj>
    <derivirana_varijabla naziv="DomainObject.Predmet.ProtuStrankaListFormatedWithAdressOIB_1">
      <item>PLIMEX, društvo s ograničenom odgovornošću za trgovinu, Biogradska bb, Zadar</item>
    </derivirana_varijabla>
  </DomainObject.Predmet.ProtuStrankaListFormatedWithAdressOIB>
  <DomainObject.Predmet.ProtuStrankaListNazivFormated>
    <izvorni_sadrzaj>
      <item>PLIMEX, društvo s ograničenom odgovornošću za trgovinu</item>
    </izvorni_sadrzaj>
    <derivirana_varijabla naziv="DomainObject.Predmet.ProtuStrankaListNazivFormated_1">
      <item>PLIMEX, društvo s ograničenom odgovornošću za trgovinu</item>
    </derivirana_varijabla>
  </DomainObject.Predmet.ProtuStrankaListNazivFormated>
  <DomainObject.Predmet.ProtuStrankaListNazivFormatedOIB>
    <izvorni_sadrzaj>
      <item>PLIMEX, društvo s ograničenom odgovornošću za trgovinu</item>
    </izvorni_sadrzaj>
    <derivirana_varijabla naziv="DomainObject.Predmet.ProtuStrankaListNazivFormatedOIB_1">
      <item>PLIMEX, društvo s ograničenom odgovornošću za trgovinu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travnja 2017.</izvorni_sadrzaj>
    <derivirana_varijabla naziv="DomainObject.Datum_1">27.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C.I.A.K. d.o.o.</izvorni_sadrzaj>
    <derivirana_varijabla naziv="DomainObject.Predmet.StrankaIDrugi_1">C.I.A.K. d.o.o.</derivirana_varijabla>
  </DomainObject.Predmet.StrankaIDrugi>
  <DomainObject.Predmet.ProtustrankaIDrugi>
    <izvorni_sadrzaj>PLIMEX, društvo s ograničenom odgovornošću za trgovinu</izvorni_sadrzaj>
    <derivirana_varijabla naziv="DomainObject.Predmet.ProtustrankaIDrugi_1">PLIMEX, društvo s ograničenom odgovornošću za trgovinu</derivirana_varijabla>
  </DomainObject.Predmet.ProtustrankaIDrugi>
  <DomainObject.Predmet.StrankaIDrugiAdressOIB>
    <izvorni_sadrzaj>C.I.A.K. d.o.o., 10000 Zagreb</izvorni_sadrzaj>
    <derivirana_varijabla naziv="DomainObject.Predmet.StrankaIDrugiAdressOIB_1">C.I.A.K. d.o.o., 10000 Zagreb</derivirana_varijabla>
  </DomainObject.Predmet.StrankaIDrugiAdressOIB>
  <DomainObject.Predmet.ProtustrankaIDrugiAdressOIB>
    <izvorni_sadrzaj>PLIMEX, društvo s ograničenom odgovornošću za trgovinu, Biogradska bb, Zadar</izvorni_sadrzaj>
    <derivirana_varijabla naziv="DomainObject.Predmet.ProtustrankaIDrugiAdressOIB_1">PLIMEX, društvo s ograničenom odgovornošću za trgovinu, Biogradska bb,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30. studenog 2005.</izvorni_sadrzaj>
    <derivirana_varijabla naziv="DomainObject.Predmet.OdlukaRjesenje.DatumDonosenjaOdluke_1">30. studenog 2005.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St-22/2005-2</izvorni_sadrzaj>
    <derivirana_varijabla naziv="DomainObject.Predmet.OdlukaRjesenje.Oznaka_1">St-22/2005-2</derivirana_varijabla>
  </DomainObject.Predmet.OdlukaRjesenje.Oznaka>
  <DomainObject.Predmet.SudioniciListNaziv>
    <izvorni_sadrzaj>
      <item>C.I.A.K. d.o.o.</item>
      <item>PLIMEX, društvo s ograničenom odgovornošću za trgovinu</item>
    </izvorni_sadrzaj>
    <derivirana_varijabla naziv="DomainObject.Predmet.SudioniciListNaziv_1">
      <item>C.I.A.K. d.o.o.</item>
      <item>PLIMEX, društvo s ograničenom odgovornošću za trgovinu</item>
    </derivirana_varijabla>
  </DomainObject.Predmet.SudioniciListNaziv>
  <DomainObject.Predmet.SudioniciListAdressOIB>
    <izvorni_sadrzaj>
      <item>C.I.A.K. d.o.o., 10000 Zagreb</item>
      <item>PLIMEX, društvo s ograničenom odgovornošću za trgovinu, Biogradska bb,Zadar</item>
    </izvorni_sadrzaj>
    <derivirana_varijabla naziv="DomainObject.Predmet.SudioniciListAdressOIB_1">
      <item>C.I.A.K. d.o.o., 10000 Zagreb</item>
      <item>PLIMEX, društvo s ograničenom odgovornošću za trgovinu, Biogradska bb,Zadar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</izvorni_sadrzaj>
    <derivirana_varijabla naziv="DomainObject.Predmet.SudioniciListNazivOIB_1"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143</properties:Words>
  <properties:Characters>909</properties:Characters>
  <properties:Lines>28</properties:Lines>
  <properties:Paragraphs>13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2017-04-27T11:41:00Z</dcterms:created>
  <dc:creator>Martina Kalmeta</dc:creator>
  <cp:lastModifiedBy>Martina Kalmeta</cp:lastModifiedBy>
  <dcterms:modified xmlns:xsi="http://www.w3.org/2001/XMLSchema-instance" xsi:type="dcterms:W3CDTF">2017-04-27T11:42:00Z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St-22/2005-60 / Podnesak - Izvješće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