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1FFB" w:rsidR="00951FFB" w:rsidRPr="00951FFB">
        <w:tc>
          <w:tcPr>
            <w:tcW w:type="dxa" w:w="2985"/>
            <w:hideMark/>
          </w:tcPr>
          <w:p w:rsidRDefault="00951FFB" w:rsidP="00951FFB" w:rsidR="00951FFB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51FFB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1FFB" w:rsidP="00951FFB" w:rsidR="00951FFB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1FFB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951FFB" w:rsidP="00951FFB" w:rsidR="00951FFB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1FFB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951FFB" w:rsidP="00951FFB" w:rsidR="00951FFB" w:rsidRPr="00951FF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1FFB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1353da" w14:paraId="71353da" w:rsidRDefault="00951FFB" w:rsidP="00951FFB" w:rsidR="00951FFB" w:rsidRPr="00951FFB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51FFB" w:rsidR="00951FFB" w:rsidRPr="00951FFB">
        <w:trPr>
          <w:jc w:val="right"/>
        </w:trPr>
        <w:tc>
          <w:tcPr>
            <w:tcW w:type="dxa" w:w="4320"/>
            <w:hideMark/>
          </w:tcPr>
          <w:p w:rsidRDefault="00951FFB" w:rsidP="00951FFB" w:rsidR="00951FFB" w:rsidRPr="00951F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51F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DD748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1145/15-53</w:t>
            </w:r>
          </w:p>
        </w:tc>
      </w:tr>
    </w:tbl>
    <w:p w:rsidRDefault="00951FFB" w:rsidP="00951FFB" w:rsidR="00951FFB" w:rsidRPr="00951FFB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951FFB" w:rsidP="00951FFB" w:rsidR="00951FFB" w:rsidRPr="00951FFB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951FFB" w:rsidP="00951FFB" w:rsidR="00951FFB" w:rsidRPr="00951FFB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51FFB" w:rsidP="00951FFB" w:rsidR="00951FFB" w:rsidRPr="00951FF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51FFB">
        <w:rPr>
          <w:rFonts w:cs="Times New Roman" w:eastAsia="Calibri" w:hAnsi="Times New Roman" w:ascii="Times New Roman"/>
          <w:sz w:val="24"/>
          <w:szCs w:val="24"/>
        </w:rPr>
        <w:t>R E P U B L I K A   H R V A T S K A</w:t>
      </w:r>
    </w:p>
    <w:p w:rsidRDefault="00951FFB" w:rsidP="00951FFB" w:rsidR="00951FFB" w:rsidRPr="00951FF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51FFB" w:rsidP="00951FFB" w:rsidR="00951FFB" w:rsidRPr="00951FF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51FFB" w:rsidP="00951FFB" w:rsidR="00951FF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51FFB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951FFB" w:rsidP="00951FFB" w:rsidR="00951FFB" w:rsidRPr="00951FF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A2993" w:rsidP="00951FFB" w:rsidR="004A29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AGRIA d.o.o.</w:t>
      </w:r>
      <w:r w:rsidR="00951FFB">
        <w:rPr>
          <w:rFonts w:cs="Times New Roman" w:hAnsi="Times New Roman" w:ascii="Times New Roman"/>
          <w:sz w:val="24"/>
          <w:szCs w:val="24"/>
        </w:rPr>
        <w:t xml:space="preserve"> u stečaju</w:t>
      </w:r>
      <w:r>
        <w:rPr>
          <w:rFonts w:cs="Times New Roman" w:hAnsi="Times New Roman" w:ascii="Times New Roman"/>
          <w:sz w:val="24"/>
          <w:szCs w:val="24"/>
        </w:rPr>
        <w:t xml:space="preserve">, Pušćine, Obrtnička 2, </w:t>
      </w:r>
      <w:r w:rsidR="00951FFB">
        <w:rPr>
          <w:rFonts w:cs="Times New Roman" w:hAnsi="Times New Roman" w:ascii="Times New Roman"/>
          <w:sz w:val="24"/>
          <w:szCs w:val="24"/>
        </w:rPr>
        <w:t xml:space="preserve">OIB: </w:t>
      </w:r>
      <w:r w:rsidR="00951FFB" w:rsidRPr="00DE58A7">
        <w:rPr>
          <w:rFonts w:cs="Times New Roman" w:hAnsi="Times New Roman" w:ascii="Times New Roman"/>
          <w:sz w:val="24"/>
          <w:szCs w:val="24"/>
        </w:rPr>
        <w:t>43644175159</w:t>
      </w:r>
      <w:r>
        <w:rPr>
          <w:rFonts w:cs="Times New Roman" w:hAnsi="Times New Roman" w:ascii="Times New Roman"/>
          <w:sz w:val="24"/>
          <w:szCs w:val="24"/>
        </w:rPr>
        <w:t>, povodom prijedloga stečajne upraviteljice Marije Domijan, P</w:t>
      </w:r>
      <w:r w:rsidR="00951FFB">
        <w:rPr>
          <w:rFonts w:cs="Times New Roman" w:hAnsi="Times New Roman" w:ascii="Times New Roman"/>
          <w:sz w:val="24"/>
          <w:szCs w:val="24"/>
        </w:rPr>
        <w:t>relog, Sajmišna 8, za namirenje vjerovnika, 4</w:t>
      </w:r>
      <w:r>
        <w:rPr>
          <w:rFonts w:cs="Times New Roman" w:hAnsi="Times New Roman" w:ascii="Times New Roman"/>
          <w:sz w:val="24"/>
          <w:szCs w:val="24"/>
        </w:rPr>
        <w:t>. srpnja 2018.,</w:t>
      </w:r>
    </w:p>
    <w:p w:rsidRDefault="00951FFB" w:rsidP="00951FFB" w:rsidR="00951F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A2993" w:rsidP="00951FFB" w:rsidR="00951F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51FFB" w:rsidP="00951FFB" w:rsidR="00951F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A2993" w:rsidP="00951FFB" w:rsidR="004A29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Iz kupovnine ostvarene prodajom pokretnina stečajnog dužnika </w:t>
      </w:r>
      <w:r w:rsidR="00951FFB">
        <w:rPr>
          <w:rFonts w:cs="Times New Roman" w:hAnsi="Times New Roman" w:ascii="Times New Roman"/>
          <w:sz w:val="24"/>
          <w:szCs w:val="24"/>
        </w:rPr>
        <w:t xml:space="preserve">AGRIA d.o.o. u stečaju, Pušćine, Obrtnička 2, OIB: </w:t>
      </w:r>
      <w:r w:rsidR="00951FFB" w:rsidRPr="00DE58A7">
        <w:rPr>
          <w:rFonts w:cs="Times New Roman" w:hAnsi="Times New Roman" w:ascii="Times New Roman"/>
          <w:sz w:val="24"/>
          <w:szCs w:val="24"/>
        </w:rPr>
        <w:t>43644175159</w:t>
      </w:r>
      <w:r w:rsidRPr="004A299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namiruje se razlučni vjerovnik Republika H</w:t>
      </w:r>
      <w:r w:rsidR="00951FFB">
        <w:rPr>
          <w:rFonts w:cs="Times New Roman" w:hAnsi="Times New Roman" w:ascii="Times New Roman"/>
          <w:sz w:val="24"/>
          <w:szCs w:val="24"/>
        </w:rPr>
        <w:t>rvatska sa iznosom od 75.215,10 kn.</w:t>
      </w:r>
    </w:p>
    <w:p w:rsidRDefault="004A2993" w:rsidP="00951FFB" w:rsidR="004A29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Nalaže se stečajnoj upraviteljici Mariji Domijan iz Preloga,</w:t>
      </w:r>
      <w:r w:rsidR="00951FFB">
        <w:rPr>
          <w:rFonts w:cs="Times New Roman" w:hAnsi="Times New Roman" w:ascii="Times New Roman"/>
          <w:sz w:val="24"/>
          <w:szCs w:val="24"/>
        </w:rPr>
        <w:t xml:space="preserve"> Sajmišna 8,</w:t>
      </w:r>
      <w:r>
        <w:rPr>
          <w:rFonts w:cs="Times New Roman" w:hAnsi="Times New Roman" w:ascii="Times New Roman"/>
          <w:sz w:val="24"/>
          <w:szCs w:val="24"/>
        </w:rPr>
        <w:t xml:space="preserve"> da nakon pravomoćnosti ovog rješenja izvrši namirenje prema toč.</w:t>
      </w:r>
      <w:r w:rsidR="00951FF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51FF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rješenja, te da o tome pismeno izvijesti ovaj sud.</w:t>
      </w:r>
    </w:p>
    <w:p w:rsidRDefault="00951FFB" w:rsidP="00951FFB" w:rsidR="00951F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A2993" w:rsidP="00951FFB" w:rsidR="00951F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51FFB" w:rsidP="00951FFB" w:rsidR="00951F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2993" w:rsidP="00951FFB" w:rsidR="004A29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Stečajna upraviteljica Marija Domijan iz Preloga izvijestila je ovaj sud u podnesku od 14. rujna 2017. (list 400-413 spisa), da je unovčila d</w:t>
      </w:r>
      <w:r w:rsidR="00951FFB">
        <w:rPr>
          <w:rFonts w:cs="Times New Roman" w:hAnsi="Times New Roman" w:ascii="Times New Roman"/>
          <w:sz w:val="24"/>
          <w:szCs w:val="24"/>
        </w:rPr>
        <w:t>io pokretnina stečajnog dužnika</w:t>
      </w:r>
      <w:r>
        <w:rPr>
          <w:rFonts w:cs="Times New Roman" w:hAnsi="Times New Roman" w:ascii="Times New Roman"/>
          <w:sz w:val="24"/>
          <w:szCs w:val="24"/>
        </w:rPr>
        <w:t xml:space="preserve"> na kojima postoji razlučno pravo upisano u korist Republike Hrvatske, te je predložila namirenje tog vjerovnika sa iznosom od 75.215,10 kn.</w:t>
      </w:r>
    </w:p>
    <w:p w:rsidRDefault="004A2993" w:rsidP="00951FFB" w:rsidR="00951F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skupštini vjerovnika održanoj 22. rujna 2017. (list 416 spisa) zastupnik razlučnog vjerovnika Republike Hrvatske izjavio je da je suglasan </w:t>
      </w:r>
      <w:r w:rsidR="00512CB5">
        <w:rPr>
          <w:rFonts w:cs="Times New Roman" w:hAnsi="Times New Roman" w:ascii="Times New Roman"/>
          <w:sz w:val="24"/>
          <w:szCs w:val="24"/>
        </w:rPr>
        <w:t>sa takvim prijedlogom namirenja, radi čega je ovaj sud primjenom čl.</w:t>
      </w:r>
      <w:r w:rsidR="00951FFB">
        <w:rPr>
          <w:rFonts w:cs="Times New Roman" w:hAnsi="Times New Roman" w:ascii="Times New Roman"/>
          <w:sz w:val="24"/>
          <w:szCs w:val="24"/>
        </w:rPr>
        <w:t xml:space="preserve"> </w:t>
      </w:r>
      <w:r w:rsidR="00512CB5">
        <w:rPr>
          <w:rFonts w:cs="Times New Roman" w:hAnsi="Times New Roman" w:ascii="Times New Roman"/>
          <w:sz w:val="24"/>
          <w:szCs w:val="24"/>
        </w:rPr>
        <w:t>253.</w:t>
      </w:r>
      <w:r w:rsidR="00951FFB">
        <w:rPr>
          <w:rFonts w:cs="Times New Roman" w:hAnsi="Times New Roman" w:ascii="Times New Roman"/>
          <w:sz w:val="24"/>
          <w:szCs w:val="24"/>
        </w:rPr>
        <w:t xml:space="preserve"> </w:t>
      </w:r>
      <w:r w:rsidR="00512CB5">
        <w:rPr>
          <w:rFonts w:cs="Times New Roman" w:hAnsi="Times New Roman" w:ascii="Times New Roman"/>
          <w:sz w:val="24"/>
          <w:szCs w:val="24"/>
        </w:rPr>
        <w:t>st.</w:t>
      </w:r>
      <w:r w:rsidR="00951FFB">
        <w:rPr>
          <w:rFonts w:cs="Times New Roman" w:hAnsi="Times New Roman" w:ascii="Times New Roman"/>
          <w:sz w:val="24"/>
          <w:szCs w:val="24"/>
        </w:rPr>
        <w:t xml:space="preserve"> </w:t>
      </w:r>
      <w:r w:rsidR="00512CB5">
        <w:rPr>
          <w:rFonts w:cs="Times New Roman" w:hAnsi="Times New Roman" w:ascii="Times New Roman"/>
          <w:sz w:val="24"/>
          <w:szCs w:val="24"/>
        </w:rPr>
        <w:t>1. Stečajnog zakona (Narodne novine broj 74/15 i 104/17</w:t>
      </w:r>
      <w:r w:rsidR="00951FFB">
        <w:rPr>
          <w:rFonts w:cs="Times New Roman" w:hAnsi="Times New Roman" w:ascii="Times New Roman"/>
          <w:sz w:val="24"/>
          <w:szCs w:val="24"/>
        </w:rPr>
        <w:t>, dalje SZ</w:t>
      </w:r>
      <w:r w:rsidR="00512CB5">
        <w:rPr>
          <w:rFonts w:cs="Times New Roman" w:hAnsi="Times New Roman" w:ascii="Times New Roman"/>
          <w:sz w:val="24"/>
          <w:szCs w:val="24"/>
        </w:rPr>
        <w:t>) odlučio kao u izreci ovog rješenja.</w:t>
      </w:r>
    </w:p>
    <w:p w:rsidRDefault="00951FFB" w:rsidP="00951FFB" w:rsidR="00951F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51FFB" w:rsidP="00951FFB" w:rsidR="00951F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4. srpnja 2018.</w:t>
      </w:r>
    </w:p>
    <w:p w:rsidRDefault="00951FFB" w:rsidP="00951FFB" w:rsidR="00951FF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951FFB" w:rsidP="00951FFB" w:rsidR="00951FF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51FFB" w:rsidP="00951FFB" w:rsidR="00951FF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951FFB" w:rsidP="00951FFB" w:rsidR="00951FF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51FFB" w:rsidP="00951FFB" w:rsidR="00951FFB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951FFB" w:rsidP="00951FFB" w:rsidR="00951F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51FFB" w:rsidP="00951FFB" w:rsidR="00951FF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51FFB" w:rsidP="00951FFB" w:rsidR="00951F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51FFB" w:rsidP="00951FFB" w:rsidR="00951FF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51FFB" w:rsidP="00951FFB" w:rsidR="00951F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51FFB" w:rsidP="00951FFB" w:rsidR="00951F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51FFB" w:rsidP="00951FFB" w:rsidR="00951F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951FFB" w:rsidP="00951FFB" w:rsidR="00951FF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-Stečajna upraviteljica Marija Domijan, Prelog, Sajmišna 8,</w:t>
      </w:r>
    </w:p>
    <w:p w:rsidRDefault="00951FFB" w:rsidP="00C40069" w:rsidR="00C40069" w:rsidRPr="00C40069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40069">
        <w:rPr>
          <w:rFonts w:cs="Times New Roman" w:hAnsi="Times New Roman" w:ascii="Times New Roman"/>
          <w:sz w:val="24"/>
          <w:szCs w:val="24"/>
        </w:rPr>
        <w:t>-Razlučni vjerovnik Republika Hrvatska,</w:t>
      </w:r>
      <w:r w:rsidR="00C40069" w:rsidRPr="00C40069">
        <w:rPr>
          <w:rFonts w:cs="Times New Roman" w:hAnsi="Times New Roman" w:ascii="Times New Roman"/>
          <w:sz w:val="24"/>
          <w:szCs w:val="24"/>
        </w:rPr>
        <w:t xml:space="preserve"> zastupana po Županijskom državnom odvjetništvu u Varaždinu, Građansko-upravni odjel, Varaždin, B. Radić 2,</w:t>
      </w:r>
    </w:p>
    <w:p w:rsidRDefault="00951FFB" w:rsidP="00951FFB" w:rsidR="00951FF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51FFB" w:rsidP="00951FFB" w:rsidR="00951FFB" w:rsidRPr="00615E6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2CB5" w:rsidP="00951FFB" w:rsidR="00512CB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12CB5" w:rsidP="004A2993" w:rsidR="00512CB5">
      <w:pPr>
        <w:rPr>
          <w:rFonts w:cs="Times New Roman" w:hAnsi="Times New Roman" w:ascii="Times New Roman"/>
          <w:sz w:val="24"/>
          <w:szCs w:val="24"/>
        </w:rPr>
      </w:pPr>
    </w:p>
    <w:p w:rsidRDefault="00951FFB" w:rsidP="004A2993" w:rsidR="00951FFB">
      <w:pPr>
        <w:rPr>
          <w:rFonts w:cs="Times New Roman" w:hAnsi="Times New Roman" w:ascii="Times New Roman"/>
          <w:sz w:val="24"/>
          <w:szCs w:val="24"/>
        </w:rPr>
      </w:pPr>
    </w:p>
    <w:p w:rsidRDefault="004A2993" w:rsidP="004A2993" w:rsidR="004A2993" w:rsidRPr="004A2993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Sect="00951FFB" w:rsidR="004A2993" w:rsidRPr="004A299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0BF" w:rsidP="00951FFB" w:rsidR="004A40BF">
      <w:pPr>
        <w:spacing w:lineRule="auto" w:line="240" w:after="0"/>
      </w:pPr>
      <w:r>
        <w:separator/>
      </w:r>
    </w:p>
  </w:endnote>
  <w:endnote w:id="0" w:type="continuationSeparator">
    <w:p w:rsidRDefault="004A40BF" w:rsidP="00951FFB" w:rsidR="004A40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0BF" w:rsidP="00951FFB" w:rsidR="004A40BF">
      <w:pPr>
        <w:spacing w:lineRule="auto" w:line="240" w:after="0"/>
      </w:pPr>
      <w:r>
        <w:separator/>
      </w:r>
    </w:p>
  </w:footnote>
  <w:footnote w:id="0" w:type="continuationSeparator">
    <w:p w:rsidRDefault="004A40BF" w:rsidP="00951FFB" w:rsidR="004A40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0076969"/>
      <w:docPartObj>
        <w:docPartGallery w:val="Page Numbers (Top of Page)"/>
        <w:docPartUnique/>
      </w:docPartObj>
    </w:sdtPr>
    <w:sdtEndPr/>
    <w:sdtContent>
      <w:p w:rsidRDefault="00951FFB" w:rsidR="00951FFB" w:rsidRPr="00951FF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51FF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FF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51FF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B24E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51FF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51FFB" w:rsidR="00951FFB">
        <w:pPr>
          <w:pStyle w:val="Zaglavlje"/>
          <w:jc w:val="center"/>
        </w:pPr>
      </w:p>
      <w:p w:rsidRDefault="00951FFB" w:rsidR="00951FFB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D748D">
          <w:rPr>
            <w:rFonts w:cs="Times New Roman" w:hAnsi="Times New Roman" w:ascii="Times New Roman"/>
            <w:sz w:val="24"/>
            <w:szCs w:val="24"/>
          </w:rPr>
          <w:t>Poslovni broj: 5 St-1145/15-53</w:t>
        </w:r>
      </w:p>
    </w:sdtContent>
  </w:sdt>
  <w:p w:rsidRDefault="00951FFB" w:rsidR="00951F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FFB" w:rsidR="00951FFB" w:rsidRPr="00951FF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449B"/>
    <w:rsid w:val="00190893"/>
    <w:rsid w:val="001B24E8"/>
    <w:rsid w:val="00286232"/>
    <w:rsid w:val="004A2993"/>
    <w:rsid w:val="004A40BF"/>
    <w:rsid w:val="00512CB5"/>
    <w:rsid w:val="005F31A7"/>
    <w:rsid w:val="00797D03"/>
    <w:rsid w:val="00951FFB"/>
    <w:rsid w:val="00B0449B"/>
    <w:rsid w:val="00C40069"/>
    <w:rsid w:val="00DD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1F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1F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1FF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51FFB"/>
  </w:style>
  <w:style w:styleId="Podnoje" w:type="paragraph">
    <w:name w:val="footer"/>
    <w:basedOn w:val="Normal"/>
    <w:link w:val="PodnojeChar"/>
    <w:uiPriority w:val="99"/>
    <w:unhideWhenUsed/>
    <w:rsid w:val="00951FF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51FFB"/>
  </w:style>
  <w:style w:styleId="Odlomakpopisa" w:type="paragraph">
    <w:name w:val="List Paragraph"/>
    <w:basedOn w:val="Normal"/>
    <w:uiPriority w:val="34"/>
    <w:qFormat/>
    <w:rsid w:val="00951F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4E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4E8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4E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4E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1F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1F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1FF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51FFB"/>
  </w:style>
  <w:style w:styleId="Podnoje" w:type="paragraph">
    <w:name w:val="footer"/>
    <w:basedOn w:val="Normal"/>
    <w:link w:val="PodnojeChar"/>
    <w:uiPriority w:val="99"/>
    <w:unhideWhenUsed/>
    <w:rsid w:val="00951FF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51FFB"/>
  </w:style>
  <w:style w:styleId="Odlomakpopisa" w:type="paragraph">
    <w:name w:val="List Paragraph"/>
    <w:basedOn w:val="Normal"/>
    <w:uiPriority w:val="34"/>
    <w:qFormat/>
    <w:rsid w:val="00951F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4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4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4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4E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21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7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</izvorni_sadrzaj>
    <derivirana_varijabla naziv="DomainObject.Predmet.OstaliListFormated_1">
      <item>Sudski registar, Trgovački sud u Varaždinu</item>
      <item>MLADEN PRKA</item>
      <item>Marija Domijan, stečajna upraviteljica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</izvorni_sadrzaj>
    <derivirana_varijabla naziv="DomainObject.Predmet.OstaliListFormatedOIB_1">
      <item>Sudski registar, Trgovački sud u Varaždinu</item>
      <item>MLADEN PRKA</item>
      <item>Marija Domijan, stečajna upraviteljica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</izvorni_sadrzaj>
    <derivirana_varijabla naziv="DomainObject.Predmet.OstaliListNazivFormated_1">
      <item>Sudski registar, Trgovački sud u Varaždinu</item>
      <item>MLADEN PRKA</item>
      <item>Marija Domijan, stečajna upraviteljica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</izvorni_sadrzaj>
    <derivirana_varijabla naziv="DomainObject.Predmet.OstaliListNazivFormatedOIB_1">
      <item>Sudski registar, Trgovački sud u Varaždinu</item>
      <item>MLADEN PRKA</item>
      <item>Marija Domijan, stečajna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2102</properties:Characters>
  <properties:Lines>66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2018-07-02T12:11:00Z</dcterms:created>
  <dc:creator>Ksenija Flack Makitan</dc:creator>
  <cp:lastModifiedBy>Lea Rogina</cp:lastModifiedBy>
  <dcterms:modified xmlns:xsi="http://www.w3.org/2001/XMLSchema-instance" xsi:type="dcterms:W3CDTF">2018-07-04T08:53:00Z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(ST-1145-15-53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