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347fc" w14:paraId="2b347fc" w:rsidRDefault="008D5860" w:rsidP="00E56A1B" w:rsidR="00E56A1B" w:rsidRPr="008C5BFD">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noProof/>
          <w:sz w:val="24"/>
        </w:rPr>
        <w:drawing>
          <wp:inline distR="0" distL="0" distB="0" distT="0">
            <wp:extent cy="724535" cx="581660"/>
            <wp:effectExtent b="0" r="889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81660"/>
                    </a:xfrm>
                    <a:prstGeom prst="rect">
                      <a:avLst/>
                    </a:prstGeom>
                    <a:noFill/>
                    <a:ln>
                      <a:noFill/>
                    </a:ln>
                  </pic:spPr>
                </pic:pic>
              </a:graphicData>
            </a:graphic>
          </wp:inline>
        </w:drawing>
      </w:r>
      <w:r w:rsidR="00E56A1B" w:rsidRPr="008C5BFD">
        <w:rPr>
          <w:rFonts w:cs="Times New Roman" w:hAnsi="Times New Roman" w:ascii="Times New Roman"/>
          <w:sz w:val="24"/>
        </w:rPr>
        <w:t xml:space="preserve">  </w:t>
      </w:r>
    </w:p>
    <w:p w:rsidRDefault="00E56A1B" w:rsidP="00E56A1B" w:rsidR="00E56A1B" w:rsidRPr="008C5BFD">
      <w:pPr>
        <w:rPr>
          <w:sz w:val="24"/>
          <w:szCs w:val="24"/>
        </w:rPr>
      </w:pPr>
      <w:r w:rsidRPr="008C5BFD">
        <w:rPr>
          <w:sz w:val="24"/>
          <w:szCs w:val="24"/>
        </w:rPr>
        <w:t>REPUBLIKA HRVATSKA</w:t>
      </w:r>
    </w:p>
    <w:p w:rsidRDefault="00E56A1B" w:rsidP="00E56A1B" w:rsidR="00E56A1B" w:rsidRPr="008C5BFD">
      <w:pPr>
        <w:rPr>
          <w:sz w:val="24"/>
          <w:szCs w:val="24"/>
        </w:rPr>
      </w:pPr>
      <w:r w:rsidRPr="008C5BFD">
        <w:rPr>
          <w:sz w:val="24"/>
          <w:szCs w:val="24"/>
        </w:rPr>
        <w:t xml:space="preserve">TRGOVAČKI SUD U ZAGREBU                                                       </w:t>
      </w:r>
    </w:p>
    <w:p w:rsidRDefault="00E56A1B" w:rsidP="00E56A1B" w:rsidR="00E56A1B" w:rsidRPr="008C5BFD">
      <w:pPr>
        <w:rPr>
          <w:sz w:val="24"/>
          <w:szCs w:val="24"/>
        </w:rPr>
      </w:pPr>
      <w:r w:rsidRPr="008C5BFD">
        <w:rPr>
          <w:sz w:val="24"/>
          <w:szCs w:val="24"/>
        </w:rPr>
        <w:t>Amruševa 2/II</w:t>
      </w:r>
    </w:p>
    <w:p w:rsidRDefault="00E56A1B" w:rsidP="00E56A1B" w:rsidR="00E56A1B" w:rsidRPr="008C5BFD">
      <w:pPr>
        <w:rPr>
          <w:sz w:val="24"/>
          <w:szCs w:val="24"/>
        </w:rPr>
      </w:pPr>
    </w:p>
    <w:p w:rsidRDefault="006A7972" w:rsidP="006A7972" w:rsidR="006A7972">
      <w:pPr>
        <w:ind w:firstLine="708" w:left="1416"/>
        <w:rPr>
          <w:sz w:val="24"/>
          <w:szCs w:val="24"/>
        </w:rPr>
      </w:pPr>
      <w:r>
        <w:rPr>
          <w:sz w:val="24"/>
          <w:szCs w:val="24"/>
        </w:rPr>
        <w:t xml:space="preserve">     </w:t>
      </w:r>
    </w:p>
    <w:p w:rsidRDefault="006A7972" w:rsidP="006A7972" w:rsidR="00E56A1B" w:rsidRPr="008C5BFD">
      <w:pPr>
        <w:ind w:firstLine="708" w:left="1416"/>
        <w:rPr>
          <w:sz w:val="24"/>
          <w:szCs w:val="24"/>
        </w:rPr>
      </w:pPr>
      <w:r>
        <w:rPr>
          <w:sz w:val="24"/>
          <w:szCs w:val="24"/>
        </w:rPr>
        <w:t xml:space="preserve">   R E P U B L I K A  H R V A T S K A</w:t>
      </w:r>
    </w:p>
    <w:p w:rsidRDefault="00E56A1B" w:rsidP="00E56A1B" w:rsidR="00E56A1B" w:rsidRPr="006A7972">
      <w:pPr>
        <w:jc w:val="center"/>
        <w:rPr>
          <w:sz w:val="24"/>
          <w:szCs w:val="24"/>
        </w:rPr>
      </w:pPr>
      <w:r w:rsidRPr="006A7972">
        <w:rPr>
          <w:sz w:val="24"/>
          <w:szCs w:val="24"/>
        </w:rPr>
        <w:t xml:space="preserve">Z A K LJ U Č A K </w:t>
      </w:r>
    </w:p>
    <w:p w:rsidRDefault="00E56A1B" w:rsidP="00E56A1B" w:rsidR="00E56A1B" w:rsidRPr="008C5BFD">
      <w:pPr>
        <w:rPr>
          <w:b/>
          <w:sz w:val="24"/>
          <w:szCs w:val="24"/>
        </w:rPr>
      </w:pPr>
    </w:p>
    <w:p w:rsidRDefault="00BD39D9" w:rsidP="006A7972" w:rsidR="00E56A1B" w:rsidRPr="008C4D54">
      <w:pPr>
        <w:ind w:firstLine="708"/>
        <w:jc w:val="both"/>
        <w:rPr>
          <w:sz w:val="24"/>
          <w:szCs w:val="24"/>
        </w:rPr>
      </w:pPr>
      <w:r w:rsidRPr="00005D8D">
        <w:rPr>
          <w:sz w:val="24"/>
          <w:szCs w:val="24"/>
          <w:lang w:val="pt-BR"/>
        </w:rPr>
        <w:t>Trgovački sud u Zagrebu, po stečajnom sucu Nikoli Ribarić, u stečajnom predmetu nad dužnikom</w:t>
      </w:r>
      <w:r>
        <w:rPr>
          <w:sz w:val="24"/>
          <w:szCs w:val="24"/>
          <w:lang w:val="pt-BR"/>
        </w:rPr>
        <w:t xml:space="preserve"> </w:t>
      </w:r>
      <w:r w:rsidRPr="00005D8D">
        <w:rPr>
          <w:sz w:val="24"/>
          <w:szCs w:val="24"/>
        </w:rPr>
        <w:t>BUCHBERGER d.o.o.</w:t>
      </w:r>
      <w:r w:rsidR="00B74184">
        <w:rPr>
          <w:sz w:val="24"/>
          <w:szCs w:val="24"/>
        </w:rPr>
        <w:t xml:space="preserve"> u stečaju</w:t>
      </w:r>
      <w:r w:rsidRPr="00005D8D">
        <w:rPr>
          <w:sz w:val="24"/>
          <w:szCs w:val="24"/>
        </w:rPr>
        <w:t xml:space="preserve">, Velika Gorica, Nikole Bonifačića 31, OIB: 82719887342, MBS: 080433616, </w:t>
      </w:r>
      <w:r w:rsidR="00B74184">
        <w:rPr>
          <w:sz w:val="24"/>
          <w:szCs w:val="24"/>
        </w:rPr>
        <w:t>dana 1</w:t>
      </w:r>
      <w:r w:rsidR="00B13BE7">
        <w:rPr>
          <w:sz w:val="24"/>
          <w:szCs w:val="24"/>
        </w:rPr>
        <w:t>5</w:t>
      </w:r>
      <w:r w:rsidRPr="00005D8D">
        <w:rPr>
          <w:sz w:val="24"/>
          <w:szCs w:val="24"/>
        </w:rPr>
        <w:t>.</w:t>
      </w:r>
      <w:r w:rsidR="00B13BE7">
        <w:rPr>
          <w:sz w:val="24"/>
          <w:szCs w:val="24"/>
        </w:rPr>
        <w:t xml:space="preserve"> studenoga</w:t>
      </w:r>
      <w:r w:rsidRPr="00005D8D">
        <w:rPr>
          <w:sz w:val="24"/>
          <w:szCs w:val="24"/>
        </w:rPr>
        <w:t xml:space="preserve"> 201</w:t>
      </w:r>
      <w:r w:rsidR="00B74184">
        <w:rPr>
          <w:sz w:val="24"/>
          <w:szCs w:val="24"/>
        </w:rPr>
        <w:t>8</w:t>
      </w:r>
      <w:r w:rsidRPr="00005D8D">
        <w:rPr>
          <w:sz w:val="24"/>
          <w:szCs w:val="24"/>
        </w:rPr>
        <w:t>. godine</w:t>
      </w:r>
      <w:r w:rsidR="00E56A1B" w:rsidRPr="008C4D54">
        <w:rPr>
          <w:sz w:val="24"/>
          <w:szCs w:val="24"/>
        </w:rPr>
        <w:t xml:space="preserve"> </w:t>
      </w:r>
    </w:p>
    <w:p w:rsidRDefault="00E56A1B" w:rsidP="00E56A1B" w:rsidR="00E56A1B" w:rsidRPr="008C5BFD">
      <w:pPr>
        <w:rPr>
          <w:b/>
          <w:sz w:val="24"/>
          <w:szCs w:val="24"/>
        </w:rPr>
      </w:pPr>
    </w:p>
    <w:p w:rsidRDefault="00E56A1B" w:rsidP="00E56A1B" w:rsidR="00E56A1B" w:rsidRPr="006A7972">
      <w:pPr>
        <w:ind w:firstLine="709"/>
        <w:jc w:val="center"/>
        <w:rPr>
          <w:sz w:val="24"/>
          <w:szCs w:val="24"/>
        </w:rPr>
      </w:pPr>
      <w:r w:rsidRPr="006A7972">
        <w:rPr>
          <w:sz w:val="24"/>
          <w:szCs w:val="24"/>
        </w:rPr>
        <w:t>z a k lj u č i o  j e</w:t>
      </w:r>
    </w:p>
    <w:p w:rsidRDefault="00B74184" w:rsidP="00E56A1B" w:rsidR="00B74184" w:rsidRPr="008C5BFD">
      <w:pPr>
        <w:ind w:firstLine="709"/>
        <w:jc w:val="center"/>
        <w:rPr>
          <w:b/>
          <w:sz w:val="24"/>
          <w:szCs w:val="24"/>
        </w:rPr>
      </w:pPr>
    </w:p>
    <w:p w:rsidRDefault="00B74184" w:rsidP="00B74184" w:rsidR="00E56A1B" w:rsidRPr="00B74184">
      <w:pPr>
        <w:ind w:firstLine="709"/>
        <w:jc w:val="both"/>
        <w:rPr>
          <w:sz w:val="24"/>
          <w:szCs w:val="24"/>
        </w:rPr>
      </w:pPr>
      <w:r w:rsidRPr="00B74184">
        <w:rPr>
          <w:sz w:val="24"/>
          <w:szCs w:val="24"/>
        </w:rPr>
        <w:t>Poziva se stečajni upravitelj, u roku od 15 dana od dostave zaključka, dostaviti izvješće o tijeku stečajnog postupka odnosno o radnjama koje su poduzete na</w:t>
      </w:r>
      <w:r w:rsidR="00B13BE7">
        <w:rPr>
          <w:sz w:val="24"/>
          <w:szCs w:val="24"/>
        </w:rPr>
        <w:t>kon podnošenja zadnjeg izvješća i prijedlog za zaključenje stečajnog postupka u skladu sa stanjem spisa, ukoliko stečajni upravitelj smatra opravdanim predložiti zaključenje stečajnog postupka</w:t>
      </w:r>
    </w:p>
    <w:p w:rsidRDefault="00694344" w:rsidP="009F445E" w:rsidR="00694344">
      <w:pPr>
        <w:jc w:val="center"/>
        <w:rPr>
          <w:sz w:val="24"/>
          <w:szCs w:val="24"/>
        </w:rPr>
      </w:pPr>
    </w:p>
    <w:p w:rsidRDefault="009F445E" w:rsidP="009F445E" w:rsidR="00E56A1B" w:rsidRPr="008C5BFD">
      <w:pPr>
        <w:jc w:val="center"/>
        <w:rPr>
          <w:sz w:val="24"/>
          <w:szCs w:val="24"/>
        </w:rPr>
      </w:pPr>
      <w:r w:rsidRPr="009F445E">
        <w:rPr>
          <w:sz w:val="24"/>
          <w:szCs w:val="24"/>
        </w:rPr>
        <w:t xml:space="preserve">U Zagrebu </w:t>
      </w:r>
      <w:r w:rsidR="00B13BE7">
        <w:rPr>
          <w:sz w:val="24"/>
          <w:szCs w:val="24"/>
        </w:rPr>
        <w:t>15</w:t>
      </w:r>
      <w:r w:rsidR="00B13BE7" w:rsidRPr="00005D8D">
        <w:rPr>
          <w:sz w:val="24"/>
          <w:szCs w:val="24"/>
        </w:rPr>
        <w:t>.</w:t>
      </w:r>
      <w:r w:rsidR="00B13BE7">
        <w:rPr>
          <w:sz w:val="24"/>
          <w:szCs w:val="24"/>
        </w:rPr>
        <w:t xml:space="preserve"> studenoga</w:t>
      </w:r>
      <w:r w:rsidR="00B13BE7" w:rsidRPr="00005D8D">
        <w:rPr>
          <w:sz w:val="24"/>
          <w:szCs w:val="24"/>
        </w:rPr>
        <w:t xml:space="preserve"> 201</w:t>
      </w:r>
      <w:r w:rsidR="00B13BE7">
        <w:rPr>
          <w:sz w:val="24"/>
          <w:szCs w:val="24"/>
        </w:rPr>
        <w:t>8</w:t>
      </w:r>
      <w:r w:rsidRPr="00005D8D">
        <w:rPr>
          <w:sz w:val="24"/>
          <w:szCs w:val="24"/>
        </w:rPr>
        <w:t>. godine</w:t>
      </w:r>
    </w:p>
    <w:p w:rsidRDefault="00E56A1B" w:rsidP="00E56A1B" w:rsidR="00E56A1B" w:rsidRPr="008C5BFD">
      <w:pPr>
        <w:ind w:firstLine="720"/>
        <w:jc w:val="center"/>
        <w:rPr>
          <w:sz w:val="24"/>
          <w:szCs w:val="24"/>
        </w:rPr>
      </w:pPr>
    </w:p>
    <w:p w:rsidRDefault="00E56A1B" w:rsidP="00E56A1B" w:rsidR="00694344">
      <w:pPr>
        <w:tabs>
          <w:tab w:pos="5100" w:val="left"/>
        </w:tabs>
        <w:ind w:firstLine="720"/>
        <w:jc w:val="both"/>
        <w:rPr>
          <w:sz w:val="24"/>
          <w:szCs w:val="24"/>
        </w:rPr>
      </w:pPr>
      <w:r w:rsidRPr="008C5BFD">
        <w:rPr>
          <w:sz w:val="24"/>
          <w:szCs w:val="24"/>
        </w:rPr>
        <w:tab/>
      </w:r>
      <w:r w:rsidR="00694344">
        <w:rPr>
          <w:sz w:val="24"/>
          <w:szCs w:val="24"/>
        </w:rPr>
        <w:tab/>
      </w:r>
      <w:r w:rsidR="00694344">
        <w:rPr>
          <w:sz w:val="24"/>
          <w:szCs w:val="24"/>
        </w:rPr>
        <w:tab/>
      </w:r>
    </w:p>
    <w:p w:rsidRDefault="00694344" w:rsidP="00E56A1B" w:rsidR="00E56A1B" w:rsidRPr="008C5BFD">
      <w:pPr>
        <w:tabs>
          <w:tab w:pos="5100" w:val="left"/>
        </w:tabs>
        <w:ind w:firstLine="720"/>
        <w:jc w:val="both"/>
        <w:rPr>
          <w:sz w:val="24"/>
          <w:szCs w:val="24"/>
        </w:rPr>
      </w:pPr>
      <w:r>
        <w:rPr>
          <w:sz w:val="24"/>
          <w:szCs w:val="24"/>
        </w:rPr>
        <w:tab/>
      </w:r>
      <w:r>
        <w:rPr>
          <w:sz w:val="24"/>
          <w:szCs w:val="24"/>
        </w:rPr>
        <w:tab/>
        <w:t xml:space="preserve">          </w:t>
      </w:r>
      <w:r w:rsidR="002261C0">
        <w:rPr>
          <w:sz w:val="24"/>
          <w:szCs w:val="24"/>
        </w:rPr>
        <w:t xml:space="preserve"> </w:t>
      </w:r>
      <w:r w:rsidR="00E56A1B" w:rsidRPr="008C5BFD">
        <w:rPr>
          <w:sz w:val="24"/>
          <w:szCs w:val="24"/>
        </w:rPr>
        <w:t>Sudac:</w:t>
      </w:r>
    </w:p>
    <w:p w:rsidRDefault="002261C0" w:rsidP="00694344" w:rsidR="00E56A1B">
      <w:pPr>
        <w:ind w:firstLine="624" w:left="5748"/>
        <w:rPr>
          <w:sz w:val="24"/>
          <w:szCs w:val="24"/>
        </w:rPr>
      </w:pPr>
      <w:r>
        <w:rPr>
          <w:sz w:val="24"/>
          <w:szCs w:val="24"/>
        </w:rPr>
        <w:t>Nikola Ribarić, v.r.</w:t>
      </w:r>
    </w:p>
    <w:p w:rsidRDefault="002261C0" w:rsidP="00694344" w:rsidR="002261C0">
      <w:pPr>
        <w:ind w:firstLine="624" w:left="5748"/>
        <w:rPr>
          <w:sz w:val="24"/>
          <w:szCs w:val="24"/>
        </w:rPr>
      </w:pPr>
    </w:p>
    <w:p w:rsidRDefault="002261C0" w:rsidP="002261C0" w:rsidR="002261C0">
      <w:pPr>
        <w:ind w:firstLine="708" w:left="2832"/>
        <w:rPr>
          <w:sz w:val="24"/>
          <w:szCs w:val="24"/>
        </w:rPr>
      </w:pPr>
      <w:r>
        <w:rPr>
          <w:sz w:val="24"/>
          <w:szCs w:val="24"/>
        </w:rPr>
        <w:t xml:space="preserve">            Za točnost otpravka – ovlašteni službenik</w:t>
      </w:r>
    </w:p>
    <w:p w:rsidRDefault="002261C0" w:rsidP="00694344" w:rsidR="002261C0" w:rsidRPr="008C5BFD">
      <w:pPr>
        <w:ind w:firstLine="624" w:left="5748"/>
        <w:rPr>
          <w:sz w:val="24"/>
          <w:szCs w:val="24"/>
        </w:rPr>
      </w:pPr>
      <w:r>
        <w:rPr>
          <w:sz w:val="24"/>
          <w:szCs w:val="24"/>
        </w:rPr>
        <w:t>Maja Hajtek</w:t>
      </w:r>
    </w:p>
    <w:p w:rsidRDefault="00694344" w:rsidP="00E56A1B" w:rsidR="00694344">
      <w:pPr>
        <w:jc w:val="both"/>
        <w:rPr>
          <w:sz w:val="24"/>
          <w:szCs w:val="24"/>
        </w:rPr>
      </w:pPr>
    </w:p>
    <w:p w:rsidRDefault="00694344" w:rsidP="00E56A1B" w:rsidR="00694344">
      <w:pPr>
        <w:jc w:val="both"/>
        <w:rPr>
          <w:sz w:val="24"/>
          <w:szCs w:val="24"/>
        </w:rPr>
      </w:pPr>
    </w:p>
    <w:p w:rsidRDefault="00694344" w:rsidP="00E56A1B" w:rsidR="00694344">
      <w:pPr>
        <w:jc w:val="both"/>
        <w:rPr>
          <w:sz w:val="24"/>
          <w:szCs w:val="24"/>
        </w:rPr>
      </w:pPr>
    </w:p>
    <w:p w:rsidRDefault="00694344" w:rsidP="00E56A1B" w:rsidR="00694344">
      <w:pPr>
        <w:jc w:val="both"/>
        <w:rPr>
          <w:sz w:val="24"/>
          <w:szCs w:val="24"/>
        </w:rPr>
      </w:pPr>
    </w:p>
    <w:p w:rsidRDefault="00E56A1B" w:rsidP="00E56A1B" w:rsidR="00E56A1B" w:rsidRPr="008C5BFD">
      <w:pPr>
        <w:jc w:val="both"/>
        <w:rPr>
          <w:sz w:val="24"/>
          <w:szCs w:val="24"/>
        </w:rPr>
      </w:pPr>
      <w:r w:rsidRPr="008C5BFD">
        <w:rPr>
          <w:sz w:val="24"/>
          <w:szCs w:val="24"/>
        </w:rPr>
        <w:t>Uputa o pravnom lijeku:</w:t>
      </w:r>
    </w:p>
    <w:p w:rsidRDefault="00E56A1B" w:rsidP="00E56A1B" w:rsidR="00E56A1B" w:rsidRPr="008C5BFD">
      <w:pPr>
        <w:jc w:val="both"/>
        <w:rPr>
          <w:sz w:val="24"/>
          <w:szCs w:val="24"/>
        </w:rPr>
      </w:pPr>
      <w:r w:rsidRPr="008C5BFD">
        <w:rPr>
          <w:sz w:val="24"/>
          <w:szCs w:val="24"/>
        </w:rPr>
        <w:t>Protiv zaključka nije dopuštena žalba (čl. 11. stavak 9. SZ-a)</w:t>
      </w:r>
    </w:p>
    <w:p w:rsidRDefault="00E56A1B" w:rsidP="00E56A1B" w:rsidR="00E56A1B" w:rsidRPr="008C5BFD">
      <w:pPr>
        <w:jc w:val="both"/>
        <w:rPr>
          <w:sz w:val="24"/>
          <w:szCs w:val="24"/>
        </w:rPr>
      </w:pPr>
    </w:p>
    <w:p w:rsidRDefault="00E56A1B" w:rsidP="00E56A1B" w:rsidR="00E56A1B" w:rsidRPr="008C5BFD">
      <w:pPr>
        <w:jc w:val="both"/>
        <w:rPr>
          <w:sz w:val="24"/>
          <w:szCs w:val="24"/>
        </w:rPr>
      </w:pPr>
    </w:p>
    <w:p w:rsidRDefault="00E56A1B" w:rsidP="00E56A1B" w:rsidR="00E56A1B" w:rsidRPr="008C5BFD">
      <w:pPr>
        <w:overflowPunct/>
        <w:ind w:left="1003"/>
        <w:textAlignment w:val="auto"/>
        <w:rPr>
          <w:sz w:val="24"/>
          <w:szCs w:val="24"/>
        </w:rPr>
      </w:pPr>
    </w:p>
    <w:p w:rsidRDefault="00E56A1B" w:rsidR="00E56A1B"/>
    <w:sectPr w:rsidSect="006A7972" w:rsidR="00E56A1B">
      <w:headerReference w:type="default" r:id="rId10"/>
      <w:headerReference w:type="first" r:id="rId11"/>
      <w:pgSz w:h="16838" w:w="11906"/>
      <w:pgMar w:gutter="0" w:footer="720" w:header="720" w:left="1797" w:bottom="1258" w:right="1797" w:top="124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1E33" w:rsidR="005A1E33">
      <w:r>
        <w:separator/>
      </w:r>
    </w:p>
  </w:endnote>
  <w:endnote w:id="0" w:type="continuationSeparator">
    <w:p w:rsidRDefault="005A1E33" w:rsidR="005A1E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1E33" w:rsidR="005A1E33">
      <w:r>
        <w:separator/>
      </w:r>
    </w:p>
  </w:footnote>
  <w:footnote w:id="0" w:type="continuationSeparator">
    <w:p w:rsidRDefault="005A1E33" w:rsidR="005A1E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E49" w:rsidR="004C3E49">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74184">
      <w:rPr>
        <w:rStyle w:val="Brojstranice"/>
        <w:noProof/>
      </w:rPr>
      <w:t>2</w:t>
    </w:r>
    <w:r>
      <w:rPr>
        <w:rStyle w:val="Brojstranice"/>
      </w:rPr>
      <w:fldChar w:fldCharType="end"/>
    </w:r>
  </w:p>
  <w:p w:rsidRDefault="004C3E49" w:rsidR="004C3E49">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BD39D9">
      <w:rPr>
        <w:sz w:val="24"/>
      </w:rPr>
      <w:t>898</w:t>
    </w:r>
    <w:r>
      <w:rPr>
        <w:sz w:val="24"/>
      </w:rPr>
      <w:t xml:space="preserve">/2013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7972" w:rsidR="006A7972">
    <w:pPr>
      <w:pStyle w:val="Zaglavlje"/>
    </w:pPr>
    <w:r>
      <w:rPr>
        <w:sz w:val="24"/>
        <w:szCs w:val="24"/>
      </w:rPr>
      <w:tab/>
    </w:r>
    <w:r>
      <w:rPr>
        <w:sz w:val="24"/>
        <w:szCs w:val="24"/>
      </w:rPr>
      <w:tab/>
    </w:r>
    <w:r w:rsidRPr="008C5BFD">
      <w:rPr>
        <w:sz w:val="24"/>
        <w:szCs w:val="24"/>
      </w:rPr>
      <w:t>72. St</w:t>
    </w:r>
    <w:r>
      <w:rPr>
        <w:sz w:val="24"/>
        <w:szCs w:val="24"/>
      </w:rPr>
      <w:t xml:space="preserve"> -898/2013-163</w:t>
    </w:r>
  </w:p>
  <w:p w:rsidRDefault="00BD39D9" w:rsidR="00BD39D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C237E"/>
    <w:multiLevelType w:val="hybridMultilevel"/>
    <w:tmpl w:val="2D7677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2261C0"/>
    <w:rsid w:val="002A1B82"/>
    <w:rsid w:val="00347C0D"/>
    <w:rsid w:val="0042082F"/>
    <w:rsid w:val="004C3E49"/>
    <w:rsid w:val="004C4D1B"/>
    <w:rsid w:val="004D7952"/>
    <w:rsid w:val="005A1E33"/>
    <w:rsid w:val="00694344"/>
    <w:rsid w:val="006A7972"/>
    <w:rsid w:val="008D5860"/>
    <w:rsid w:val="008E1C8B"/>
    <w:rsid w:val="009478EA"/>
    <w:rsid w:val="009F445E"/>
    <w:rsid w:val="00B13BE7"/>
    <w:rsid w:val="00B74184"/>
    <w:rsid w:val="00BD39D9"/>
    <w:rsid w:val="00C15B1C"/>
    <w:rsid w:val="00C531CB"/>
    <w:rsid w:val="00E56A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nhideWhenUsed="true" w:semiHidden="true" w:uiPriority="60" w:name="Light Shading"/>
    <w:lsdException w:unhideWhenUsed="true" w:semiHidden="true" w:uiPriority="61" w:name="Light List"/>
    <w:lsdException w:unhideWhenUsed="true" w:semiHidden="true" w:uiPriority="62" w:name="Light Grid"/>
    <w:lsdException w:unhideWhenUsed="true" w:semiHidden="true" w:uiPriority="63" w:name="Medium Shading 1"/>
    <w:lsdException w:unhideWhenUsed="true" w:semiHidden="true" w:uiPriority="64" w:name="Medium Shading 2"/>
    <w:lsdException w:unhideWhenUsed="true" w:semiHidden="true" w:uiPriority="65" w:name="Medium List 1"/>
    <w:lsdException w:unhideWhenUsed="true" w:semiHidden="true" w:uiPriority="66" w:name="Medium List 2"/>
    <w:lsdException w:unhideWhenUsed="true" w:semiHidden="true" w:uiPriority="67" w:name="Medium Grid 1"/>
    <w:lsdException w:unhideWhenUsed="true" w:semiHidden="true" w:uiPriority="68" w:name="Medium Grid 2"/>
    <w:lsdException w:unhideWhenUsed="true" w:semiHidden="true" w:uiPriority="69" w:name="Medium Grid 3"/>
    <w:lsdException w:unhideWhenUsed="true" w:semiHidden="true" w:uiPriority="70" w:name="Dark List"/>
    <w:lsdException w:unhideWhenUsed="true" w:semiHidden="true" w:uiPriority="71" w:name="Colorful Shading"/>
    <w:lsdException w:unhideWhenUsed="true" w:semiHidden="true" w:uiPriority="72" w:name="Colorful List"/>
    <w:lsdException w:unhideWhenUsed="true" w:semiHidden="true" w:uiPriority="73" w:name="Colorful Grid"/>
    <w:lsdException w:unhideWhenUsed="true" w:semiHidden="true" w:uiPriority="60" w:name="Light Shading Accent 1"/>
    <w:lsdException w:unhideWhenUsed="true" w:semiHidden="true" w:uiPriority="61" w:name="Light List Accent 1"/>
    <w:lsdException w:unhideWhenUsed="true" w:semiHidden="true" w:uiPriority="62" w:name="Light Grid Accent 1"/>
    <w:lsdException w:unhideWhenUsed="true" w:semiHidden="true" w:uiPriority="63" w:name="Medium Shading 1 Accent 1"/>
    <w:lsdException w:unhideWhenUsed="true" w:semiHidden="true" w:uiPriority="64" w:name="Medium Shading 2 Accent 1"/>
    <w:lsdException w:unhideWhenUsed="true" w:semiHidden="true"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nhideWhenUsed="true" w:semiHidden="true" w:uiPriority="66" w:name="Medium List 2 Accent 1"/>
    <w:lsdException w:unhideWhenUsed="true" w:semiHidden="true" w:uiPriority="67" w:name="Medium Grid 1 Accent 1"/>
    <w:lsdException w:unhideWhenUsed="true" w:semiHidden="true" w:uiPriority="68" w:name="Medium Grid 2 Accent 1"/>
    <w:lsdException w:unhideWhenUsed="true" w:semiHidden="true" w:uiPriority="69" w:name="Medium Grid 3 Accent 1"/>
    <w:lsdException w:unhideWhenUsed="true" w:semiHidden="true" w:uiPriority="70" w:name="Dark List Accent 1"/>
    <w:lsdException w:unhideWhenUsed="true" w:semiHidden="true" w:uiPriority="71" w:name="Colorful Shading Accent 1"/>
    <w:lsdException w:unhideWhenUsed="true" w:semiHidden="true" w:uiPriority="72" w:name="Colorful List Accent 1"/>
    <w:lsdException w:unhideWhenUsed="true" w:semiHidden="true" w:uiPriority="73" w:name="Colorful Grid Accent 1"/>
    <w:lsdException w:unhideWhenUsed="true" w:semiHidden="true" w:uiPriority="60" w:name="Light Shading Accent 2"/>
    <w:lsdException w:unhideWhenUsed="true" w:semiHidden="true" w:uiPriority="61" w:name="Light List Accent 2"/>
    <w:lsdException w:unhideWhenUsed="true" w:semiHidden="true" w:uiPriority="62" w:name="Light Grid Accent 2"/>
    <w:lsdException w:unhideWhenUsed="true" w:semiHidden="true" w:uiPriority="63" w:name="Medium Shading 1 Accent 2"/>
    <w:lsdException w:unhideWhenUsed="true" w:semiHidden="true" w:uiPriority="64" w:name="Medium Shading 2 Accent 2"/>
    <w:lsdException w:unhideWhenUsed="true" w:semiHidden="true" w:uiPriority="65" w:name="Medium List 1 Accent 2"/>
    <w:lsdException w:unhideWhenUsed="true" w:semiHidden="true" w:uiPriority="66" w:name="Medium List 2 Accent 2"/>
    <w:lsdException w:unhideWhenUsed="true" w:semiHidden="true" w:uiPriority="67" w:name="Medium Grid 1 Accent 2"/>
    <w:lsdException w:unhideWhenUsed="true" w:semiHidden="true" w:uiPriority="68" w:name="Medium Grid 2 Accent 2"/>
    <w:lsdException w:unhideWhenUsed="true" w:semiHidden="true" w:uiPriority="69" w:name="Medium Grid 3 Accent 2"/>
    <w:lsdException w:unhideWhenUsed="true" w:semiHidden="true" w:uiPriority="70" w:name="Dark List Accent 2"/>
    <w:lsdException w:unhideWhenUsed="true" w:semiHidden="true" w:uiPriority="71" w:name="Colorful Shading Accent 2"/>
    <w:lsdException w:unhideWhenUsed="true" w:semiHidden="true" w:uiPriority="72" w:name="Colorful List Accent 2"/>
    <w:lsdException w:unhideWhenUsed="true" w:semiHidden="true" w:uiPriority="73" w:name="Colorful Grid Accent 2"/>
    <w:lsdException w:unhideWhenUsed="true" w:semiHidden="true" w:uiPriority="60" w:name="Light Shading Accent 3"/>
    <w:lsdException w:unhideWhenUsed="true" w:semiHidden="true" w:uiPriority="61" w:name="Light List Accent 3"/>
    <w:lsdException w:unhideWhenUsed="true" w:semiHidden="true" w:uiPriority="62" w:name="Light Grid Accent 3"/>
    <w:lsdException w:unhideWhenUsed="true" w:semiHidden="true" w:uiPriority="63" w:name="Medium Shading 1 Accent 3"/>
    <w:lsdException w:unhideWhenUsed="true" w:semiHidden="true" w:uiPriority="64" w:name="Medium Shading 2 Accent 3"/>
    <w:lsdException w:unhideWhenUsed="true" w:semiHidden="true" w:uiPriority="65" w:name="Medium List 1 Accent 3"/>
    <w:lsdException w:unhideWhenUsed="true" w:semiHidden="true" w:uiPriority="66" w:name="Medium List 2 Accent 3"/>
    <w:lsdException w:unhideWhenUsed="true" w:semiHidden="true" w:uiPriority="67" w:name="Medium Grid 1 Accent 3"/>
    <w:lsdException w:unhideWhenUsed="true" w:semiHidden="true" w:uiPriority="68" w:name="Medium Grid 2 Accent 3"/>
    <w:lsdException w:unhideWhenUsed="true" w:semiHidden="true" w:uiPriority="69" w:name="Medium Grid 3 Accent 3"/>
    <w:lsdException w:unhideWhenUsed="true" w:semiHidden="true" w:uiPriority="70" w:name="Dark List Accent 3"/>
    <w:lsdException w:unhideWhenUsed="true" w:semiHidden="true" w:uiPriority="71" w:name="Colorful Shading Accent 3"/>
    <w:lsdException w:unhideWhenUsed="true" w:semiHidden="true" w:uiPriority="72" w:name="Colorful List Accent 3"/>
    <w:lsdException w:unhideWhenUsed="true" w:semiHidden="true" w:uiPriority="73" w:name="Colorful Grid Accent 3"/>
    <w:lsdException w:unhideWhenUsed="true" w:semiHidden="true" w:uiPriority="60" w:name="Light Shading Accent 4"/>
    <w:lsdException w:unhideWhenUsed="true" w:semiHidden="true" w:uiPriority="61" w:name="Light List Accent 4"/>
    <w:lsdException w:unhideWhenUsed="true" w:semiHidden="true" w:uiPriority="62" w:name="Light Grid Accent 4"/>
    <w:lsdException w:unhideWhenUsed="true" w:semiHidden="true" w:uiPriority="63" w:name="Medium Shading 1 Accent 4"/>
    <w:lsdException w:unhideWhenUsed="true" w:semiHidden="true" w:uiPriority="64" w:name="Medium Shading 2 Accent 4"/>
    <w:lsdException w:unhideWhenUsed="true" w:semiHidden="true" w:uiPriority="65" w:name="Medium List 1 Accent 4"/>
    <w:lsdException w:unhideWhenUsed="true" w:semiHidden="true" w:uiPriority="66" w:name="Medium List 2 Accent 4"/>
    <w:lsdException w:unhideWhenUsed="true" w:semiHidden="true" w:uiPriority="67" w:name="Medium Grid 1 Accent 4"/>
    <w:lsdException w:unhideWhenUsed="true" w:semiHidden="true" w:uiPriority="68" w:name="Medium Grid 2 Accent 4"/>
    <w:lsdException w:unhideWhenUsed="true" w:semiHidden="true" w:uiPriority="69" w:name="Medium Grid 3 Accent 4"/>
    <w:lsdException w:unhideWhenUsed="true" w:semiHidden="true" w:uiPriority="70" w:name="Dark List Accent 4"/>
    <w:lsdException w:unhideWhenUsed="true" w:semiHidden="true" w:uiPriority="71" w:name="Colorful Shading Accent 4"/>
    <w:lsdException w:unhideWhenUsed="true" w:semiHidden="true" w:uiPriority="72" w:name="Colorful List Accent 4"/>
    <w:lsdException w:unhideWhenUsed="true" w:semiHidden="true" w:uiPriority="73" w:name="Colorful Grid Accent 4"/>
    <w:lsdException w:unhideWhenUsed="true" w:semiHidden="true" w:uiPriority="60" w:name="Light Shading Accent 5"/>
    <w:lsdException w:unhideWhenUsed="true" w:semiHidden="true" w:uiPriority="61" w:name="Light List Accent 5"/>
    <w:lsdException w:unhideWhenUsed="true" w:semiHidden="true" w:uiPriority="62" w:name="Light Grid Accent 5"/>
    <w:lsdException w:unhideWhenUsed="true" w:semiHidden="true" w:uiPriority="63" w:name="Medium Shading 1 Accent 5"/>
    <w:lsdException w:unhideWhenUsed="true" w:semiHidden="true" w:uiPriority="64" w:name="Medium Shading 2 Accent 5"/>
    <w:lsdException w:unhideWhenUsed="true" w:semiHidden="true" w:uiPriority="65" w:name="Medium List 1 Accent 5"/>
    <w:lsdException w:unhideWhenUsed="true" w:semiHidden="true" w:uiPriority="66" w:name="Medium List 2 Accent 5"/>
    <w:lsdException w:unhideWhenUsed="true" w:semiHidden="true" w:uiPriority="67" w:name="Medium Grid 1 Accent 5"/>
    <w:lsdException w:unhideWhenUsed="true" w:semiHidden="true" w:uiPriority="68" w:name="Medium Grid 2 Accent 5"/>
    <w:lsdException w:unhideWhenUsed="true" w:semiHidden="true" w:uiPriority="69" w:name="Medium Grid 3 Accent 5"/>
    <w:lsdException w:unhideWhenUsed="true" w:semiHidden="true" w:uiPriority="70" w:name="Dark List Accent 5"/>
    <w:lsdException w:unhideWhenUsed="true" w:semiHidden="true" w:uiPriority="71" w:name="Colorful Shading Accent 5"/>
    <w:lsdException w:unhideWhenUsed="true" w:semiHidden="true" w:uiPriority="72" w:name="Colorful List Accent 5"/>
    <w:lsdException w:unhideWhenUsed="true" w:semiHidden="true" w:uiPriority="73" w:name="Colorful Grid Accent 5"/>
    <w:lsdException w:unhideWhenUsed="true" w:semiHidden="true" w:uiPriority="60" w:name="Light Shading Accent 6"/>
    <w:lsdException w:unhideWhenUsed="true" w:semiHidden="true" w:uiPriority="61" w:name="Light List Accent 6"/>
    <w:lsdException w:unhideWhenUsed="true" w:semiHidden="true" w:uiPriority="62" w:name="Light Grid Accent 6"/>
    <w:lsdException w:unhideWhenUsed="true" w:semiHidden="true" w:uiPriority="63" w:name="Medium Shading 1 Accent 6"/>
    <w:lsdException w:unhideWhenUsed="true" w:semiHidden="true" w:uiPriority="64" w:name="Medium Shading 2 Accent 6"/>
    <w:lsdException w:unhideWhenUsed="true" w:semiHidden="true" w:uiPriority="65" w:name="Medium List 1 Accent 6"/>
    <w:lsdException w:unhideWhenUsed="true" w:semiHidden="true" w:uiPriority="66" w:name="Medium List 2 Accent 6"/>
    <w:lsdException w:unhideWhenUsed="true" w:semiHidden="true" w:uiPriority="67" w:name="Medium Grid 1 Accent 6"/>
    <w:lsdException w:unhideWhenUsed="true" w:semiHidden="true" w:uiPriority="68" w:name="Medium Grid 2 Accent 6"/>
    <w:lsdException w:unhideWhenUsed="true" w:semiHidden="true" w:uiPriority="69" w:name="Medium Grid 3 Accent 6"/>
    <w:lsdException w:unhideWhenUsed="true" w:semiHidden="true" w:uiPriority="70" w:name="Dark List Accent 6"/>
    <w:lsdException w:unhideWhenUsed="true" w:semiHidden="true" w:uiPriority="71" w:name="Colorful Shading Accent 6"/>
    <w:lsdException w:unhideWhenUsed="true" w:semiHidden="true" w:uiPriority="72" w:name="Colorful List Accent 6"/>
    <w:lsdException w:unhideWhenUsed="true" w:semiHidden="true"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customStyle="true" w:styleId="ZaglavljeChar" w:type="character">
    <w:name w:val="Zaglavlje Char"/>
    <w:link w:val="Zaglavlje"/>
    <w:uiPriority w:val="99"/>
    <w:rsid w:val="006A7972"/>
  </w:style>
  <w:style w:styleId="Tekstbalonia" w:type="paragraph">
    <w:name w:val="Balloon Text"/>
    <w:basedOn w:val="Normal"/>
    <w:link w:val="TekstbaloniaChar"/>
    <w:rsid w:val="006A7972"/>
    <w:rPr>
      <w:rFonts w:cs="Tahoma" w:hAnsi="Tahoma" w:ascii="Tahoma"/>
      <w:sz w:val="16"/>
      <w:szCs w:val="16"/>
    </w:rPr>
  </w:style>
  <w:style w:customStyle="true" w:styleId="TekstbaloniaChar" w:type="character">
    <w:name w:val="Tekst balončića Char"/>
    <w:link w:val="Tekstbalonia"/>
    <w:rsid w:val="006A7972"/>
    <w:rPr>
      <w:rFonts w:cs="Tahoma" w:hAnsi="Tahoma" w:ascii="Tahoma"/>
      <w:sz w:val="16"/>
      <w:szCs w:val="16"/>
    </w:rPr>
  </w:style>
  <w:style w:styleId="Tekstrezerviranogmjesta" w:type="character">
    <w:name w:val="Placeholder Text"/>
    <w:basedOn w:val="Zadanifontodlomka"/>
    <w:uiPriority w:val="99"/>
    <w:semiHidden/>
    <w:rsid w:val="002261C0"/>
    <w:rPr>
      <w:color w:val="808080"/>
      <w:bdr w:space="0" w:sz="0" w:color="auto" w:val="none"/>
      <w:shd w:fill="auto" w:color="auto" w:val="clear"/>
    </w:rPr>
  </w:style>
  <w:style w:customStyle="true" w:styleId="eSPISCCParagraphDefaultFont" w:type="character">
    <w:name w:val="eSPIS_CC_Paragraph Default Font"/>
    <w:basedOn w:val="Zadanifontodlomka"/>
    <w:rsid w:val="002261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61C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261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61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customStyle="1" w:styleId="ZaglavljeChar" w:type="character">
    <w:name w:val="Zaglavlje Char"/>
    <w:link w:val="Zaglavlje"/>
    <w:uiPriority w:val="99"/>
    <w:rsid w:val="006A7972"/>
  </w:style>
  <w:style w:styleId="Tekstbalonia" w:type="paragraph">
    <w:name w:val="Balloon Text"/>
    <w:basedOn w:val="Normal"/>
    <w:link w:val="TekstbaloniaChar"/>
    <w:rsid w:val="006A7972"/>
    <w:rPr>
      <w:rFonts w:ascii="Tahoma" w:cs="Tahoma" w:hAnsi="Tahoma"/>
      <w:sz w:val="16"/>
      <w:szCs w:val="16"/>
    </w:rPr>
  </w:style>
  <w:style w:customStyle="1" w:styleId="TekstbaloniaChar" w:type="character">
    <w:name w:val="Tekst balončića Char"/>
    <w:link w:val="Tekstbalonia"/>
    <w:rsid w:val="006A7972"/>
    <w:rPr>
      <w:rFonts w:ascii="Tahoma" w:cs="Tahoma" w:hAnsi="Tahoma"/>
      <w:sz w:val="16"/>
      <w:szCs w:val="16"/>
    </w:rPr>
  </w:style>
  <w:style w:styleId="Tekstrezerviranogmjesta" w:type="character">
    <w:name w:val="Placeholder Text"/>
    <w:basedOn w:val="Zadanifontodlomka"/>
    <w:uiPriority w:val="99"/>
    <w:semiHidden/>
    <w:rsid w:val="002261C0"/>
    <w:rPr>
      <w:color w:val="808080"/>
      <w:bdr w:color="auto" w:space="0" w:sz="0" w:val="none"/>
      <w:shd w:color="auto" w:fill="auto" w:val="clear"/>
    </w:rPr>
  </w:style>
  <w:style w:customStyle="1" w:styleId="eSPISCCParagraphDefaultFont" w:type="character">
    <w:name w:val="eSPIS_CC_Paragraph Default Font"/>
    <w:basedOn w:val="Zadanifontodlomka"/>
    <w:rsid w:val="002261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61C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261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61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tem>Računovodstvo</item>
      <item>Računovodstvo</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tem>Računovodstvo</item>
      <item>Računovodstvo</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tem>Računovodstvo</item>
      <item>Računovodstvo</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tem>Računovodstvo</item>
      <item>Računovodstvo</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tem>Računovodstvo</item>
      <item>Računovodstvo</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tem>Računovodstvo</item>
      <item>Računovodstvo</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tem>Računovodstvo</item>
      <item>Računovodstvo</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tem>Računovodstvo</item>
      <item>Računovodstvo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tem>, OIB null</item>
      <item>, OIB null</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2018.</izvorni_sadrzaj>
    <derivirana_varijabla naziv="DomainObject.Predmet.DatumZadnjeOdrzaneSudskeRadnje_1">12. ožujka 2018.</derivirana_varijabla>
  </DomainObject.Predmet.DatumZadnjeOdrzaneSudskeRadnje>
  <DomainObject.PredzadnjaOdlukaIzPredmeta.DatumDonosenjaOdluke>
    <izvorni_sadrzaj>13. srpnja 2018.</izvorni_sadrzaj>
    <derivirana_varijabla naziv="DomainObject.PredzadnjaOdlukaIzPredmeta.DatumDonosenjaOdluke_1">13. srpnja 2018.</derivirana_varijabla>
  </DomainObject.PredzadnjaOdlukaIzPredmeta.DatumDonosenjaOdluke>
  <DomainObject.PredzadnjaOdlukaIzPredmeta.Oznaka>
    <izvorni_sadrzaj>St-898/2013-158</izvorni_sadrzaj>
    <derivirana_varijabla naziv="DomainObject.PredzadnjaOdlukaIzPredmeta.Oznaka_1">St-898/2013-158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154</properties:Words>
  <properties:Characters>754</properties:Characters>
  <properties:Lines>39</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2018-11-15T13:29:00Z</dcterms:created>
  <dc:creator>nribaric</dc:creator>
  <cp:lastModifiedBy>Maja Hajtek</cp:lastModifiedBy>
  <cp:lastPrinted>2013-09-03T08:38:00Z</cp:lastPrinted>
  <dcterms:modified xmlns:xsi="http://www.w3.org/2001/XMLSchema-instance" xsi:type="dcterms:W3CDTF">2018-11-15T13:30:00Z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poziv na dostavu valjanog prijedloga buchberger 15.11.2018.docx)</vt:lpwstr>
  </prop:property>
  <prop:property name="CC_coloring" pid="4" fmtid="{D5CDD505-2E9C-101B-9397-08002B2CF9AE}">
    <vt:bool>false</vt:bool>
  </prop:property>
  <prop:property name="BrojStranica" pid="5" fmtid="{D5CDD505-2E9C-101B-9397-08002B2CF9AE}">
    <vt:i4>1</vt:i4>
  </prop:property>
</prop:Properties>
</file>