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cc6dca4" w14:paraId="cc6dca4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461D65" w:rsidRPr="00AA4DD7">
        <w:rPr>
          <w:rFonts w:hAnsi="Times New Roman" w:ascii="Times New Roman"/>
          <w:sz w:val="24"/>
        </w:rPr>
        <w:t>688/16</w:t>
      </w:r>
      <w:r w:rsidR="006B7811">
        <w:rPr>
          <w:rFonts w:hAnsi="Times New Roman" w:ascii="Times New Roman"/>
          <w:sz w:val="24"/>
        </w:rPr>
        <w:t>-2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461D65" w:rsidRPr="00AA4DD7">
        <w:rPr>
          <w:rFonts w:hAnsi="Times New Roman" w:ascii="Times New Roman"/>
          <w:sz w:val="24"/>
        </w:rPr>
        <w:t xml:space="preserve">EGREGIE d.o.o. Zagreb, Prilaz Gjure Deželića 27, OIB: 19101062137, </w:t>
      </w:r>
      <w:r w:rsidR="001F6BAC" w:rsidRPr="00AA4DD7">
        <w:rPr>
          <w:rFonts w:hAnsi="Times New Roman" w:ascii="Times New Roman"/>
          <w:sz w:val="24"/>
        </w:rPr>
        <w:t xml:space="preserve">pokrenutom na </w:t>
      </w:r>
      <w:r w:rsidR="00A9788A" w:rsidRPr="00AA4DD7">
        <w:rPr>
          <w:rFonts w:hAnsi="Times New Roman" w:ascii="Times New Roman"/>
          <w:sz w:val="24"/>
        </w:rPr>
        <w:t xml:space="preserve">prijedlog </w:t>
      </w:r>
      <w:r w:rsidR="00461D65" w:rsidRPr="00AA4DD7">
        <w:rPr>
          <w:rFonts w:hAnsi="Times New Roman" w:ascii="Times New Roman"/>
          <w:sz w:val="24"/>
        </w:rPr>
        <w:t xml:space="preserve">Financijske agencije, 28. lipnja 2016.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i j e š i o   j e</w:t>
      </w:r>
    </w:p>
    <w:p w:rsidRDefault="008742B9" w:rsidP="003B44C3" w:rsidR="00B86B29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1E575C" w:rsidP="003B44C3" w:rsidR="008742B9" w:rsidRPr="00AA4DD7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 w:rsidRPr="00AA4DD7">
        <w:rPr>
          <w:lang w:val="hr-HR"/>
        </w:rPr>
        <w:t>I</w:t>
      </w:r>
      <w:r w:rsidR="008742B9" w:rsidRPr="00AA4DD7">
        <w:rPr>
          <w:lang w:val="hr-HR"/>
        </w:rPr>
        <w:t>.</w:t>
      </w:r>
      <w:r w:rsidRPr="00AA4DD7">
        <w:rPr>
          <w:lang w:val="hr-HR"/>
        </w:rPr>
        <w:t xml:space="preserve"> </w:t>
      </w:r>
      <w:r w:rsidR="00545C55" w:rsidRPr="00AA4DD7">
        <w:rPr>
          <w:lang w:val="hr-HR"/>
        </w:rPr>
        <w:t xml:space="preserve">Pokreće se </w:t>
      </w:r>
      <w:r w:rsidR="00461D65" w:rsidRPr="00AA4DD7">
        <w:rPr>
          <w:lang w:val="hr-HR"/>
        </w:rPr>
        <w:t xml:space="preserve">prethodni </w:t>
      </w:r>
      <w:r w:rsidR="00545C55" w:rsidRPr="00AA4DD7">
        <w:rPr>
          <w:lang w:val="hr-HR"/>
        </w:rPr>
        <w:t xml:space="preserve">postupak radi utvrđivanja </w:t>
      </w:r>
      <w:r w:rsidR="00461D65" w:rsidRPr="00AA4DD7">
        <w:rPr>
          <w:lang w:val="hr-HR"/>
        </w:rPr>
        <w:t>pretpostavki</w:t>
      </w:r>
      <w:r w:rsidR="00545C55" w:rsidRPr="00AA4DD7">
        <w:rPr>
          <w:lang w:val="hr-HR"/>
        </w:rPr>
        <w:t xml:space="preserve"> za otvaranje </w:t>
      </w:r>
      <w:r w:rsidR="008742B9" w:rsidRPr="00AA4DD7">
        <w:rPr>
          <w:lang w:val="hr-HR"/>
        </w:rPr>
        <w:t>stečajnog postupka</w:t>
      </w:r>
      <w:r w:rsidR="001E35C6" w:rsidRPr="00AA4DD7">
        <w:rPr>
          <w:lang w:val="hr-HR"/>
        </w:rPr>
        <w:t xml:space="preserve"> </w:t>
      </w:r>
      <w:r w:rsidR="008742B9" w:rsidRPr="00AA4DD7">
        <w:rPr>
          <w:lang w:val="hr-HR"/>
        </w:rPr>
        <w:t>nad dužnikom</w:t>
      </w:r>
      <w:r w:rsidR="00461D65" w:rsidRPr="00AA4DD7">
        <w:rPr>
          <w:lang w:val="hr-HR"/>
        </w:rPr>
        <w:t xml:space="preserve"> EGREGIE d.o.o. Zagreb, Prilaz Gjure Deželića 27, OIB: 19101062137.</w:t>
      </w:r>
    </w:p>
    <w:p w:rsidRDefault="008742B9" w:rsidP="00B86B29" w:rsidR="00335D44" w:rsidRPr="00AA4DD7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</w:r>
      <w:r w:rsidR="00545C55" w:rsidRPr="00AA4DD7">
        <w:rPr>
          <w:rFonts w:hAnsi="Times New Roman" w:ascii="Times New Roman"/>
          <w:sz w:val="24"/>
        </w:rPr>
        <w:t>II</w:t>
      </w:r>
      <w:r w:rsidRPr="00AA4DD7">
        <w:rPr>
          <w:rFonts w:hAnsi="Times New Roman" w:ascii="Times New Roman"/>
          <w:sz w:val="24"/>
        </w:rPr>
        <w:t>.</w:t>
      </w:r>
      <w:r w:rsidR="00545C55" w:rsidRPr="00AA4DD7">
        <w:rPr>
          <w:rFonts w:hAnsi="Times New Roman" w:ascii="Times New Roman"/>
          <w:sz w:val="24"/>
        </w:rPr>
        <w:t xml:space="preserve"> Za privremenoga s</w:t>
      </w:r>
      <w:r w:rsidR="00B86B29" w:rsidRPr="00AA4DD7">
        <w:rPr>
          <w:rFonts w:hAnsi="Times New Roman" w:ascii="Times New Roman"/>
          <w:sz w:val="24"/>
        </w:rPr>
        <w:t xml:space="preserve">tečajnog upravitelja imenuje se </w:t>
      </w:r>
      <w:r w:rsidR="00461D65" w:rsidRPr="00AA4DD7">
        <w:rPr>
          <w:rFonts w:hAnsi="Times New Roman" w:ascii="Times New Roman"/>
          <w:sz w:val="24"/>
        </w:rPr>
        <w:t xml:space="preserve">Irena Kelava iz Zagreba, Bolnička cesta 34d, OIB: 65378158056. </w:t>
      </w:r>
    </w:p>
    <w:p w:rsidRDefault="008742B9" w:rsidP="00B86B29" w:rsidR="000F553A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III. Privremeni stečajni upravitelj </w:t>
      </w:r>
      <w:r w:rsidRPr="00AA4DD7">
        <w:rPr>
          <w:lang w:val="hr-HR"/>
        </w:rPr>
        <w:t xml:space="preserve">dužan je </w:t>
      </w:r>
      <w:r w:rsidR="00473012" w:rsidRPr="00AA4DD7">
        <w:rPr>
          <w:lang w:val="hr-HR"/>
        </w:rPr>
        <w:t xml:space="preserve">ispitati </w:t>
      </w:r>
      <w:r w:rsidR="000F553A" w:rsidRPr="00AA4DD7">
        <w:rPr>
          <w:lang w:val="hr-HR"/>
        </w:rPr>
        <w:t xml:space="preserve">postoji li razlog za otvaranje stečajnog postupka </w:t>
      </w:r>
      <w:r w:rsidR="00473012" w:rsidRPr="00AA4DD7">
        <w:rPr>
          <w:lang w:val="hr-HR"/>
        </w:rPr>
        <w:t xml:space="preserve">i </w:t>
      </w:r>
      <w:r w:rsidR="000F553A" w:rsidRPr="00AA4DD7">
        <w:rPr>
          <w:lang w:val="hr-HR"/>
        </w:rPr>
        <w:t xml:space="preserve">da li </w:t>
      </w:r>
      <w:r w:rsidR="00473012" w:rsidRPr="00AA4DD7">
        <w:rPr>
          <w:lang w:val="hr-HR"/>
        </w:rPr>
        <w:t xml:space="preserve">se imovinom dužnika mogu </w:t>
      </w:r>
      <w:r w:rsidR="000F553A" w:rsidRPr="00AA4DD7">
        <w:rPr>
          <w:lang w:val="hr-HR"/>
        </w:rPr>
        <w:t>namiriti</w:t>
      </w:r>
      <w:r w:rsidR="00473012" w:rsidRPr="00AA4DD7">
        <w:rPr>
          <w:lang w:val="hr-HR"/>
        </w:rPr>
        <w:t xml:space="preserve"> troškovi postupka</w:t>
      </w:r>
      <w:r w:rsidR="000F553A" w:rsidRPr="00AA4DD7">
        <w:rPr>
          <w:lang w:val="hr-HR"/>
        </w:rPr>
        <w:t>.</w:t>
      </w:r>
    </w:p>
    <w:p w:rsidRDefault="000F553A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  <w:t xml:space="preserve">III. Privremeni stečajni upravitelj </w:t>
      </w:r>
      <w:r w:rsidR="00545C55" w:rsidRPr="00AA4DD7">
        <w:rPr>
          <w:lang w:val="hr-HR"/>
        </w:rPr>
        <w:t xml:space="preserve">ovlašten </w:t>
      </w:r>
      <w:r w:rsidRPr="00AA4DD7">
        <w:rPr>
          <w:lang w:val="hr-HR"/>
        </w:rPr>
        <w:t xml:space="preserve">je </w:t>
      </w:r>
      <w:r w:rsidR="00545C55" w:rsidRPr="00AA4DD7">
        <w:rPr>
          <w:lang w:val="hr-HR"/>
        </w:rPr>
        <w:t>stupiti u poslovne prostorije dužnika</w:t>
      </w:r>
      <w:r w:rsidRPr="00AA4DD7">
        <w:rPr>
          <w:lang w:val="hr-HR"/>
        </w:rPr>
        <w:t xml:space="preserve"> i ondje provesti potrebne radnje</w:t>
      </w:r>
      <w:r w:rsidR="00473012" w:rsidRPr="00AA4DD7">
        <w:rPr>
          <w:lang w:val="hr-HR"/>
        </w:rPr>
        <w:t>. U</w:t>
      </w:r>
      <w:r w:rsidR="00545C55" w:rsidRPr="00AA4DD7">
        <w:rPr>
          <w:lang w:val="hr-HR"/>
        </w:rPr>
        <w:t>prava</w:t>
      </w:r>
      <w:r w:rsidR="00473012" w:rsidRPr="00AA4DD7">
        <w:rPr>
          <w:lang w:val="hr-HR"/>
        </w:rPr>
        <w:t xml:space="preserve"> kao i svi drugi </w:t>
      </w:r>
      <w:r w:rsidR="00AA4DD7" w:rsidRPr="00AA4DD7">
        <w:rPr>
          <w:lang w:val="hr-HR"/>
        </w:rPr>
        <w:t>radnici</w:t>
      </w:r>
      <w:r w:rsidR="00473012" w:rsidRPr="00AA4DD7">
        <w:rPr>
          <w:lang w:val="hr-HR"/>
        </w:rPr>
        <w:t xml:space="preserve"> </w:t>
      </w:r>
      <w:r w:rsidR="00545C55" w:rsidRPr="00AA4DD7">
        <w:rPr>
          <w:lang w:val="hr-HR"/>
        </w:rPr>
        <w:t>dužnika dužn</w:t>
      </w:r>
      <w:r w:rsidR="00473012" w:rsidRPr="00AA4DD7">
        <w:rPr>
          <w:lang w:val="hr-HR"/>
        </w:rPr>
        <w:t>i</w:t>
      </w:r>
      <w:r w:rsidR="00545C55" w:rsidRPr="00AA4DD7">
        <w:rPr>
          <w:lang w:val="hr-HR"/>
        </w:rPr>
        <w:t xml:space="preserve"> </w:t>
      </w:r>
      <w:r w:rsidR="00473012" w:rsidRPr="00AA4DD7">
        <w:rPr>
          <w:lang w:val="hr-HR"/>
        </w:rPr>
        <w:t xml:space="preserve">su </w:t>
      </w:r>
      <w:r w:rsidRPr="00AA4DD7">
        <w:rPr>
          <w:lang w:val="hr-HR"/>
        </w:rPr>
        <w:t xml:space="preserve">mu dopustiti uvid u </w:t>
      </w:r>
      <w:r w:rsidR="00545C55" w:rsidRPr="00AA4DD7">
        <w:rPr>
          <w:lang w:val="hr-HR"/>
        </w:rPr>
        <w:t xml:space="preserve">poslovne knjige </w:t>
      </w:r>
      <w:r w:rsidRPr="00AA4DD7">
        <w:rPr>
          <w:lang w:val="hr-HR"/>
        </w:rPr>
        <w:t xml:space="preserve">i svu drugu poslovnu </w:t>
      </w:r>
      <w:r w:rsidR="00AA4DD7" w:rsidRPr="00AA4DD7">
        <w:rPr>
          <w:lang w:val="hr-HR"/>
        </w:rPr>
        <w:t>dokumentaciju koju zatraži kao i pružiti sve potrebne podatke i obavijesti.</w:t>
      </w:r>
      <w:r w:rsidR="00545C55" w:rsidRPr="00AA4DD7">
        <w:rPr>
          <w:lang w:val="hr-HR"/>
        </w:rPr>
        <w:t xml:space="preserve"> Protiv osoba koje se tome usprotive </w:t>
      </w:r>
      <w:r w:rsidR="008742B9" w:rsidRPr="00AA4DD7">
        <w:rPr>
          <w:lang w:val="hr-HR"/>
        </w:rPr>
        <w:t xml:space="preserve">ili onemogućuju izvršenje </w:t>
      </w:r>
      <w:r w:rsidR="00473012" w:rsidRPr="00AA4DD7">
        <w:rPr>
          <w:lang w:val="hr-HR"/>
        </w:rPr>
        <w:t xml:space="preserve">ovih </w:t>
      </w:r>
      <w:r w:rsidR="008742B9" w:rsidRPr="00AA4DD7">
        <w:rPr>
          <w:lang w:val="hr-HR"/>
        </w:rPr>
        <w:t xml:space="preserve">dužnosti privremenog stečajnog upravitelja </w:t>
      </w:r>
      <w:r w:rsidR="00545C55" w:rsidRPr="00AA4DD7">
        <w:rPr>
          <w:lang w:val="hr-HR"/>
        </w:rPr>
        <w:t xml:space="preserve">može se izreći novčana kazna </w:t>
      </w:r>
      <w:r w:rsidRPr="00AA4DD7">
        <w:rPr>
          <w:lang w:val="hr-HR"/>
        </w:rPr>
        <w:t>do 50.000,00 kuna.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IV. </w:t>
      </w:r>
      <w:r w:rsidR="000F553A" w:rsidRPr="00AA4DD7">
        <w:rPr>
          <w:lang w:val="hr-HR"/>
        </w:rPr>
        <w:t>Pozivaju se dužnikovi dužnici da svoje obveze ispunjavaju vodeći računa o ovom rješenju.</w:t>
      </w:r>
    </w:p>
    <w:p w:rsidRDefault="008742B9" w:rsidP="00B86B29" w:rsidR="00545C55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V. </w:t>
      </w:r>
      <w:r w:rsidR="000F553A" w:rsidRPr="00AA4DD7">
        <w:rPr>
          <w:lang w:val="hr-HR"/>
        </w:rPr>
        <w:t>Određuje se zabilježba ovog rješenja o imenovanju privremenog stečajnog upravitelja u sudski registar.</w:t>
      </w:r>
    </w:p>
    <w:p w:rsidRDefault="008742B9" w:rsidP="00AA4DD7" w:rsidR="005419C8" w:rsidRPr="00AA4DD7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AA4DD7">
        <w:rPr>
          <w:lang w:val="hr-HR"/>
        </w:rPr>
        <w:tab/>
      </w:r>
      <w:r w:rsidR="00545C55" w:rsidRPr="00AA4DD7">
        <w:rPr>
          <w:lang w:val="hr-HR"/>
        </w:rPr>
        <w:t xml:space="preserve">VI. </w:t>
      </w:r>
      <w:r w:rsidR="00F926D5" w:rsidRPr="00AA4DD7">
        <w:rPr>
          <w:lang w:val="hr-HR"/>
        </w:rPr>
        <w:t xml:space="preserve"> </w:t>
      </w:r>
      <w:r w:rsidR="00EC5A2B" w:rsidRPr="00AA4DD7">
        <w:rPr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AA4DD7">
        <w:rPr>
          <w:lang w:val="hr-HR"/>
        </w:rPr>
        <w:t xml:space="preserve">to ročište </w:t>
      </w:r>
      <w:r w:rsidR="00EC5A2B" w:rsidRPr="00AA4DD7">
        <w:rPr>
          <w:lang w:val="hr-HR"/>
        </w:rPr>
        <w:t>zakazuje za dan:</w:t>
      </w:r>
    </w:p>
    <w:p w:rsidRDefault="00AA4DD7" w:rsidP="00EC5A2B" w:rsidR="00EC5A2B" w:rsidRPr="00AA4DD7">
      <w:pPr>
        <w:jc w:val="center"/>
        <w:rPr>
          <w:rFonts w:hAnsi="Times New Roman" w:ascii="Times New Roman"/>
          <w:b/>
          <w:sz w:val="24"/>
          <w:u w:val="single"/>
        </w:rPr>
      </w:pPr>
      <w:r w:rsidRPr="00AA4DD7">
        <w:rPr>
          <w:rFonts w:hAnsi="Times New Roman" w:ascii="Times New Roman"/>
          <w:b/>
          <w:sz w:val="24"/>
          <w:u w:val="single"/>
        </w:rPr>
        <w:t>14. rujna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201</w:t>
      </w:r>
      <w:r w:rsidRPr="00AA4DD7">
        <w:rPr>
          <w:rFonts w:hAnsi="Times New Roman" w:ascii="Times New Roman"/>
          <w:b/>
          <w:sz w:val="24"/>
          <w:u w:val="single"/>
        </w:rPr>
        <w:t>6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. u </w:t>
      </w:r>
      <w:r w:rsidRPr="00AA4DD7">
        <w:rPr>
          <w:rFonts w:hAnsi="Times New Roman" w:ascii="Times New Roman"/>
          <w:b/>
          <w:sz w:val="24"/>
          <w:u w:val="single"/>
        </w:rPr>
        <w:t>9.50</w:t>
      </w:r>
      <w:r w:rsidR="00EC5A2B" w:rsidRPr="00AA4DD7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</w:t>
      </w:r>
      <w:r w:rsidR="00EC5A2B" w:rsidRPr="00AA4DD7">
        <w:rPr>
          <w:rFonts w:hAnsi="Times New Roman" w:ascii="Times New Roman"/>
          <w:sz w:val="24"/>
        </w:rPr>
        <w:t>Trgovačko</w:t>
      </w:r>
      <w:r w:rsidRPr="00AA4DD7">
        <w:rPr>
          <w:rFonts w:hAnsi="Times New Roman" w:ascii="Times New Roman"/>
          <w:sz w:val="24"/>
        </w:rPr>
        <w:t>m</w:t>
      </w:r>
      <w:r w:rsidR="00EC5A2B" w:rsidRPr="00AA4DD7">
        <w:rPr>
          <w:rFonts w:hAnsi="Times New Roman" w:ascii="Times New Roman"/>
          <w:sz w:val="24"/>
        </w:rPr>
        <w:t xml:space="preserve"> sud</w:t>
      </w:r>
      <w:r w:rsidRPr="00AA4DD7">
        <w:rPr>
          <w:rFonts w:hAnsi="Times New Roman" w:ascii="Times New Roman"/>
          <w:sz w:val="24"/>
        </w:rPr>
        <w:t>u</w:t>
      </w:r>
      <w:r w:rsidR="00EC5A2B" w:rsidRPr="00AA4DD7">
        <w:rPr>
          <w:rFonts w:hAnsi="Times New Roman" w:ascii="Times New Roman"/>
          <w:sz w:val="24"/>
        </w:rPr>
        <w:t xml:space="preserve"> u Zagrebu</w:t>
      </w:r>
      <w:r w:rsidR="001F6BAC" w:rsidRPr="00AA4DD7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sudnica </w:t>
      </w:r>
      <w:r w:rsidR="00AA4DD7" w:rsidRPr="00AA4DD7">
        <w:rPr>
          <w:rFonts w:hAnsi="Times New Roman" w:ascii="Times New Roman"/>
          <w:sz w:val="24"/>
        </w:rPr>
        <w:t>96/</w:t>
      </w:r>
      <w:r w:rsidRPr="00AA4DD7">
        <w:rPr>
          <w:rFonts w:hAnsi="Times New Roman" w:ascii="Times New Roman"/>
          <w:sz w:val="24"/>
        </w:rPr>
        <w:t>II (</w:t>
      </w:r>
      <w:r w:rsidR="00AA4DD7" w:rsidRPr="00AA4DD7">
        <w:rPr>
          <w:rFonts w:hAnsi="Times New Roman" w:ascii="Times New Roman"/>
          <w:sz w:val="24"/>
        </w:rPr>
        <w:t>Mala dvorana</w:t>
      </w:r>
      <w:r w:rsidRPr="00AA4DD7">
        <w:rPr>
          <w:rFonts w:hAnsi="Times New Roman" w:ascii="Times New Roman"/>
          <w:sz w:val="24"/>
        </w:rPr>
        <w:t>)</w:t>
      </w:r>
    </w:p>
    <w:p w:rsidRDefault="00EC5A2B" w:rsidP="00B86B29" w:rsidR="00EC5A2B" w:rsidRPr="003B44C3">
      <w:pPr>
        <w:spacing w:after="120" w:before="120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VIII</w:t>
      </w:r>
      <w:r w:rsidR="00602D05" w:rsidRPr="00AA4DD7">
        <w:rPr>
          <w:rFonts w:hAnsi="Times New Roman" w:ascii="Times New Roman"/>
          <w:sz w:val="24"/>
        </w:rPr>
        <w:t>.</w:t>
      </w:r>
      <w:r w:rsidRPr="00AA4DD7">
        <w:rPr>
          <w:rFonts w:hAnsi="Times New Roman" w:ascii="Times New Roman"/>
          <w:sz w:val="24"/>
        </w:rPr>
        <w:t xml:space="preserve"> Pozivaju se predlagatelj, </w:t>
      </w:r>
      <w:r w:rsidR="00A77C9E" w:rsidRPr="00AA4DD7">
        <w:rPr>
          <w:rFonts w:hAnsi="Times New Roman" w:ascii="Times New Roman"/>
          <w:sz w:val="24"/>
        </w:rPr>
        <w:t>privremeni s</w:t>
      </w:r>
      <w:r w:rsidR="00E356FC" w:rsidRPr="00AA4DD7">
        <w:rPr>
          <w:rFonts w:hAnsi="Times New Roman" w:ascii="Times New Roman"/>
          <w:sz w:val="24"/>
        </w:rPr>
        <w:t>t</w:t>
      </w:r>
      <w:r w:rsidR="00A77C9E" w:rsidRPr="00AA4DD7">
        <w:rPr>
          <w:rFonts w:hAnsi="Times New Roman" w:ascii="Times New Roman"/>
          <w:sz w:val="24"/>
        </w:rPr>
        <w:t xml:space="preserve">ečajni upravitelj, </w:t>
      </w:r>
      <w:r w:rsidR="00AA4DD7" w:rsidRPr="00AA4DD7">
        <w:rPr>
          <w:rFonts w:hAnsi="Times New Roman" w:ascii="Times New Roman"/>
          <w:sz w:val="24"/>
        </w:rPr>
        <w:t xml:space="preserve">osobe ovlaštene za zastupanje dužnika po zakonu </w:t>
      </w:r>
      <w:r w:rsidRPr="00AA4DD7">
        <w:rPr>
          <w:rFonts w:hAnsi="Times New Roman" w:ascii="Times New Roman"/>
          <w:sz w:val="24"/>
        </w:rPr>
        <w:t xml:space="preserve">te </w:t>
      </w:r>
      <w:r w:rsidR="00602D05" w:rsidRPr="00AA4DD7">
        <w:rPr>
          <w:rFonts w:hAnsi="Times New Roman" w:ascii="Times New Roman"/>
          <w:sz w:val="24"/>
        </w:rPr>
        <w:t>pravn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osob</w:t>
      </w:r>
      <w:r w:rsidR="00AA4DD7" w:rsidRPr="00AA4DD7">
        <w:rPr>
          <w:rFonts w:hAnsi="Times New Roman" w:ascii="Times New Roman"/>
          <w:sz w:val="24"/>
        </w:rPr>
        <w:t>e</w:t>
      </w:r>
      <w:r w:rsidR="00602D05" w:rsidRPr="00AA4DD7">
        <w:rPr>
          <w:rFonts w:hAnsi="Times New Roman" w:ascii="Times New Roman"/>
          <w:sz w:val="24"/>
        </w:rPr>
        <w:t xml:space="preserve"> koje za dužnika obavljaju poslove platnog prometa d</w:t>
      </w:r>
      <w:r w:rsidR="00A77C9E" w:rsidRPr="00AA4DD7">
        <w:rPr>
          <w:rFonts w:hAnsi="Times New Roman" w:ascii="Times New Roman"/>
          <w:sz w:val="24"/>
        </w:rPr>
        <w:t>a pristupe na zakazano ročište.</w:t>
      </w:r>
      <w:r w:rsidR="00602D05" w:rsidRPr="00AA4DD7">
        <w:rPr>
          <w:rFonts w:hAnsi="Times New Roman" w:ascii="Times New Roman"/>
          <w:sz w:val="24"/>
        </w:rPr>
        <w:t xml:space="preserve"> </w:t>
      </w:r>
      <w:r w:rsidR="00602D05" w:rsidRPr="003B44C3">
        <w:rPr>
          <w:rFonts w:hAnsi="Times New Roman" w:ascii="Times New Roman"/>
          <w:sz w:val="24"/>
        </w:rPr>
        <w:t xml:space="preserve">Pozvane osobe o prijedlogu </w:t>
      </w:r>
      <w:r w:rsidR="00A9788A" w:rsidRPr="003B44C3">
        <w:rPr>
          <w:rFonts w:hAnsi="Times New Roman" w:ascii="Times New Roman"/>
          <w:sz w:val="24"/>
        </w:rPr>
        <w:t xml:space="preserve">se </w:t>
      </w:r>
      <w:r w:rsidR="00602D05" w:rsidRPr="003B44C3">
        <w:rPr>
          <w:rFonts w:hAnsi="Times New Roman" w:ascii="Times New Roman"/>
          <w:sz w:val="24"/>
        </w:rPr>
        <w:t>mogu</w:t>
      </w:r>
      <w:r w:rsidR="00AA4DD7" w:rsidRPr="003B44C3">
        <w:rPr>
          <w:rFonts w:hAnsi="Times New Roman" w:ascii="Times New Roman"/>
          <w:sz w:val="24"/>
        </w:rPr>
        <w:t xml:space="preserve"> očitovati</w:t>
      </w:r>
      <w:r w:rsidR="00602D05" w:rsidRPr="003B44C3">
        <w:rPr>
          <w:rFonts w:hAnsi="Times New Roman" w:ascii="Times New Roman"/>
          <w:sz w:val="24"/>
        </w:rPr>
        <w:t xml:space="preserve"> i pisano</w:t>
      </w:r>
      <w:r w:rsidR="00AA4DD7" w:rsidRPr="003B44C3">
        <w:rPr>
          <w:rFonts w:hAnsi="Times New Roman" w:ascii="Times New Roman"/>
          <w:sz w:val="24"/>
        </w:rPr>
        <w:t>.</w:t>
      </w:r>
    </w:p>
    <w:p w:rsidRDefault="00317DF9" w:rsidP="00317DF9" w:rsidR="00317DF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>Obrazloženje</w:t>
      </w:r>
    </w:p>
    <w:p w:rsidRDefault="00385660" w:rsidP="00317DF9" w:rsidR="00385660" w:rsidRPr="00AA4DD7">
      <w:pPr>
        <w:jc w:val="center"/>
        <w:rPr>
          <w:rFonts w:hAnsi="Times New Roman" w:ascii="Times New Roman"/>
          <w:b/>
          <w:sz w:val="24"/>
        </w:rPr>
      </w:pPr>
    </w:p>
    <w:p w:rsidRDefault="00AA4DD7" w:rsidP="00317DF9" w:rsid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Prijedlog za otvaranje stečajnog postupka nad dužnikom podnijela je Financijska agencija sukladno </w:t>
      </w:r>
      <w:r w:rsidR="00182AAF">
        <w:rPr>
          <w:rFonts w:hAnsi="Times New Roman" w:ascii="Times New Roman"/>
          <w:sz w:val="24"/>
        </w:rPr>
        <w:t xml:space="preserve">obvezi </w:t>
      </w:r>
      <w:r w:rsidR="003B44C3" w:rsidRPr="003B44C3">
        <w:rPr>
          <w:rFonts w:hAnsi="Times New Roman" w:ascii="Times New Roman"/>
          <w:sz w:val="24"/>
        </w:rPr>
        <w:t xml:space="preserve">i po ispunjenju zakonski pretpostavki iz članka </w:t>
      </w:r>
      <w:r w:rsidR="00976BEE">
        <w:rPr>
          <w:rFonts w:hAnsi="Times New Roman" w:ascii="Times New Roman"/>
          <w:sz w:val="24"/>
        </w:rPr>
        <w:t>iz članka 110. stavak 1. Stečajnog zakona (NN 71/15; nastavno: SZ). U prijedlogu se navodi da na dan 19. siječnja 2016. dužnika u Očevidniku redoslijeda za plaćanje ima evidentirane neizvršene osnove za plaćanje u neprekinutom razdoblju od 120 dana, u ukupnom iznosu od 112.370,55 kuna. Na dan podnošenja prijedloga dužnik ima 3 zaposlenih.</w:t>
      </w:r>
      <w:r w:rsidR="00385660" w:rsidRPr="00AA4DD7">
        <w:rPr>
          <w:rFonts w:hAnsi="Times New Roman" w:ascii="Times New Roman"/>
          <w:sz w:val="24"/>
        </w:rPr>
        <w:tab/>
      </w:r>
    </w:p>
    <w:p w:rsidRDefault="00AA4DD7" w:rsidP="00317DF9" w:rsidR="00AA4DD7">
      <w:pPr>
        <w:rPr>
          <w:rFonts w:hAnsi="Times New Roman" w:ascii="Times New Roman"/>
          <w:sz w:val="24"/>
        </w:rPr>
      </w:pPr>
    </w:p>
    <w:p w:rsidRDefault="00976BEE" w:rsid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Na temelju navedenog temeljem članka </w:t>
      </w:r>
      <w:r w:rsidR="003B44C3">
        <w:rPr>
          <w:rFonts w:hAnsi="Times New Roman" w:ascii="Times New Roman"/>
          <w:sz w:val="24"/>
        </w:rPr>
        <w:t>1</w:t>
      </w:r>
      <w:r>
        <w:rPr>
          <w:rFonts w:hAnsi="Times New Roman" w:ascii="Times New Roman"/>
          <w:sz w:val="24"/>
        </w:rPr>
        <w:t xml:space="preserve">15. stavak 1. i 2., 117. stavak 1., 118. stavak 1. toč. 1., 119. stavak 3., 4. i 5., 120. stavak 1.i 2. i članka 128. stavak 5. </w:t>
      </w:r>
      <w:r w:rsidR="003B44C3">
        <w:rPr>
          <w:rFonts w:hAnsi="Times New Roman" w:ascii="Times New Roman"/>
          <w:sz w:val="24"/>
        </w:rPr>
        <w:t xml:space="preserve">SZ </w:t>
      </w:r>
      <w:r>
        <w:rPr>
          <w:rFonts w:hAnsi="Times New Roman" w:ascii="Times New Roman"/>
          <w:sz w:val="24"/>
        </w:rPr>
        <w:t>odlučeno je kao u izreci.</w:t>
      </w:r>
    </w:p>
    <w:p w:rsidRDefault="003B44C3" w:rsidR="003B44C3">
      <w:pPr>
        <w:rPr>
          <w:rFonts w:hAnsi="Times New Roman" w:ascii="Times New Roman"/>
          <w:sz w:val="24"/>
        </w:rPr>
      </w:pPr>
    </w:p>
    <w:p w:rsidRDefault="003B44C3" w:rsidP="003B44C3" w:rsidR="003B44C3" w:rsidRPr="003B44C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3B44C3">
        <w:rPr>
          <w:rFonts w:hAnsi="Times New Roman" w:ascii="Times New Roman"/>
          <w:sz w:val="24"/>
        </w:rPr>
        <w:t xml:space="preserve">Imenovanje privremenog stečajnog upravitelja izvršeno je </w:t>
      </w:r>
      <w:r w:rsidR="00182AAF">
        <w:rPr>
          <w:rFonts w:hAnsi="Times New Roman" w:ascii="Times New Roman"/>
          <w:sz w:val="24"/>
        </w:rPr>
        <w:t xml:space="preserve">temeljem članka 85. stavak 1. SZ </w:t>
      </w:r>
      <w:r w:rsidRPr="003B44C3">
        <w:rPr>
          <w:rFonts w:hAnsi="Times New Roman" w:ascii="Times New Roman"/>
          <w:sz w:val="24"/>
        </w:rPr>
        <w:t>nakon automatskog izbora osobe privremenog stečajnog upravitelja od strane računala metodom slučajnog odabira sukladno članku 8</w:t>
      </w:r>
      <w:r w:rsidR="00182AAF">
        <w:rPr>
          <w:rFonts w:hAnsi="Times New Roman" w:ascii="Times New Roman"/>
          <w:sz w:val="24"/>
        </w:rPr>
        <w:t>4</w:t>
      </w:r>
      <w:r w:rsidRPr="003B44C3">
        <w:rPr>
          <w:rFonts w:hAnsi="Times New Roman" w:ascii="Times New Roman"/>
          <w:sz w:val="24"/>
        </w:rPr>
        <w:t>. stavak 1.</w:t>
      </w:r>
      <w:r w:rsidR="00182AAF">
        <w:rPr>
          <w:rFonts w:hAnsi="Times New Roman" w:ascii="Times New Roman"/>
          <w:sz w:val="24"/>
        </w:rPr>
        <w:t>, sve</w:t>
      </w:r>
      <w:r w:rsidRPr="003B44C3">
        <w:rPr>
          <w:rFonts w:hAnsi="Times New Roman" w:ascii="Times New Roman"/>
          <w:sz w:val="24"/>
        </w:rPr>
        <w:t xml:space="preserve"> u svezi s člankom 119. stavak 6. SZ. </w:t>
      </w:r>
    </w:p>
    <w:p w:rsidRDefault="00A102B0" w:rsidP="00A102B0" w:rsidR="00A102B0" w:rsidRPr="00AA4DD7">
      <w:pPr>
        <w:jc w:val="center"/>
        <w:rPr>
          <w:rFonts w:hAnsi="Times New Roman" w:ascii="Times New Roman"/>
          <w:sz w:val="24"/>
        </w:rPr>
      </w:pPr>
    </w:p>
    <w:p w:rsidRDefault="00482439" w:rsidP="00A102B0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3B44C3">
        <w:rPr>
          <w:rFonts w:hAnsi="Times New Roman" w:ascii="Times New Roman"/>
          <w:sz w:val="24"/>
        </w:rPr>
        <w:t>28. lipnja</w:t>
      </w:r>
      <w:r w:rsidR="00E80646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3B44C3">
        <w:rPr>
          <w:rFonts w:hAnsi="Times New Roman" w:ascii="Times New Roman"/>
          <w:sz w:val="24"/>
        </w:rPr>
        <w:t>6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6B7811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Na ovo rješenje </w:t>
      </w:r>
      <w:r w:rsidR="00E2116A" w:rsidRPr="00AA4DD7">
        <w:rPr>
          <w:rFonts w:hAnsi="Times New Roman" w:ascii="Times New Roman"/>
          <w:sz w:val="24"/>
        </w:rPr>
        <w:t xml:space="preserve">nije </w:t>
      </w:r>
      <w:r w:rsidR="007F048E" w:rsidRPr="00AA4DD7">
        <w:rPr>
          <w:rFonts w:hAnsi="Times New Roman" w:ascii="Times New Roman"/>
          <w:sz w:val="24"/>
        </w:rPr>
        <w:t>dopuštena žalba</w:t>
      </w:r>
      <w:r w:rsidRPr="00AA4DD7">
        <w:rPr>
          <w:rFonts w:hAnsi="Times New Roman" w:ascii="Times New Roman"/>
          <w:sz w:val="24"/>
        </w:rPr>
        <w:t xml:space="preserve">, osim na dio rješenja u stavku II. izreke, na koje je se može </w:t>
      </w:r>
      <w:r w:rsidR="00182AAF">
        <w:rPr>
          <w:rFonts w:hAnsi="Times New Roman" w:ascii="Times New Roman"/>
          <w:sz w:val="24"/>
        </w:rPr>
        <w:t xml:space="preserve">podnijeti </w:t>
      </w:r>
      <w:r w:rsidRPr="00AA4DD7">
        <w:rPr>
          <w:rFonts w:hAnsi="Times New Roman" w:ascii="Times New Roman"/>
          <w:sz w:val="24"/>
        </w:rPr>
        <w:t xml:space="preserve">žalba </w:t>
      </w:r>
      <w:r w:rsidR="00182AAF">
        <w:rPr>
          <w:rFonts w:hAnsi="Times New Roman" w:ascii="Times New Roman"/>
          <w:sz w:val="24"/>
        </w:rPr>
        <w:t xml:space="preserve">ovome sudu </w:t>
      </w:r>
      <w:r w:rsidRPr="00AA4DD7">
        <w:rPr>
          <w:rFonts w:hAnsi="Times New Roman" w:ascii="Times New Roman"/>
          <w:sz w:val="24"/>
        </w:rPr>
        <w:t>u roku od osam dana,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6B7811" w:rsidP="00482439" w:rsidR="006B7811">
      <w:pPr>
        <w:rPr>
          <w:rFonts w:hAnsi="Times New Roman" w:ascii="Times New Roman"/>
          <w:sz w:val="24"/>
        </w:rPr>
      </w:pPr>
    </w:p>
    <w:p w:rsidRDefault="006B7811" w:rsidP="00482439" w:rsidR="006B7811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B7811" w:rsidP="00482439" w:rsidR="006B7811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6B7811">
      <w:pPr>
        <w:rPr>
          <w:rFonts w:hAnsi="Times New Roman" w:ascii="Times New Roman"/>
          <w:color w:themeColor="background1" w:val="FFFFFF"/>
          <w:sz w:val="24"/>
        </w:rPr>
      </w:pPr>
      <w:r w:rsidRPr="006B7811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6B7811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B7811">
        <w:rPr>
          <w:rFonts w:hAnsi="Times New Roman" w:ascii="Times New Roman"/>
          <w:color w:themeColor="background1" w:val="FFFFFF"/>
          <w:sz w:val="24"/>
        </w:rPr>
        <w:t>Predlagatelju</w:t>
      </w:r>
      <w:r w:rsidR="00182AAF" w:rsidRPr="006B7811">
        <w:rPr>
          <w:rFonts w:hAnsi="Times New Roman" w:ascii="Times New Roman"/>
          <w:color w:themeColor="background1" w:val="FFFFFF"/>
          <w:sz w:val="24"/>
        </w:rPr>
        <w:t xml:space="preserve"> - FINA</w:t>
      </w:r>
    </w:p>
    <w:p w:rsidRDefault="00E2116A" w:rsidP="001E35C6" w:rsidR="00E2116A" w:rsidRPr="006B7811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B7811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182AAF" w:rsidRPr="006B7811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6B7811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B7811">
        <w:rPr>
          <w:rFonts w:hAnsi="Times New Roman" w:ascii="Times New Roman"/>
          <w:color w:themeColor="background1" w:val="FFFFFF"/>
          <w:sz w:val="24"/>
        </w:rPr>
        <w:t>Dužniku</w:t>
      </w:r>
      <w:r w:rsidR="00182AAF" w:rsidRPr="006B7811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6B7811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6B7811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B7811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6B7811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6B7811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1F6BAC" w:rsidRPr="006B7811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6B7811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6B7811">
        <w:rPr>
          <w:rFonts w:hAnsi="Times New Roman" w:ascii="Times New Roman"/>
          <w:color w:themeColor="background1" w:val="FFFFFF"/>
          <w:sz w:val="24"/>
        </w:rPr>
        <w:t>Oglasna ploča</w:t>
      </w:r>
      <w:r w:rsidRPr="006B7811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E80646" w:rsidP="00182AAF" w:rsidR="00E80646" w:rsidRPr="006B7811">
      <w:pPr>
        <w:ind w:left="360"/>
        <w:rPr>
          <w:rFonts w:hAnsi="Times New Roman" w:ascii="Times New Roman"/>
          <w:color w:themeColor="background1" w:val="FFFFFF"/>
          <w:sz w:val="24"/>
        </w:rPr>
      </w:pPr>
      <w:r w:rsidRPr="006B7811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6B7811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6B7811">
      <w:pPr>
        <w:rPr>
          <w:rFonts w:hAnsi="Times New Roman" w:ascii="Times New Roman"/>
          <w:color w:themeColor="background1" w:val="FFFFFF"/>
          <w:szCs w:val="22"/>
        </w:rPr>
      </w:pPr>
      <w:r w:rsidRPr="006B7811">
        <w:rPr>
          <w:rFonts w:hAnsi="Times New Roman" w:ascii="Times New Roman"/>
          <w:color w:themeColor="background1" w:val="FFFFFF"/>
          <w:szCs w:val="22"/>
        </w:rPr>
        <w:t>NK:</w:t>
      </w:r>
    </w:p>
    <w:p w:rsidRDefault="001E35C6" w:rsidP="001E35C6" w:rsidR="001E35C6" w:rsidRPr="006B7811">
      <w:pPr>
        <w:rPr>
          <w:rFonts w:hAnsi="Times New Roman" w:ascii="Times New Roman"/>
          <w:color w:themeColor="background1" w:val="FFFFFF"/>
          <w:szCs w:val="22"/>
        </w:rPr>
      </w:pPr>
      <w:r w:rsidRPr="006B7811">
        <w:rPr>
          <w:rFonts w:hAnsi="Times New Roman" w:ascii="Times New Roman"/>
          <w:color w:themeColor="background1" w:val="FFFFFF"/>
          <w:szCs w:val="22"/>
        </w:rPr>
        <w:t>- spis u roč.</w:t>
      </w:r>
    </w:p>
    <w:p w:rsidRDefault="001E35C6" w:rsidP="001E35C6" w:rsidR="001E35C6" w:rsidRPr="006B7811">
      <w:pPr>
        <w:rPr>
          <w:rFonts w:hAnsi="Times New Roman" w:ascii="Times New Roman"/>
          <w:color w:themeColor="background1" w:val="FFFFFF"/>
          <w:szCs w:val="22"/>
        </w:rPr>
      </w:pPr>
    </w:p>
    <w:p w:rsidRDefault="001E35C6" w:rsidP="001E35C6" w:rsidR="001E35C6" w:rsidRPr="006B7811">
      <w:pPr>
        <w:rPr>
          <w:rFonts w:hAnsi="Times New Roman" w:ascii="Times New Roman"/>
          <w:color w:themeColor="background1" w:val="FFFFFF"/>
          <w:szCs w:val="22"/>
        </w:rPr>
      </w:pPr>
      <w:r w:rsidRPr="006B7811">
        <w:rPr>
          <w:rFonts w:hAnsi="Times New Roman" w:ascii="Times New Roman"/>
          <w:color w:themeColor="background1" w:val="FFFFFF"/>
          <w:szCs w:val="22"/>
        </w:rPr>
        <w:t xml:space="preserve">               Z, </w:t>
      </w:r>
      <w:r w:rsidRPr="006B7811">
        <w:rPr>
          <w:rFonts w:hAnsi="Times New Roman" w:ascii="Times New Roman"/>
          <w:color w:themeColor="background1" w:val="FFFFFF"/>
          <w:szCs w:val="22"/>
        </w:rPr>
        <w:fldChar w:fldCharType="begin"/>
      </w:r>
      <w:r w:rsidRPr="006B7811">
        <w:rPr>
          <w:rFonts w:hAnsi="Times New Roman" w:ascii="Times New Roman"/>
          <w:color w:themeColor="background1" w:val="FFFFFF"/>
          <w:szCs w:val="22"/>
        </w:rPr>
        <w:instrText xml:space="preserve"> TIME \@ "d.M.yy." </w:instrText>
      </w:r>
      <w:r w:rsidRPr="006B7811">
        <w:rPr>
          <w:rFonts w:hAnsi="Times New Roman" w:ascii="Times New Roman"/>
          <w:color w:themeColor="background1" w:val="FFFFFF"/>
          <w:szCs w:val="22"/>
        </w:rPr>
        <w:fldChar w:fldCharType="separate"/>
      </w:r>
      <w:r w:rsidR="00E607CB">
        <w:rPr>
          <w:rFonts w:hAnsi="Times New Roman" w:ascii="Times New Roman"/>
          <w:noProof/>
          <w:color w:themeColor="background1" w:val="FFFFFF"/>
          <w:szCs w:val="22"/>
        </w:rPr>
        <w:t>29.6.16.</w:t>
      </w:r>
      <w:r w:rsidRPr="006B7811">
        <w:rPr>
          <w:rFonts w:hAnsi="Times New Roman" w:ascii="Times New Roman"/>
          <w:color w:themeColor="background1" w:val="FFFFFF"/>
          <w:szCs w:val="22"/>
        </w:rPr>
        <w:fldChar w:fldCharType="end"/>
      </w:r>
      <w:r w:rsidRPr="006B7811">
        <w:rPr>
          <w:rFonts w:hAnsi="Times New Roman" w:ascii="Times New Roman"/>
          <w:color w:themeColor="background1" w:val="FFFFFF"/>
          <w:szCs w:val="22"/>
        </w:rPr>
        <w:t xml:space="preserve">  Sudac:</w:t>
      </w:r>
    </w:p>
    <w:p w:rsidRDefault="00E2116A" w:rsidP="0036625F" w:rsidR="00E2116A" w:rsidRPr="006B7811">
      <w:pPr>
        <w:rPr>
          <w:rFonts w:hAnsi="Times New Roman" w:ascii="Times New Roman"/>
          <w:color w:themeColor="background1" w:val="FFFFFF"/>
          <w:sz w:val="24"/>
        </w:rPr>
      </w:pPr>
    </w:p>
    <w:p w:rsidRDefault="00A23DC2" w:rsidP="0036625F" w:rsidR="00A23DC2" w:rsidRPr="006B7811">
      <w:pPr>
        <w:rPr>
          <w:rFonts w:hAnsi="Times New Roman" w:ascii="Times New Roman"/>
          <w:color w:themeColor="background1" w:val="FFFFFF"/>
          <w:sz w:val="24"/>
        </w:rPr>
      </w:pPr>
    </w:p>
    <w:sectPr w:rsidSect="00EA52A1" w:rsidR="00A23DC2" w:rsidRPr="006B781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A42" w:rsidR="00E90A42">
      <w:r>
        <w:separator/>
      </w:r>
    </w:p>
  </w:endnote>
  <w:endnote w:id="0" w:type="continuationSeparator">
    <w:p w:rsidRDefault="00E90A42" w:rsidR="00E90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A42" w:rsidR="00E90A42">
      <w:r>
        <w:separator/>
      </w:r>
    </w:p>
  </w:footnote>
  <w:footnote w:id="0" w:type="continuationSeparator">
    <w:p w:rsidRDefault="00E90A42" w:rsidR="00E90A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E607CB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3B44C3">
      <w:rPr>
        <w:rFonts w:hAnsi="Times New Roman" w:ascii="Times New Roman"/>
        <w:sz w:val="24"/>
      </w:rPr>
      <w:t>688/16</w:t>
    </w:r>
    <w:r w:rsidR="006B7811">
      <w:rPr>
        <w:rFonts w:hAnsi="Times New Roman" w:ascii="Times New Roman"/>
        <w:sz w:val="24"/>
      </w:rPr>
      <w:t>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0A42"/>
    <w:rsid w:val="00021028"/>
    <w:rsid w:val="000315B6"/>
    <w:rsid w:val="00062DBB"/>
    <w:rsid w:val="00070CB4"/>
    <w:rsid w:val="000A046A"/>
    <w:rsid w:val="000A5E52"/>
    <w:rsid w:val="000C5E54"/>
    <w:rsid w:val="000D010B"/>
    <w:rsid w:val="000F553A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965"/>
    <w:rsid w:val="00335D44"/>
    <w:rsid w:val="00360318"/>
    <w:rsid w:val="0036625F"/>
    <w:rsid w:val="00385660"/>
    <w:rsid w:val="0039717A"/>
    <w:rsid w:val="003B3623"/>
    <w:rsid w:val="003B4319"/>
    <w:rsid w:val="003B44C3"/>
    <w:rsid w:val="003C3ECA"/>
    <w:rsid w:val="003D21F3"/>
    <w:rsid w:val="00436CBD"/>
    <w:rsid w:val="00441071"/>
    <w:rsid w:val="00444654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A2AA6"/>
    <w:rsid w:val="006B7811"/>
    <w:rsid w:val="006D3803"/>
    <w:rsid w:val="006E1347"/>
    <w:rsid w:val="006E52BB"/>
    <w:rsid w:val="0070227B"/>
    <w:rsid w:val="007160D0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2AEB"/>
    <w:rsid w:val="00973546"/>
    <w:rsid w:val="00976BEE"/>
    <w:rsid w:val="009C5C3E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116A"/>
    <w:rsid w:val="00E24AF4"/>
    <w:rsid w:val="00E33BA1"/>
    <w:rsid w:val="00E356FC"/>
    <w:rsid w:val="00E4455F"/>
    <w:rsid w:val="00E50768"/>
    <w:rsid w:val="00E607CB"/>
    <w:rsid w:val="00E76E31"/>
    <w:rsid w:val="00E80646"/>
    <w:rsid w:val="00E90A42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93C1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0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7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7C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7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7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0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7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7C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7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7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2016.</izvorni_sadrzaj>
    <derivirana_varijabla naziv="DomainObject.DatumDonosenjaOdluke_1">28.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St-688/2016</izvorni_sadrzaj>
    <derivirana_varijabla naziv="DomainObject.Predmet.OznakaBroj_1">St-688/2016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EGREGIE d.o.o.</izvorni_sadrzaj>
    <derivirana_varijabla naziv="DomainObject.Predmet.ProtustrankaFormated_1">  EGREGIE d.o.o.</derivirana_varijabla>
  </DomainObject.Predmet.ProtustrankaFormated>
  <DomainObject.Predmet.ProtustrankaFormatedOIB>
    <izvorni_sadrzaj>  EGREGIE d.o.o., OIB 19101062137</izvorni_sadrzaj>
    <derivirana_varijabla naziv="DomainObject.Predmet.ProtustrankaFormatedOIB_1">  EGREGIE d.o.o., OIB 19101062137</derivirana_varijabla>
  </DomainObject.Predmet.ProtustrankaFormatedOIB>
  <DomainObject.Predmet.ProtustrankaFormatedWithAdress>
    <izvorni_sadrzaj> EGREGIE d.o.o., Prilaz Gjure Deželića 27, 10000 Zagreb</izvorni_sadrzaj>
    <derivirana_varijabla naziv="DomainObject.Predmet.ProtustrankaFormatedWithAdress_1"> EGREGIE d.o.o., Prilaz Gjure Deželića 27, 10000 Zagreb</derivirana_varijabla>
  </DomainObject.Predmet.ProtustrankaFormatedWithAdress>
  <DomainObject.Predmet.ProtustrankaFormatedWithAdressOIB>
    <izvorni_sadrzaj> EGREGIE d.o.o., OIB 19101062137, Prilaz Gjure Deželića 27, 10000 Zagreb</izvorni_sadrzaj>
    <derivirana_varijabla naziv="DomainObject.Predmet.ProtustrankaFormatedWithAdressOIB_1"> EGREGIE d.o.o., OIB 19101062137, Prilaz Gjure Deželića 27, 10000 Zagreb</derivirana_varijabla>
  </DomainObject.Predmet.ProtustrankaFormatedWithAdressOIB>
  <DomainObject.Predmet.ProtustrankaWithAdress>
    <izvorni_sadrzaj>EGREGIE d.o.o. Prilaz Gjure Deželića 27, 10000 Zagreb</izvorni_sadrzaj>
    <derivirana_varijabla naziv="DomainObject.Predmet.ProtustrankaWithAdress_1">EGREGIE d.o.o. Prilaz Gjure Deželića 27, 10000 Zagreb</derivirana_varijabla>
  </DomainObject.Predmet.ProtustrankaWithAdress>
  <DomainObject.Predmet.ProtustrankaWithAdressOIB>
    <izvorni_sadrzaj>EGREGIE d.o.o., OIB 19101062137, Prilaz Gjure Deželića 27, 10000 Zagreb</izvorni_sadrzaj>
    <derivirana_varijabla naziv="DomainObject.Predmet.ProtustrankaWithAdressOIB_1">EGREGIE d.o.o., OIB 19101062137, Prilaz Gjure Deželića 27, 10000 Zagreb</derivirana_varijabla>
  </DomainObject.Predmet.ProtustrankaWithAdressOIB>
  <DomainObject.Predmet.ProtustrankaNazivFormated>
    <izvorni_sadrzaj>EGREGIE d.o.o.</izvorni_sadrzaj>
    <derivirana_varijabla naziv="DomainObject.Predmet.ProtustrankaNazivFormated_1">EGREGIE d.o.o.</derivirana_varijabla>
  </DomainObject.Predmet.ProtustrankaNazivFormated>
  <DomainObject.Predmet.ProtustrankaNazivFormatedOIB>
    <izvorni_sadrzaj>EGREGIE d.o.o., OIB 19101062137</izvorni_sadrzaj>
    <derivirana_varijabla naziv="DomainObject.Predmet.ProtustrankaNazivFormatedOIB_1">EGREGIE d.o.o., OIB 19101062137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EGREGIE d.o.o.</item>
    </izvorni_sadrzaj>
    <derivirana_varijabla naziv="DomainObject.Predmet.ProtuStrankaListFormated_1">
      <item>EGREGIE d.o.o.</item>
    </derivirana_varijabla>
  </DomainObject.Predmet.ProtuStrankaListFormated>
  <DomainObject.Predmet.ProtuStrankaListFormatedOIB>
    <izvorni_sadrzaj>
      <item>EGREGIE d.o.o., OIB 19101062137</item>
    </izvorni_sadrzaj>
    <derivirana_varijabla naziv="DomainObject.Predmet.ProtuStrankaListFormatedOIB_1">
      <item>EGREGIE d.o.o., OIB 19101062137</item>
    </derivirana_varijabla>
  </DomainObject.Predmet.ProtuStrankaListFormatedOIB>
  <DomainObject.Predmet.ProtuStrankaListFormatedWithAdress>
    <izvorni_sadrzaj>
      <item>EGREGIE d.o.o., Prilaz Gjure Deželića 27, 10000 Zagreb</item>
    </izvorni_sadrzaj>
    <derivirana_varijabla naziv="DomainObject.Predmet.ProtuStrankaListFormatedWithAdress_1">
      <item>EGREGIE d.o.o., Prilaz Gjure Deželića 27, 10000 Zagreb</item>
    </derivirana_varijabla>
  </DomainObject.Predmet.ProtuStrankaListFormatedWithAdress>
  <DomainObject.Predmet.ProtuStrankaListFormatedWithAdressOIB>
    <izvorni_sadrzaj>
      <item>EGREGIE d.o.o., OIB 19101062137, Prilaz Gjure Deželića 27, 10000 Zagreb</item>
    </izvorni_sadrzaj>
    <derivirana_varijabla naziv="DomainObject.Predmet.ProtuStrankaListFormatedWithAdressOIB_1">
      <item>EGREGIE d.o.o., OIB 19101062137, Prilaz Gjure Deželića 27, 10000 Zagreb</item>
    </derivirana_varijabla>
  </DomainObject.Predmet.ProtuStrankaListFormatedWithAdressOIB>
  <DomainObject.Predmet.ProtuStrankaListNazivFormated>
    <izvorni_sadrzaj>
      <item>EGREGIE d.o.o.</item>
    </izvorni_sadrzaj>
    <derivirana_varijabla naziv="DomainObject.Predmet.ProtuStrankaListNazivFormated_1">
      <item>EGREGIE d.o.o.</item>
    </derivirana_varijabla>
  </DomainObject.Predmet.ProtuStrankaListNazivFormated>
  <DomainObject.Predmet.ProtuStrankaListNazivFormatedOIB>
    <izvorni_sadrzaj>
      <item>EGREGIE d.o.o., OIB 19101062137</item>
    </izvorni_sadrzaj>
    <derivirana_varijabla naziv="DomainObject.Predmet.ProtuStrankaListNazivFormatedOIB_1">
      <item>EGREGIE d.o.o., OIB 19101062137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EGREGIE d.o.o.</izvorni_sadrzaj>
    <derivirana_varijabla naziv="DomainObject.Predmet.ProtustrankaIDrugi_1">EGREGIE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EGREGIE d.o.o., OIB 19101062137, Prilaz Gjure Deželića 27, 10000 Zagreb</izvorni_sadrzaj>
    <derivirana_varijabla naziv="DomainObject.Predmet.ProtustrankaIDrugiAdressOIB_1">EGREGIE d.o.o., OIB 19101062137, Prilaz Gjure Deželića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EGREGIE d.o.o.</item>
    </izvorni_sadrzaj>
    <derivirana_varijabla naziv="DomainObject.Predmet.SudioniciListNaziv_1">
      <item>FINA Regionalni centar Zagreb</item>
      <item>EGREGIE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EGREGIE d.o.o., OIB 19101062137, Prilaz Gjure Deželića 27,10000 Zagreb</item>
    </izvorni_sadrzaj>
    <derivirana_varijabla naziv="DomainObject.Predmet.SudioniciListAdressOIB_1">
      <item>FINA Regionalni centar Zagreb, OIB 85821130368, Trg svibanjskih žrtava 1995. br. 1,10000 Zagreb</item>
      <item>EGREGIE d.o.o., OIB 19101062137, Prilaz Gjure Deželića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19101062137</item>
    </izvorni_sadrzaj>
    <derivirana_varijabla naziv="DomainObject.Predmet.SudioniciListNazivOIB_1">
      <item>, OIB 85821130368</item>
      <item>, OIB 19101062137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Bolnička cesta 34d Zagreb</item>
    </izvorni_sadrzaj>
    <derivirana_varijabla naziv="DomainObject.Predmet.StecajniUpraviteljiListAddressOIB_1">
      <item>Irena Kelava, OIB 65378158056, Bolnička cesta 34d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556</properties:Words>
  <properties:Characters>2943</properties:Characters>
  <properties:Lines>87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2016-06-29T06:20:00Z</dcterms:created>
  <dc:creator>Sonja Pilić</dc:creator>
  <cp:lastModifiedBy>Sonja Pilić</cp:lastModifiedBy>
  <cp:lastPrinted>2016-06-29T06:22:00Z</cp:lastPrinted>
  <dcterms:modified xmlns:xsi="http://www.w3.org/2001/XMLSchema-instance" xsi:type="dcterms:W3CDTF">2016-06-29T06:26:00Z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