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c706" w14:paraId="e8cc706" w:rsidRDefault="00BF30CF" w:rsidP="00BF30CF" w:rsidR="00BF30CF">
      <w:pPr>
        <w:jc w:val="right"/>
        <w15:collapsed w:val="false"/>
      </w:pPr>
      <w:bookmarkStart w:name="_GoBack" w:id="0"/>
      <w:bookmarkEnd w:id="0"/>
      <w:r>
        <w:t>Broj: 6 St-</w:t>
      </w:r>
      <w:r w:rsidR="00064AED">
        <w:t>158/16-15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C15A9A" w:rsidRPr="00C15A9A">
        <w:t xml:space="preserve">RH Ministarstvo financija, Porezna uprava, Područni ured Slavonija i Baranja, Vukovar zastupani po ŽDO Vukovar, za otvaranje stečajnog  postupka nad dužnikom </w:t>
      </w:r>
      <w:r w:rsidR="00064AED" w:rsidRPr="00064AED">
        <w:rPr>
          <w:b/>
        </w:rPr>
        <w:t>APPORTO d.o.o. za graditeljstvo i trgovinu, Vukovar A. oslobođenja A 12/37, OIB: 25004338263, MBS: 030064525</w:t>
      </w:r>
      <w:r w:rsidRPr="00D14516">
        <w:t>,</w:t>
      </w:r>
      <w:r>
        <w:t xml:space="preserve"> dana </w:t>
      </w:r>
      <w:r w:rsidR="00064AED">
        <w:t>8. srpnja</w:t>
      </w:r>
      <w:r w:rsidR="002859AC">
        <w:t xml:space="preserve"> 2016.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064AED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064AED" w:rsidRPr="00064AED">
        <w:rPr>
          <w:b/>
        </w:rPr>
        <w:t>APPORTO d.o.o. za graditeljstvo i trgovinu, Vukovar A. oslobođenja A 12/37, OIB: 25004338263, MBS: 030064525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064AED">
        <w:t xml:space="preserve"> </w:t>
      </w:r>
      <w:r w:rsidR="00064AED" w:rsidRPr="00064AED">
        <w:rPr>
          <w:b/>
        </w:rPr>
        <w:t>Boris Ljubanović dr. sc.  iz Osijeka, Šetalište K.F. Šepera 8 c, OIB 19311655846</w:t>
      </w:r>
      <w:r w:rsidR="00064AED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064AED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064AED" w:rsidRPr="00064AED">
        <w:rPr>
          <w:b/>
        </w:rPr>
        <w:t>APPORTO d.o.o. za graditeljstvo i trgovinu, Vukovar A. oslobođenja A 12/37, OIB: 25004338263, MBS: 030064525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654E2" w:rsidP="00B654E2" w:rsidR="00B654E2">
      <w:pPr>
        <w:pStyle w:val="Odlomakpopisa"/>
      </w:pPr>
    </w:p>
    <w:p w:rsidRDefault="003A330C" w:rsidP="00064AED" w:rsidR="003A330C">
      <w:pPr>
        <w:numPr>
          <w:ilvl w:val="0"/>
          <w:numId w:val="11"/>
        </w:numPr>
        <w:jc w:val="both"/>
      </w:pPr>
      <w:r>
        <w:t>Obvezuj</w:t>
      </w:r>
      <w:r w:rsidR="00C15A9A">
        <w:t>e</w:t>
      </w:r>
      <w:r>
        <w:t xml:space="preserve"> se z.z. dužnika </w:t>
      </w:r>
      <w:r w:rsidR="00064AED" w:rsidRPr="00064AED">
        <w:t>Ranko Slavujević, iz Vukovara, A.</w:t>
      </w:r>
      <w:r w:rsidR="00064AED">
        <w:t xml:space="preserve"> </w:t>
      </w:r>
      <w:r w:rsidR="00064AED" w:rsidRPr="00064AED">
        <w:t>Oslobođenja 12/3, OIB: 17404447771</w:t>
      </w:r>
      <w:r w:rsidR="00064AED">
        <w:t xml:space="preserve"> </w:t>
      </w:r>
      <w:r>
        <w:t>da u spis dostav</w:t>
      </w:r>
      <w:r w:rsidR="00C15A9A">
        <w:t>i</w:t>
      </w:r>
      <w:r>
        <w:t xml:space="preserve">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lastRenderedPageBreak/>
        <w:t>Rješenjem ovoga suda broj St-</w:t>
      </w:r>
      <w:r w:rsidR="00064AED">
        <w:t>158/16 od 26. siječnja 2016. g</w:t>
      </w:r>
      <w:r w:rsidRPr="005E551C">
        <w:t xml:space="preserve">. pokrenut je postupak nad dužnikom </w:t>
      </w:r>
      <w:r w:rsidR="00064AED" w:rsidRPr="00064AED">
        <w:rPr>
          <w:b/>
        </w:rPr>
        <w:t>APPORTO d.o.o. za graditeljstvo i trgovinu, Vukovar A. oslobođenja A 12/37, OIB: 25004338263, MBS: 030064525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064AED">
        <w:t>Boris Ljubanović</w:t>
      </w:r>
      <w:r w:rsidRPr="005E551C">
        <w:t xml:space="preserve"> te je za </w:t>
      </w:r>
      <w:r w:rsidR="00064AED">
        <w:t>3. ožujak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064AED">
        <w:t>3. ožujka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064AED" w:rsidP="00064AED" w:rsidR="00064AED">
      <w:pPr>
        <w:pStyle w:val="Bezproreda"/>
      </w:pPr>
    </w:p>
    <w:p w:rsidRDefault="00064AED" w:rsidP="00064AED" w:rsidR="00064AED" w:rsidRPr="00D61C7A">
      <w:pPr>
        <w:pStyle w:val="Bezproreda"/>
        <w:rPr>
          <w:sz w:val="16"/>
          <w:szCs w:val="16"/>
        </w:rPr>
      </w:pPr>
    </w:p>
    <w:p w:rsidRDefault="007A2A4A" w:rsidP="007A2A4A" w:rsidR="00064AED">
      <w:pPr>
        <w:pStyle w:val="Bezproreda"/>
        <w:jc w:val="both"/>
      </w:pPr>
      <w:r>
        <w:t>D</w:t>
      </w:r>
      <w:r w:rsidR="00064AED">
        <w:t xml:space="preserve">irektorom dužnika Ranko Slavujević, </w:t>
      </w:r>
      <w:r>
        <w:t xml:space="preserve">dostavio je financijsko-knjigovodstvenu dokumentaciju te je izvršen uvid </w:t>
      </w:r>
      <w:r w:rsidR="00064AED">
        <w:t>u zemljišne knjige kako bi</w:t>
      </w:r>
      <w:r>
        <w:t xml:space="preserve"> se</w:t>
      </w:r>
      <w:r w:rsidR="00064AED">
        <w:t xml:space="preserve"> utvrdi</w:t>
      </w:r>
      <w:r>
        <w:t>le</w:t>
      </w:r>
      <w:r w:rsidR="00064AED">
        <w:t xml:space="preserve"> nekretnine u vlasništvu dužnika i mogući promet tim nekretninama.</w:t>
      </w:r>
    </w:p>
    <w:p w:rsidRDefault="00064AED" w:rsidP="00064AED" w:rsidR="00064AED" w:rsidRPr="0037590A">
      <w:pPr>
        <w:pStyle w:val="Bezproreda"/>
        <w:rPr>
          <w:sz w:val="16"/>
          <w:szCs w:val="16"/>
        </w:rPr>
      </w:pPr>
    </w:p>
    <w:p w:rsidRDefault="00064AED" w:rsidP="00064AED" w:rsidR="00064AED">
      <w:pPr>
        <w:pStyle w:val="Bezproreda"/>
      </w:pPr>
      <w:r>
        <w:t xml:space="preserve">Dužnik je registriran kao društvo s ograničenom odgovornošću kod Trgovačkog suda u Osijeku </w:t>
      </w:r>
      <w:r w:rsidR="007A2A4A">
        <w:t xml:space="preserve">sa sjedištem u </w:t>
      </w:r>
      <w:r>
        <w:t xml:space="preserve"> Vukovar</w:t>
      </w:r>
      <w:r w:rsidR="007A2A4A">
        <w:t>u</w:t>
      </w:r>
      <w:r>
        <w:t>, A. Oslobođenja A12/37</w:t>
      </w:r>
      <w:r w:rsidR="007A2A4A">
        <w:t xml:space="preserve"> s temeljnim kapitalom</w:t>
      </w:r>
      <w:r>
        <w:t xml:space="preserve"> 63.600,00 kuna</w:t>
      </w:r>
      <w:r w:rsidR="007A2A4A">
        <w:t xml:space="preserve">. </w:t>
      </w:r>
      <w:r w:rsidRPr="007A2A4A">
        <w:t xml:space="preserve">Osnivač </w:t>
      </w:r>
      <w:r w:rsidR="007A2A4A">
        <w:t xml:space="preserve">i zakonski zastupnik </w:t>
      </w:r>
      <w:r w:rsidRPr="007A2A4A">
        <w:t>društva</w:t>
      </w:r>
      <w:r>
        <w:t>:  Ranko Slavujević, OIB 1740444777</w:t>
      </w:r>
      <w:r w:rsidR="007A2A4A">
        <w:t>1, Vukovar, Trpinjska cesta 38.</w:t>
      </w:r>
    </w:p>
    <w:p w:rsidRDefault="007A2A4A" w:rsidP="00064AED" w:rsidR="007A2A4A">
      <w:pPr>
        <w:pStyle w:val="Bezproreda"/>
      </w:pPr>
    </w:p>
    <w:p w:rsidRDefault="00064AED" w:rsidP="00064AED" w:rsidR="00064AED" w:rsidRPr="007A2A4A">
      <w:pPr>
        <w:pStyle w:val="Bezproreda"/>
      </w:pPr>
      <w:r>
        <w:t>Temeljna djelatnost dužnika je izvođenje građevinskih radova</w:t>
      </w:r>
      <w:r w:rsidR="007A2A4A">
        <w:t xml:space="preserve"> a p</w:t>
      </w:r>
      <w:r w:rsidRPr="007A2A4A">
        <w:t>rema izjavi osobe ovlašene za zastupanje dužnik ne obavlja nikakvu djelatnost posljednjih 9 godina</w:t>
      </w:r>
      <w:r w:rsidR="007A2A4A">
        <w:t>.</w:t>
      </w:r>
    </w:p>
    <w:p w:rsidRDefault="00064AED" w:rsidP="00064AED" w:rsidR="00064AED">
      <w:pPr>
        <w:pStyle w:val="Bezproreda"/>
      </w:pPr>
    </w:p>
    <w:p w:rsidRDefault="00064AED" w:rsidP="00064AED" w:rsidR="00064AED">
      <w:pPr>
        <w:pStyle w:val="Bezproreda"/>
      </w:pPr>
      <w:r>
        <w:t>Tijekom 2014. i 2015. godine Društvo nije imalo zaposlenih djelatnika.</w:t>
      </w:r>
    </w:p>
    <w:p w:rsidRDefault="00064AED" w:rsidP="00064AED" w:rsidR="00064AED">
      <w:pPr>
        <w:pStyle w:val="Bezproreda"/>
      </w:pPr>
    </w:p>
    <w:p w:rsidRDefault="00064AED" w:rsidP="00064AED" w:rsidR="00064AED" w:rsidRPr="007A2A4A">
      <w:pPr>
        <w:pStyle w:val="Bezproreda"/>
      </w:pPr>
      <w:r w:rsidRPr="007A2A4A">
        <w:t>Temeljem predočene knjigovodstveno - financijske dokumentacije za 2014. i 2015. godinu i Prokaznog popisa imovine od 10. veljače 2016. godine utvrđena su sljedeća stanja:</w:t>
      </w:r>
    </w:p>
    <w:p w:rsidRDefault="00064AED" w:rsidP="00064AED" w:rsidR="00064AED">
      <w:pPr>
        <w:pStyle w:val="Bezproreda"/>
      </w:pPr>
    </w:p>
    <w:p w:rsidRDefault="00064AED" w:rsidP="00064AED" w:rsidR="00064AED">
      <w:pPr>
        <w:pStyle w:val="Bezproreda"/>
      </w:pPr>
    </w:p>
    <w:p w:rsidRDefault="00064AED" w:rsidP="00064AED" w:rsidR="00064AED">
      <w:pPr>
        <w:pStyle w:val="Bezproreda"/>
        <w:rPr>
          <w:b/>
        </w:rPr>
      </w:pPr>
      <w:r w:rsidRPr="00542389">
        <w:rPr>
          <w:b/>
        </w:rPr>
        <w:t>a) Račun dobiti i gubitka za razdoblje 01. siječnja do 31. prosinca 2014. i 2015. godine</w:t>
      </w:r>
    </w:p>
    <w:p w:rsidRDefault="00064AED" w:rsidP="00064AED" w:rsidR="00064AED">
      <w:pPr>
        <w:pStyle w:val="Bezproreda"/>
        <w:rPr>
          <w:b/>
        </w:rPr>
      </w:pPr>
    </w:p>
    <w:p w:rsidRDefault="00064AED" w:rsidP="00064AED" w:rsidR="00064AED">
      <w:pPr>
        <w:pStyle w:val="Bezproreda"/>
      </w:pPr>
      <w:r>
        <w:t>D</w:t>
      </w:r>
      <w:r w:rsidRPr="00542389">
        <w:t>ruštvo u 2014. i 2015. godini nije obavljalo bilo kakovu djelatnost te nije ostvarivalo prihode niti rashode, št</w:t>
      </w:r>
      <w:r>
        <w:t>o ilu</w:t>
      </w:r>
      <w:r w:rsidRPr="00542389">
        <w:t>striraju iskazani podaci u Računima dobiti i gubitka za naznačena razdoblja, i to:</w:t>
      </w:r>
    </w:p>
    <w:p w:rsidRDefault="00064AED" w:rsidP="00064AED" w:rsidR="00064AED" w:rsidRPr="00542389">
      <w:pPr>
        <w:ind w:right="-284"/>
        <w:jc w:val="both"/>
      </w:pPr>
    </w:p>
    <w:p w:rsidRDefault="00064AED" w:rsidP="00064AED" w:rsidR="00064AED" w:rsidRPr="002B3154">
      <w:pPr>
        <w:ind w:right="-1134"/>
        <w:rPr>
          <w:sz w:val="22"/>
          <w:szCs w:val="22"/>
        </w:rPr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 xml:space="preserve">                             </w:t>
      </w:r>
      <w:r w:rsidRPr="002B3154">
        <w:rPr>
          <w:sz w:val="22"/>
          <w:szCs w:val="22"/>
        </w:rPr>
        <w:t>Iznos u kunama</w:t>
      </w:r>
    </w:p>
    <w:tbl>
      <w:tblPr>
        <w:tblW w:type="dxa" w:w="9356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59"/>
        <w:gridCol w:w="3861"/>
        <w:gridCol w:w="2126"/>
        <w:gridCol w:w="2410"/>
      </w:tblGrid>
      <w:tr w:rsidTr="00D0085A" w:rsidR="00064AED" w:rsidRPr="002B3154">
        <w:tc>
          <w:tcPr>
            <w:tcW w:type="dxa" w:w="959"/>
            <w:tcBorders>
              <w:right w:val="nil"/>
            </w:tcBorders>
            <w:shd w:fill="FFFFFF" w:color="auto" w:val="clear"/>
          </w:tcPr>
          <w:p w:rsidRDefault="00064AED" w:rsidP="00D0085A" w:rsidR="00064AED" w:rsidRPr="007F4C59">
            <w:pPr>
              <w:jc w:val="center"/>
              <w:rPr>
                <w:sz w:val="16"/>
                <w:szCs w:val="16"/>
              </w:rPr>
            </w:pPr>
            <w:r w:rsidRPr="007F4C59">
              <w:rPr>
                <w:sz w:val="16"/>
                <w:szCs w:val="16"/>
              </w:rPr>
              <w:t xml:space="preserve">OZNAKA </w:t>
            </w:r>
          </w:p>
          <w:p w:rsidRDefault="00064AED" w:rsidP="00D0085A" w:rsidR="00064AED" w:rsidRPr="007F4C59">
            <w:pPr>
              <w:jc w:val="center"/>
              <w:rPr>
                <w:sz w:val="16"/>
                <w:szCs w:val="16"/>
              </w:rPr>
            </w:pPr>
            <w:r w:rsidRPr="007F4C59">
              <w:rPr>
                <w:sz w:val="16"/>
                <w:szCs w:val="16"/>
              </w:rPr>
              <w:t>POZICIJE</w:t>
            </w:r>
          </w:p>
        </w:tc>
        <w:tc>
          <w:tcPr>
            <w:tcW w:type="dxa" w:w="3861"/>
            <w:shd w:fill="FFFFFF" w:color="auto" w:val="clear"/>
          </w:tcPr>
          <w:p w:rsidRDefault="00064AED" w:rsidP="00D0085A" w:rsidR="00064AED" w:rsidRPr="00FB2609">
            <w:pPr>
              <w:jc w:val="center"/>
              <w:rPr>
                <w:b/>
                <w:sz w:val="22"/>
                <w:szCs w:val="22"/>
              </w:rPr>
            </w:pPr>
            <w:r w:rsidRPr="00FB2609">
              <w:rPr>
                <w:b/>
                <w:sz w:val="22"/>
                <w:szCs w:val="22"/>
              </w:rPr>
              <w:t>NAZIV POZICIJE</w:t>
            </w:r>
          </w:p>
        </w:tc>
        <w:tc>
          <w:tcPr>
            <w:tcW w:type="dxa" w:w="2126"/>
            <w:tcBorders>
              <w:left w:val="nil"/>
            </w:tcBorders>
            <w:shd w:fill="FFFFFF" w:color="auto" w:val="clear"/>
          </w:tcPr>
          <w:p w:rsidRDefault="00064AED" w:rsidP="00D0085A" w:rsidR="00064AED" w:rsidRPr="00FB2609">
            <w:pPr>
              <w:jc w:val="center"/>
              <w:rPr>
                <w:b/>
                <w:sz w:val="22"/>
                <w:szCs w:val="22"/>
              </w:rPr>
            </w:pPr>
            <w:r w:rsidRPr="00FB2609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4</w:t>
            </w:r>
            <w:r w:rsidRPr="00FB2609">
              <w:rPr>
                <w:b/>
                <w:sz w:val="22"/>
                <w:szCs w:val="22"/>
              </w:rPr>
              <w:t>.</w:t>
            </w:r>
          </w:p>
          <w:p w:rsidRDefault="00064AED" w:rsidP="00D0085A" w:rsidR="00064AED" w:rsidRPr="00FB2609">
            <w:pPr>
              <w:jc w:val="center"/>
              <w:rPr>
                <w:b/>
                <w:sz w:val="22"/>
                <w:szCs w:val="22"/>
              </w:rPr>
            </w:pPr>
            <w:r w:rsidRPr="00FB2609">
              <w:rPr>
                <w:b/>
                <w:sz w:val="22"/>
                <w:szCs w:val="22"/>
              </w:rPr>
              <w:t>godina</w:t>
            </w:r>
          </w:p>
        </w:tc>
        <w:tc>
          <w:tcPr>
            <w:tcW w:type="dxa" w:w="2410"/>
            <w:shd w:fill="FFFFFF" w:color="auto" w:val="clear"/>
          </w:tcPr>
          <w:p w:rsidRDefault="00064AED" w:rsidP="00D0085A" w:rsidR="00064AED" w:rsidRPr="00FB2609">
            <w:pPr>
              <w:jc w:val="center"/>
              <w:rPr>
                <w:b/>
                <w:sz w:val="22"/>
                <w:szCs w:val="22"/>
              </w:rPr>
            </w:pPr>
            <w:r w:rsidRPr="00FB2609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5</w:t>
            </w:r>
            <w:r w:rsidRPr="00FB2609">
              <w:rPr>
                <w:b/>
                <w:sz w:val="22"/>
                <w:szCs w:val="22"/>
              </w:rPr>
              <w:t>.</w:t>
            </w:r>
          </w:p>
          <w:p w:rsidRDefault="00064AED" w:rsidP="00D0085A" w:rsidR="00064AED" w:rsidRPr="00FB2609">
            <w:pPr>
              <w:jc w:val="center"/>
              <w:rPr>
                <w:b/>
                <w:sz w:val="22"/>
                <w:szCs w:val="22"/>
              </w:rPr>
            </w:pPr>
            <w:r w:rsidRPr="00FB2609">
              <w:rPr>
                <w:b/>
                <w:sz w:val="22"/>
                <w:szCs w:val="22"/>
              </w:rPr>
              <w:t>godina</w:t>
            </w:r>
          </w:p>
        </w:tc>
      </w:tr>
      <w:tr w:rsidTr="00D0085A" w:rsidR="00064AED" w:rsidRPr="00BF6D2D">
        <w:tc>
          <w:tcPr>
            <w:tcW w:type="dxa" w:w="959"/>
            <w:tcBorders>
              <w:right w:val="nil"/>
            </w:tcBorders>
            <w:shd w:fill="FFFFFF" w:color="auto" w:val="clear"/>
          </w:tcPr>
          <w:p w:rsidRDefault="00064AED" w:rsidP="00D0085A" w:rsidR="00064AED" w:rsidRPr="00BF6D2D">
            <w:pPr>
              <w:jc w:val="center"/>
              <w:rPr>
                <w:b/>
                <w:sz w:val="16"/>
                <w:szCs w:val="16"/>
              </w:rPr>
            </w:pPr>
            <w:r w:rsidRPr="00BF6D2D">
              <w:rPr>
                <w:b/>
                <w:sz w:val="16"/>
                <w:szCs w:val="16"/>
              </w:rPr>
              <w:t>1</w:t>
            </w:r>
          </w:p>
        </w:tc>
        <w:tc>
          <w:tcPr>
            <w:tcW w:type="dxa" w:w="3861"/>
            <w:shd w:fill="FFFFFF" w:color="auto" w:val="clear"/>
          </w:tcPr>
          <w:p w:rsidRDefault="00064AED" w:rsidP="00D0085A" w:rsidR="00064AED" w:rsidRPr="00BF6D2D">
            <w:pPr>
              <w:jc w:val="center"/>
              <w:rPr>
                <w:b/>
                <w:sz w:val="16"/>
                <w:szCs w:val="16"/>
              </w:rPr>
            </w:pPr>
            <w:r w:rsidRPr="00BF6D2D">
              <w:rPr>
                <w:b/>
                <w:sz w:val="16"/>
                <w:szCs w:val="16"/>
              </w:rPr>
              <w:t>2</w:t>
            </w:r>
          </w:p>
        </w:tc>
        <w:tc>
          <w:tcPr>
            <w:tcW w:type="dxa" w:w="2126"/>
            <w:tcBorders>
              <w:left w:val="nil"/>
            </w:tcBorders>
            <w:shd w:fill="FFFFFF" w:color="auto" w:val="clear"/>
          </w:tcPr>
          <w:p w:rsidRDefault="00064AED" w:rsidP="00D0085A" w:rsidR="00064AED" w:rsidRPr="00BF6D2D">
            <w:pPr>
              <w:jc w:val="center"/>
              <w:rPr>
                <w:b/>
                <w:sz w:val="16"/>
                <w:szCs w:val="16"/>
              </w:rPr>
            </w:pPr>
            <w:r w:rsidRPr="00BF6D2D">
              <w:rPr>
                <w:b/>
                <w:sz w:val="16"/>
                <w:szCs w:val="16"/>
              </w:rPr>
              <w:t>3</w:t>
            </w:r>
          </w:p>
        </w:tc>
        <w:tc>
          <w:tcPr>
            <w:tcW w:type="dxa" w:w="2410"/>
            <w:shd w:fill="FFFFFF" w:color="auto" w:val="clear"/>
          </w:tcPr>
          <w:p w:rsidRDefault="00064AED" w:rsidP="00D0085A" w:rsidR="00064AED" w:rsidRPr="00BF6D2D">
            <w:pPr>
              <w:jc w:val="center"/>
              <w:rPr>
                <w:b/>
                <w:sz w:val="16"/>
                <w:szCs w:val="16"/>
              </w:rPr>
            </w:pPr>
            <w:r w:rsidRPr="00BF6D2D">
              <w:rPr>
                <w:b/>
                <w:sz w:val="16"/>
                <w:szCs w:val="16"/>
              </w:rPr>
              <w:t>4</w:t>
            </w:r>
          </w:p>
        </w:tc>
      </w:tr>
      <w:tr w:rsidTr="00D0085A" w:rsidR="00064AED" w:rsidRPr="009C64CC">
        <w:tc>
          <w:tcPr>
            <w:tcW w:type="dxa" w:w="959"/>
          </w:tcPr>
          <w:p w:rsidRDefault="00064AED" w:rsidP="00D0085A" w:rsidR="00064AED" w:rsidRPr="009C64C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1.</w:t>
            </w:r>
          </w:p>
        </w:tc>
        <w:tc>
          <w:tcPr>
            <w:tcW w:type="dxa" w:w="3861"/>
            <w:tcBorders>
              <w:top w:val="nil"/>
            </w:tcBorders>
          </w:tcPr>
          <w:p w:rsidRDefault="00064AED" w:rsidP="00D0085A" w:rsidR="00064AED" w:rsidRPr="009C64C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UKUPNI PRIHODI</w:t>
            </w:r>
          </w:p>
        </w:tc>
        <w:tc>
          <w:tcPr>
            <w:tcW w:type="dxa" w:w="2126"/>
          </w:tcPr>
          <w:p w:rsidRDefault="00064AED" w:rsidP="00D0085A" w:rsidR="00064AED" w:rsidRPr="00B73FBE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type="dxa" w:w="2410"/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</w:tr>
      <w:tr w:rsidTr="00D0085A" w:rsidR="00064AED" w:rsidRPr="009C64CC">
        <w:tc>
          <w:tcPr>
            <w:tcW w:type="dxa" w:w="959"/>
          </w:tcPr>
          <w:p w:rsidRDefault="00064AED" w:rsidP="00D0085A" w:rsidR="00064AED" w:rsidRPr="009C64C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2.</w:t>
            </w:r>
          </w:p>
        </w:tc>
        <w:tc>
          <w:tcPr>
            <w:tcW w:type="dxa" w:w="3861"/>
          </w:tcPr>
          <w:p w:rsidRDefault="00064AED" w:rsidP="00D0085A" w:rsidR="00064AED" w:rsidRPr="009C64C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UKUPNI RASHODI</w:t>
            </w:r>
          </w:p>
        </w:tc>
        <w:tc>
          <w:tcPr>
            <w:tcW w:type="dxa" w:w="2126"/>
          </w:tcPr>
          <w:p w:rsidRDefault="00064AED" w:rsidP="00D0085A" w:rsidR="00064AED" w:rsidRPr="00B73FBE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type="dxa" w:w="2410"/>
            <w:tcBorders>
              <w:bottom w:space="0" w:sz="6" w:color="auto" w:val="single"/>
            </w:tcBorders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</w:tr>
      <w:tr w:rsidTr="00D0085A" w:rsidR="00064AED" w:rsidRPr="009C64CC">
        <w:tc>
          <w:tcPr>
            <w:tcW w:type="dxa" w:w="959"/>
          </w:tcPr>
          <w:p w:rsidRDefault="00064AED" w:rsidP="00D0085A" w:rsidR="00064AED" w:rsidRPr="001B4633">
            <w:pPr>
              <w:jc w:val="center"/>
              <w:rPr>
                <w:b/>
                <w:sz w:val="22"/>
              </w:rPr>
            </w:pPr>
            <w:r w:rsidRPr="001B4633">
              <w:rPr>
                <w:b/>
                <w:sz w:val="22"/>
              </w:rPr>
              <w:t>3.</w:t>
            </w:r>
          </w:p>
        </w:tc>
        <w:tc>
          <w:tcPr>
            <w:tcW w:type="dxa" w:w="3861"/>
          </w:tcPr>
          <w:p w:rsidRDefault="00064AED" w:rsidP="00D0085A" w:rsidR="00064AED" w:rsidRPr="001B4633">
            <w:pPr>
              <w:rPr>
                <w:b/>
                <w:sz w:val="22"/>
              </w:rPr>
            </w:pPr>
            <w:r w:rsidRPr="001B4633">
              <w:rPr>
                <w:b/>
                <w:sz w:val="22"/>
              </w:rPr>
              <w:t xml:space="preserve">DOBIT </w:t>
            </w:r>
            <w:smartTag w:element="stockticker" w:uri="urn:schemas-microsoft-com:office:smarttags">
              <w:r w:rsidRPr="001B4633">
                <w:rPr>
                  <w:b/>
                  <w:sz w:val="22"/>
                </w:rPr>
                <w:t>ILI</w:t>
              </w:r>
            </w:smartTag>
            <w:r w:rsidRPr="001B4633">
              <w:rPr>
                <w:b/>
                <w:sz w:val="22"/>
              </w:rPr>
              <w:t xml:space="preserve"> GUBITAK RAZDOBLJA</w:t>
            </w:r>
          </w:p>
        </w:tc>
        <w:tc>
          <w:tcPr>
            <w:tcW w:type="dxa" w:w="2126"/>
          </w:tcPr>
          <w:p w:rsidRDefault="00064AED" w:rsidP="00D0085A" w:rsidR="00064AED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type="dxa" w:w="2410"/>
            <w:tcBorders>
              <w:bottom w:space="0" w:sz="4" w:color="auto" w:val="single"/>
            </w:tcBorders>
          </w:tcPr>
          <w:p w:rsidRDefault="00064AED" w:rsidP="00D0085A" w:rsidR="00064AED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</w:tr>
    </w:tbl>
    <w:p w:rsidRDefault="00064AED" w:rsidP="00064AED" w:rsidR="00064AED">
      <w:pPr>
        <w:ind w:right="-317"/>
        <w:jc w:val="both"/>
        <w:rPr>
          <w:sz w:val="22"/>
          <w:szCs w:val="22"/>
        </w:rPr>
      </w:pPr>
    </w:p>
    <w:p w:rsidRDefault="00064AED" w:rsidP="00064AED" w:rsidR="00064AED"/>
    <w:p w:rsidRDefault="00064AED" w:rsidP="00064AED" w:rsidR="00064AED">
      <w:pPr>
        <w:rPr>
          <w:sz w:val="22"/>
          <w:szCs w:val="22"/>
        </w:rPr>
      </w:pPr>
      <w:r w:rsidRPr="00A65D94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</w:t>
      </w:r>
    </w:p>
    <w:p w:rsidRDefault="00064AED" w:rsidP="00064AED" w:rsidR="00064AED">
      <w:pPr>
        <w:rPr>
          <w:sz w:val="22"/>
          <w:szCs w:val="22"/>
        </w:rPr>
      </w:pPr>
    </w:p>
    <w:p w:rsidRDefault="00064AED" w:rsidP="00064AED" w:rsidR="00064AED">
      <w:pPr>
        <w:rPr>
          <w:sz w:val="22"/>
          <w:szCs w:val="22"/>
        </w:rPr>
      </w:pPr>
    </w:p>
    <w:p w:rsidRDefault="00064AED" w:rsidP="00064AED" w:rsidR="00064AED" w:rsidRPr="00250E0B">
      <w:pPr>
        <w:rPr>
          <w:b/>
        </w:rPr>
      </w:pPr>
      <w:r>
        <w:rPr>
          <w:b/>
        </w:rPr>
        <w:lastRenderedPageBreak/>
        <w:t>b</w:t>
      </w:r>
      <w:r w:rsidRPr="00542389">
        <w:rPr>
          <w:b/>
        </w:rPr>
        <w:t xml:space="preserve">) </w:t>
      </w:r>
      <w:r>
        <w:rPr>
          <w:b/>
        </w:rPr>
        <w:t>BILANCA stanje na dan 31. 12. 2014. godine i 31. 12. 2015. godine</w:t>
      </w:r>
    </w:p>
    <w:p w:rsidRDefault="00064AED" w:rsidP="00064AED" w:rsidR="00064AED"/>
    <w:p w:rsidRDefault="00064AED" w:rsidP="00064AED" w:rsidR="00064AED" w:rsidRPr="002B3154">
      <w:pPr>
        <w:ind w:right="-1134"/>
        <w:rPr>
          <w:sz w:val="22"/>
          <w:szCs w:val="22"/>
        </w:rPr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 xml:space="preserve">                                         </w:t>
      </w:r>
      <w:r w:rsidRPr="002B3154">
        <w:rPr>
          <w:sz w:val="22"/>
          <w:szCs w:val="22"/>
        </w:rPr>
        <w:t>Iznos u kunama</w:t>
      </w:r>
    </w:p>
    <w:tbl>
      <w:tblPr>
        <w:tblW w:type="dxa" w:w="10065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59"/>
        <w:gridCol w:w="5278"/>
        <w:gridCol w:w="1843"/>
        <w:gridCol w:w="1985"/>
      </w:tblGrid>
      <w:tr w:rsidTr="00D0085A" w:rsidR="00064AED" w:rsidRPr="002B3154">
        <w:tc>
          <w:tcPr>
            <w:tcW w:type="dxa" w:w="959"/>
            <w:tcBorders>
              <w:right w:val="nil"/>
            </w:tcBorders>
            <w:shd w:fill="FFFFFF" w:color="auto" w:val="clear"/>
          </w:tcPr>
          <w:p w:rsidRDefault="00064AED" w:rsidP="00D0085A" w:rsidR="00064AED" w:rsidRPr="007F4C59">
            <w:pPr>
              <w:jc w:val="center"/>
              <w:rPr>
                <w:sz w:val="16"/>
                <w:szCs w:val="16"/>
              </w:rPr>
            </w:pPr>
            <w:r w:rsidRPr="007F4C59">
              <w:rPr>
                <w:sz w:val="16"/>
                <w:szCs w:val="16"/>
              </w:rPr>
              <w:t xml:space="preserve">OZNAKA </w:t>
            </w:r>
          </w:p>
          <w:p w:rsidRDefault="00064AED" w:rsidP="00D0085A" w:rsidR="00064AED" w:rsidRPr="007F4C59">
            <w:pPr>
              <w:jc w:val="center"/>
              <w:rPr>
                <w:sz w:val="16"/>
                <w:szCs w:val="16"/>
              </w:rPr>
            </w:pPr>
            <w:r w:rsidRPr="007F4C59">
              <w:rPr>
                <w:sz w:val="16"/>
                <w:szCs w:val="16"/>
              </w:rPr>
              <w:t>POZICIJE</w:t>
            </w:r>
          </w:p>
        </w:tc>
        <w:tc>
          <w:tcPr>
            <w:tcW w:type="dxa" w:w="5278"/>
            <w:shd w:fill="FFFFFF" w:color="auto" w:val="clear"/>
          </w:tcPr>
          <w:p w:rsidRDefault="00064AED" w:rsidP="00D0085A" w:rsidR="00064AED" w:rsidRPr="00FB2609">
            <w:pPr>
              <w:jc w:val="center"/>
              <w:rPr>
                <w:b/>
                <w:sz w:val="22"/>
                <w:szCs w:val="22"/>
              </w:rPr>
            </w:pPr>
            <w:r w:rsidRPr="00FB2609">
              <w:rPr>
                <w:b/>
                <w:sz w:val="22"/>
                <w:szCs w:val="22"/>
              </w:rPr>
              <w:t>NAZIV POZICIJE</w:t>
            </w:r>
          </w:p>
        </w:tc>
        <w:tc>
          <w:tcPr>
            <w:tcW w:type="dxa" w:w="1843"/>
            <w:shd w:fill="FFFFFF" w:color="auto" w:val="clear"/>
          </w:tcPr>
          <w:p w:rsidRDefault="00064AED" w:rsidP="00D0085A" w:rsidR="00064AED" w:rsidRPr="00FB2609">
            <w:pPr>
              <w:jc w:val="center"/>
              <w:rPr>
                <w:b/>
                <w:sz w:val="22"/>
                <w:szCs w:val="22"/>
              </w:rPr>
            </w:pPr>
            <w:r w:rsidRPr="00FB2609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4</w:t>
            </w:r>
            <w:r w:rsidRPr="00FB2609">
              <w:rPr>
                <w:b/>
                <w:sz w:val="22"/>
                <w:szCs w:val="22"/>
              </w:rPr>
              <w:t>.</w:t>
            </w:r>
          </w:p>
          <w:p w:rsidRDefault="00064AED" w:rsidP="00D0085A" w:rsidR="00064AED" w:rsidRPr="00FB2609">
            <w:pPr>
              <w:jc w:val="center"/>
              <w:rPr>
                <w:b/>
                <w:sz w:val="22"/>
                <w:szCs w:val="22"/>
              </w:rPr>
            </w:pPr>
            <w:r w:rsidRPr="00FB2609">
              <w:rPr>
                <w:b/>
                <w:sz w:val="22"/>
                <w:szCs w:val="22"/>
              </w:rPr>
              <w:t>godina</w:t>
            </w:r>
          </w:p>
        </w:tc>
        <w:tc>
          <w:tcPr>
            <w:tcW w:type="dxa" w:w="1985"/>
            <w:shd w:fill="FFFFFF" w:color="auto" w:val="clear"/>
          </w:tcPr>
          <w:p w:rsidRDefault="00064AED" w:rsidP="00D0085A" w:rsidR="00064AED" w:rsidRPr="00FB2609">
            <w:pPr>
              <w:jc w:val="center"/>
              <w:rPr>
                <w:b/>
                <w:sz w:val="22"/>
                <w:szCs w:val="22"/>
              </w:rPr>
            </w:pPr>
            <w:r w:rsidRPr="00FB2609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5</w:t>
            </w:r>
            <w:r w:rsidRPr="00FB2609">
              <w:rPr>
                <w:b/>
                <w:sz w:val="22"/>
                <w:szCs w:val="22"/>
              </w:rPr>
              <w:t>.</w:t>
            </w:r>
          </w:p>
          <w:p w:rsidRDefault="00064AED" w:rsidP="00D0085A" w:rsidR="00064AED" w:rsidRPr="00FB2609">
            <w:pPr>
              <w:jc w:val="center"/>
              <w:rPr>
                <w:b/>
                <w:sz w:val="22"/>
                <w:szCs w:val="22"/>
              </w:rPr>
            </w:pPr>
            <w:r w:rsidRPr="00FB2609">
              <w:rPr>
                <w:b/>
                <w:sz w:val="22"/>
                <w:szCs w:val="22"/>
              </w:rPr>
              <w:t>godina</w:t>
            </w:r>
          </w:p>
        </w:tc>
      </w:tr>
      <w:tr w:rsidTr="00D0085A" w:rsidR="00064AED" w:rsidRPr="00BF6D2D">
        <w:tc>
          <w:tcPr>
            <w:tcW w:type="dxa" w:w="959"/>
            <w:tcBorders>
              <w:right w:val="nil"/>
            </w:tcBorders>
            <w:shd w:fill="FFFFFF" w:color="auto" w:val="clear"/>
          </w:tcPr>
          <w:p w:rsidRDefault="00064AED" w:rsidP="00D0085A" w:rsidR="00064AED" w:rsidRPr="00BF6D2D">
            <w:pPr>
              <w:jc w:val="center"/>
              <w:rPr>
                <w:b/>
                <w:sz w:val="16"/>
                <w:szCs w:val="16"/>
              </w:rPr>
            </w:pPr>
            <w:r w:rsidRPr="00BF6D2D">
              <w:rPr>
                <w:b/>
                <w:sz w:val="16"/>
                <w:szCs w:val="16"/>
              </w:rPr>
              <w:t>1</w:t>
            </w:r>
          </w:p>
        </w:tc>
        <w:tc>
          <w:tcPr>
            <w:tcW w:type="dxa" w:w="5278"/>
            <w:shd w:fill="FFFFFF" w:color="auto" w:val="clear"/>
          </w:tcPr>
          <w:p w:rsidRDefault="00064AED" w:rsidP="00D0085A" w:rsidR="00064AED" w:rsidRPr="00BF6D2D">
            <w:pPr>
              <w:jc w:val="center"/>
              <w:rPr>
                <w:b/>
                <w:sz w:val="16"/>
                <w:szCs w:val="16"/>
              </w:rPr>
            </w:pPr>
            <w:r w:rsidRPr="00BF6D2D">
              <w:rPr>
                <w:b/>
                <w:sz w:val="16"/>
                <w:szCs w:val="16"/>
              </w:rPr>
              <w:t>2</w:t>
            </w:r>
          </w:p>
        </w:tc>
        <w:tc>
          <w:tcPr>
            <w:tcW w:type="dxa" w:w="1843"/>
            <w:shd w:fill="FFFFFF" w:color="auto" w:val="clear"/>
          </w:tcPr>
          <w:p w:rsidRDefault="00064AED" w:rsidP="00D0085A" w:rsidR="00064AED" w:rsidRPr="00BF6D2D">
            <w:pPr>
              <w:jc w:val="center"/>
              <w:rPr>
                <w:b/>
                <w:sz w:val="16"/>
                <w:szCs w:val="16"/>
              </w:rPr>
            </w:pPr>
            <w:r w:rsidRPr="00BF6D2D">
              <w:rPr>
                <w:b/>
                <w:sz w:val="16"/>
                <w:szCs w:val="16"/>
              </w:rPr>
              <w:t>5</w:t>
            </w:r>
          </w:p>
        </w:tc>
        <w:tc>
          <w:tcPr>
            <w:tcW w:type="dxa" w:w="1985"/>
            <w:shd w:fill="FFFFFF" w:color="auto" w:val="clear"/>
          </w:tcPr>
          <w:p w:rsidRDefault="00064AED" w:rsidP="00D0085A" w:rsidR="00064AED" w:rsidRPr="00BF6D2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</w:tr>
      <w:tr w:rsidTr="00D0085A" w:rsidR="00064AED" w:rsidRPr="00F31192">
        <w:tc>
          <w:tcPr>
            <w:tcW w:type="dxa" w:w="959"/>
            <w:tcBorders>
              <w:right w:val="nil"/>
            </w:tcBorders>
            <w:shd w:fill="FFFFFF" w:color="auto" w:val="clear"/>
          </w:tcPr>
          <w:p w:rsidRDefault="00064AED" w:rsidP="00D0085A" w:rsidR="00064AED" w:rsidRPr="00F31192">
            <w:pPr>
              <w:jc w:val="center"/>
            </w:pPr>
          </w:p>
        </w:tc>
        <w:tc>
          <w:tcPr>
            <w:tcW w:type="dxa" w:w="5278"/>
            <w:shd w:fill="FFFFFF" w:color="auto" w:val="clear"/>
          </w:tcPr>
          <w:p w:rsidRDefault="00064AED" w:rsidP="00D0085A" w:rsidR="00064AED" w:rsidRPr="00F31192">
            <w:pPr>
              <w:rPr>
                <w:b/>
              </w:rPr>
            </w:pPr>
            <w:r w:rsidRPr="00F31192">
              <w:rPr>
                <w:b/>
              </w:rPr>
              <w:t>AKTIVA</w:t>
            </w:r>
          </w:p>
        </w:tc>
        <w:tc>
          <w:tcPr>
            <w:tcW w:type="dxa" w:w="1843"/>
            <w:shd w:fill="FFFFFF" w:color="auto" w:val="clear"/>
          </w:tcPr>
          <w:p w:rsidRDefault="00064AED" w:rsidP="00D0085A" w:rsidR="00064AED" w:rsidRPr="00F31192">
            <w:pPr>
              <w:jc w:val="center"/>
            </w:pPr>
          </w:p>
        </w:tc>
        <w:tc>
          <w:tcPr>
            <w:tcW w:type="dxa" w:w="1985"/>
            <w:shd w:fill="FFFFFF" w:color="auto" w:val="clear"/>
          </w:tcPr>
          <w:p w:rsidRDefault="00064AED" w:rsidP="00D0085A" w:rsidR="00064AED" w:rsidRPr="00F31192">
            <w:pPr>
              <w:jc w:val="center"/>
            </w:pPr>
          </w:p>
        </w:tc>
      </w:tr>
      <w:tr w:rsidTr="00D0085A" w:rsidR="00064AED" w:rsidRPr="009C64CC">
        <w:tc>
          <w:tcPr>
            <w:tcW w:type="dxa" w:w="959"/>
          </w:tcPr>
          <w:p w:rsidRDefault="00064AED" w:rsidP="00D0085A" w:rsidR="00064AED" w:rsidRPr="009C64CC">
            <w:pPr>
              <w:jc w:val="center"/>
              <w:rPr>
                <w:b/>
                <w:sz w:val="22"/>
              </w:rPr>
            </w:pPr>
            <w:r w:rsidRPr="009C64CC">
              <w:rPr>
                <w:b/>
                <w:sz w:val="22"/>
              </w:rPr>
              <w:t>A</w:t>
            </w:r>
            <w:r>
              <w:rPr>
                <w:b/>
                <w:sz w:val="22"/>
              </w:rPr>
              <w:t>.</w:t>
            </w:r>
          </w:p>
        </w:tc>
        <w:tc>
          <w:tcPr>
            <w:tcW w:type="dxa" w:w="5278"/>
            <w:tcBorders>
              <w:top w:val="nil"/>
            </w:tcBorders>
          </w:tcPr>
          <w:p w:rsidRDefault="00064AED" w:rsidP="00D0085A" w:rsidR="00064AED">
            <w:pPr>
              <w:rPr>
                <w:b/>
                <w:i/>
                <w:sz w:val="18"/>
                <w:szCs w:val="18"/>
              </w:rPr>
            </w:pPr>
            <w:r w:rsidRPr="009C64CC">
              <w:rPr>
                <w:b/>
                <w:sz w:val="22"/>
              </w:rPr>
              <w:t xml:space="preserve">DUGOTRAJNA </w:t>
            </w:r>
            <w:r>
              <w:rPr>
                <w:b/>
                <w:sz w:val="22"/>
              </w:rPr>
              <w:t xml:space="preserve">MATERIJALNA </w:t>
            </w:r>
            <w:r w:rsidRPr="009C64CC">
              <w:rPr>
                <w:b/>
                <w:sz w:val="22"/>
              </w:rPr>
              <w:t>IMOVINA</w:t>
            </w:r>
            <w:r w:rsidRPr="009C64CC">
              <w:rPr>
                <w:b/>
                <w:i/>
                <w:sz w:val="18"/>
                <w:szCs w:val="18"/>
              </w:rPr>
              <w:t xml:space="preserve"> </w:t>
            </w:r>
          </w:p>
          <w:p w:rsidRDefault="00064AED" w:rsidP="00D0085A" w:rsidR="00064AED" w:rsidRPr="00AD0753">
            <w:pPr>
              <w:rPr>
                <w:b/>
              </w:rPr>
            </w:pPr>
            <w:r w:rsidRPr="00AD0753">
              <w:rPr>
                <w:b/>
              </w:rPr>
              <w:t>od toga:</w:t>
            </w:r>
          </w:p>
        </w:tc>
        <w:tc>
          <w:tcPr>
            <w:tcW w:type="dxa" w:w="1843"/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64.457</w:t>
            </w:r>
          </w:p>
        </w:tc>
        <w:tc>
          <w:tcPr>
            <w:tcW w:type="dxa" w:w="1985"/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</w:tr>
      <w:tr w:rsidTr="00D0085A" w:rsidR="00064AED">
        <w:tc>
          <w:tcPr>
            <w:tcW w:type="dxa" w:w="959"/>
          </w:tcPr>
          <w:p w:rsidRDefault="00064AED" w:rsidP="00D0085A" w:rsidR="00064AED" w:rsidRPr="00C04D9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Pr="00C04D93">
              <w:rPr>
                <w:sz w:val="22"/>
              </w:rPr>
              <w:t>.</w:t>
            </w:r>
          </w:p>
        </w:tc>
        <w:tc>
          <w:tcPr>
            <w:tcW w:type="dxa" w:w="5278"/>
          </w:tcPr>
          <w:p w:rsidRDefault="00064AED" w:rsidP="00D0085A" w:rsidR="00064AED">
            <w:pPr>
              <w:rPr>
                <w:sz w:val="22"/>
              </w:rPr>
            </w:pPr>
            <w:r>
              <w:rPr>
                <w:sz w:val="22"/>
              </w:rPr>
              <w:t>Građevinski objekti</w:t>
            </w:r>
          </w:p>
        </w:tc>
        <w:tc>
          <w:tcPr>
            <w:tcW w:type="dxa" w:w="1843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18.103</w:t>
            </w:r>
          </w:p>
        </w:tc>
        <w:tc>
          <w:tcPr>
            <w:tcW w:type="dxa" w:w="1985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Tr="00D0085A" w:rsidR="00064AED">
        <w:tc>
          <w:tcPr>
            <w:tcW w:type="dxa" w:w="959"/>
          </w:tcPr>
          <w:p w:rsidRDefault="00064AED" w:rsidP="00D0085A" w:rsidR="00064AED" w:rsidRPr="00C04D9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Pr="00C04D93">
              <w:rPr>
                <w:sz w:val="22"/>
              </w:rPr>
              <w:t>.</w:t>
            </w:r>
          </w:p>
        </w:tc>
        <w:tc>
          <w:tcPr>
            <w:tcW w:type="dxa" w:w="5278"/>
          </w:tcPr>
          <w:p w:rsidRDefault="00064AED" w:rsidP="00D0085A" w:rsidR="00064AED">
            <w:pPr>
              <w:rPr>
                <w:sz w:val="22"/>
              </w:rPr>
            </w:pPr>
            <w:r>
              <w:rPr>
                <w:sz w:val="22"/>
              </w:rPr>
              <w:t>Postrojenja i oprema</w:t>
            </w:r>
          </w:p>
        </w:tc>
        <w:tc>
          <w:tcPr>
            <w:tcW w:type="dxa" w:w="1843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2.666</w:t>
            </w:r>
          </w:p>
        </w:tc>
        <w:tc>
          <w:tcPr>
            <w:tcW w:type="dxa" w:w="1985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Tr="00D0085A" w:rsidR="00064AED">
        <w:tc>
          <w:tcPr>
            <w:tcW w:type="dxa" w:w="959"/>
          </w:tcPr>
          <w:p w:rsidRDefault="00064AED" w:rsidP="00D0085A" w:rsidR="00064AED" w:rsidRPr="00C04D9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Pr="00C04D93">
              <w:rPr>
                <w:sz w:val="22"/>
              </w:rPr>
              <w:t>.</w:t>
            </w:r>
          </w:p>
        </w:tc>
        <w:tc>
          <w:tcPr>
            <w:tcW w:type="dxa" w:w="5278"/>
          </w:tcPr>
          <w:p w:rsidRDefault="00064AED" w:rsidP="00D0085A" w:rsidR="00064AED">
            <w:pPr>
              <w:rPr>
                <w:b/>
                <w:sz w:val="22"/>
              </w:rPr>
            </w:pPr>
            <w:r>
              <w:rPr>
                <w:sz w:val="22"/>
              </w:rPr>
              <w:t xml:space="preserve">Alati, pogonski inventar i transportna </w:t>
            </w:r>
            <w:r w:rsidRPr="00BF6D2D">
              <w:t xml:space="preserve">imovina </w:t>
            </w:r>
          </w:p>
        </w:tc>
        <w:tc>
          <w:tcPr>
            <w:tcW w:type="dxa" w:w="1843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23.998</w:t>
            </w:r>
          </w:p>
        </w:tc>
        <w:tc>
          <w:tcPr>
            <w:tcW w:type="dxa" w:w="1985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Tr="00D0085A" w:rsidR="00064AED">
        <w:tc>
          <w:tcPr>
            <w:tcW w:type="dxa" w:w="959"/>
          </w:tcPr>
          <w:p w:rsidRDefault="00064AED" w:rsidP="00D0085A" w:rsidR="00064A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type="dxa" w:w="5278"/>
          </w:tcPr>
          <w:p w:rsidRDefault="00064AED" w:rsidP="00D0085A" w:rsidR="00064AED">
            <w:pPr>
              <w:rPr>
                <w:sz w:val="22"/>
              </w:rPr>
            </w:pPr>
            <w:r>
              <w:rPr>
                <w:sz w:val="22"/>
              </w:rPr>
              <w:t>Materijalna imovina u pripremi</w:t>
            </w:r>
          </w:p>
        </w:tc>
        <w:tc>
          <w:tcPr>
            <w:tcW w:type="dxa" w:w="1843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19.690</w:t>
            </w:r>
          </w:p>
        </w:tc>
        <w:tc>
          <w:tcPr>
            <w:tcW w:type="dxa" w:w="1985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Tr="00D0085A" w:rsidR="00064AED" w:rsidRPr="009C64CC">
        <w:tc>
          <w:tcPr>
            <w:tcW w:type="dxa" w:w="959"/>
          </w:tcPr>
          <w:p w:rsidRDefault="00064AED" w:rsidP="00D0085A" w:rsidR="00064AED" w:rsidRPr="009C64CC">
            <w:pPr>
              <w:jc w:val="center"/>
              <w:rPr>
                <w:b/>
                <w:sz w:val="22"/>
              </w:rPr>
            </w:pPr>
            <w:r w:rsidRPr="009C64CC">
              <w:rPr>
                <w:b/>
                <w:sz w:val="22"/>
              </w:rPr>
              <w:t>B</w:t>
            </w:r>
            <w:r>
              <w:rPr>
                <w:b/>
                <w:sz w:val="22"/>
              </w:rPr>
              <w:t>.</w:t>
            </w:r>
          </w:p>
        </w:tc>
        <w:tc>
          <w:tcPr>
            <w:tcW w:type="dxa" w:w="5278"/>
          </w:tcPr>
          <w:p w:rsidRDefault="00064AED" w:rsidP="00D0085A" w:rsidR="00064AED">
            <w:pPr>
              <w:ind w:hanging="255" w:left="255"/>
              <w:rPr>
                <w:b/>
                <w:sz w:val="22"/>
              </w:rPr>
            </w:pPr>
            <w:r w:rsidRPr="009C64CC">
              <w:rPr>
                <w:b/>
                <w:sz w:val="22"/>
              </w:rPr>
              <w:t>KRATKOTRAJNA IMOVINA</w:t>
            </w:r>
          </w:p>
          <w:p w:rsidRDefault="00064AED" w:rsidP="00D0085A" w:rsidR="00064AED" w:rsidRPr="009C64CC">
            <w:pPr>
              <w:ind w:hanging="255" w:left="255"/>
              <w:rPr>
                <w:b/>
                <w:sz w:val="22"/>
              </w:rPr>
            </w:pPr>
            <w:r>
              <w:rPr>
                <w:b/>
                <w:sz w:val="22"/>
              </w:rPr>
              <w:t>od toga:</w:t>
            </w:r>
          </w:p>
        </w:tc>
        <w:tc>
          <w:tcPr>
            <w:tcW w:type="dxa" w:w="1843"/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41.085</w:t>
            </w:r>
          </w:p>
        </w:tc>
        <w:tc>
          <w:tcPr>
            <w:tcW w:type="dxa" w:w="1985"/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</w:tr>
      <w:tr w:rsidTr="00D0085A" w:rsidR="00064AED" w:rsidRPr="009C64CC">
        <w:tc>
          <w:tcPr>
            <w:tcW w:type="dxa" w:w="959"/>
          </w:tcPr>
          <w:p w:rsidRDefault="00064AED" w:rsidP="00D0085A" w:rsidR="00064AED" w:rsidRPr="00C01EA7">
            <w:pPr>
              <w:jc w:val="center"/>
              <w:rPr>
                <w:sz w:val="22"/>
              </w:rPr>
            </w:pPr>
            <w:r w:rsidRPr="00C01EA7">
              <w:rPr>
                <w:sz w:val="22"/>
              </w:rPr>
              <w:t>1.</w:t>
            </w:r>
          </w:p>
        </w:tc>
        <w:tc>
          <w:tcPr>
            <w:tcW w:type="dxa" w:w="5278"/>
          </w:tcPr>
          <w:p w:rsidRDefault="00064AED" w:rsidP="00D0085A" w:rsidR="00064AED" w:rsidRPr="00C01EA7">
            <w:pPr>
              <w:rPr>
                <w:sz w:val="22"/>
              </w:rPr>
            </w:pPr>
            <w:r>
              <w:rPr>
                <w:sz w:val="22"/>
              </w:rPr>
              <w:t>Sirovine i materijal</w:t>
            </w:r>
          </w:p>
        </w:tc>
        <w:tc>
          <w:tcPr>
            <w:tcW w:type="dxa" w:w="1843"/>
          </w:tcPr>
          <w:p w:rsidRDefault="00064AED" w:rsidP="00D0085A" w:rsidR="00064AED" w:rsidRPr="00C01EA7">
            <w:pPr>
              <w:jc w:val="right"/>
              <w:rPr>
                <w:sz w:val="22"/>
              </w:rPr>
            </w:pPr>
            <w:r>
              <w:rPr>
                <w:sz w:val="22"/>
              </w:rPr>
              <w:t>19.411</w:t>
            </w:r>
          </w:p>
        </w:tc>
        <w:tc>
          <w:tcPr>
            <w:tcW w:type="dxa" w:w="1985"/>
          </w:tcPr>
          <w:p w:rsidRDefault="00064AED" w:rsidP="00D0085A" w:rsidR="00064AED" w:rsidRPr="008833C4">
            <w:pPr>
              <w:jc w:val="righ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Tr="00D0085A" w:rsidR="00064AED">
        <w:tc>
          <w:tcPr>
            <w:tcW w:type="dxa" w:w="959"/>
          </w:tcPr>
          <w:p w:rsidRDefault="00064AED" w:rsidP="00D0085A" w:rsidR="00064AED" w:rsidRPr="00C04D9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Pr="00C04D93">
              <w:rPr>
                <w:sz w:val="22"/>
              </w:rPr>
              <w:t>.</w:t>
            </w:r>
          </w:p>
        </w:tc>
        <w:tc>
          <w:tcPr>
            <w:tcW w:type="dxa" w:w="5278"/>
          </w:tcPr>
          <w:p w:rsidRDefault="00064AED" w:rsidP="00D0085A" w:rsidR="00064AED">
            <w:pPr>
              <w:rPr>
                <w:sz w:val="22"/>
              </w:rPr>
            </w:pPr>
            <w:r>
              <w:rPr>
                <w:sz w:val="22"/>
              </w:rPr>
              <w:t>Potraživanja od kupaca</w:t>
            </w:r>
          </w:p>
        </w:tc>
        <w:tc>
          <w:tcPr>
            <w:tcW w:type="dxa" w:w="1843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20.717</w:t>
            </w:r>
          </w:p>
        </w:tc>
        <w:tc>
          <w:tcPr>
            <w:tcW w:type="dxa" w:w="1985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Tr="00D0085A" w:rsidR="00064AED">
        <w:tc>
          <w:tcPr>
            <w:tcW w:type="dxa" w:w="959"/>
          </w:tcPr>
          <w:p w:rsidRDefault="00064AED" w:rsidP="00D0085A" w:rsidR="00064AED" w:rsidRPr="00C04D9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Pr="00C04D93">
              <w:rPr>
                <w:sz w:val="22"/>
              </w:rPr>
              <w:t>.</w:t>
            </w:r>
          </w:p>
        </w:tc>
        <w:tc>
          <w:tcPr>
            <w:tcW w:type="dxa" w:w="5278"/>
            <w:tcBorders>
              <w:right w:space="0" w:sz="4" w:color="auto" w:val="single"/>
            </w:tcBorders>
          </w:tcPr>
          <w:p w:rsidRDefault="00064AED" w:rsidP="00D0085A" w:rsidR="00064AED">
            <w:pPr>
              <w:rPr>
                <w:sz w:val="22"/>
              </w:rPr>
            </w:pPr>
            <w:r>
              <w:rPr>
                <w:sz w:val="22"/>
              </w:rPr>
              <w:t>Potraživanja od države i dr. institucija</w:t>
            </w:r>
          </w:p>
        </w:tc>
        <w:tc>
          <w:tcPr>
            <w:tcW w:type="dxa" w:w="1843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900</w:t>
            </w:r>
          </w:p>
        </w:tc>
        <w:tc>
          <w:tcPr>
            <w:tcW w:type="dxa" w:w="1985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Tr="00D0085A" w:rsidR="00064AED">
        <w:tc>
          <w:tcPr>
            <w:tcW w:type="dxa" w:w="959"/>
          </w:tcPr>
          <w:p w:rsidRDefault="00064AED" w:rsidP="00D0085A" w:rsidR="00064AED" w:rsidRPr="00C04D9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Pr="00C04D93">
              <w:rPr>
                <w:sz w:val="22"/>
              </w:rPr>
              <w:t>.</w:t>
            </w:r>
          </w:p>
        </w:tc>
        <w:tc>
          <w:tcPr>
            <w:tcW w:type="dxa" w:w="5278"/>
            <w:tcBorders>
              <w:right w:space="0" w:sz="4" w:color="auto" w:val="single"/>
            </w:tcBorders>
          </w:tcPr>
          <w:p w:rsidRDefault="00064AED" w:rsidP="00D0085A" w:rsidR="00064AED" w:rsidRPr="00A96D78">
            <w:pPr>
              <w:rPr>
                <w:sz w:val="22"/>
              </w:rPr>
            </w:pPr>
            <w:r>
              <w:rPr>
                <w:sz w:val="22"/>
              </w:rPr>
              <w:t>Ostala potraživanja</w:t>
            </w:r>
          </w:p>
        </w:tc>
        <w:tc>
          <w:tcPr>
            <w:tcW w:type="dxa" w:w="1843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  <w:tc>
          <w:tcPr>
            <w:tcW w:type="dxa" w:w="1985"/>
          </w:tcPr>
          <w:p w:rsidRDefault="00064AED" w:rsidP="00D0085A" w:rsidR="00064AED">
            <w:pPr>
              <w:jc w:val="righ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Tr="00D0085A" w:rsidR="00064AED">
        <w:tc>
          <w:tcPr>
            <w:tcW w:type="dxa" w:w="959"/>
            <w:tcBorders>
              <w:bottom w:space="0" w:sz="6" w:color="auto" w:val="single"/>
            </w:tcBorders>
          </w:tcPr>
          <w:p w:rsidRDefault="00064AED" w:rsidP="00D0085A" w:rsidR="00064AED">
            <w:pPr>
              <w:pBdr>
                <w:between w:space="1" w:sz="6" w:color="auto" w:val="single"/>
              </w:pBd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C.</w:t>
            </w:r>
          </w:p>
        </w:tc>
        <w:tc>
          <w:tcPr>
            <w:tcW w:type="dxa" w:w="5278"/>
            <w:tcBorders>
              <w:bottom w:space="0" w:sz="6" w:color="auto" w:val="single"/>
              <w:right w:space="0" w:sz="4" w:color="auto" w:val="single"/>
            </w:tcBorders>
          </w:tcPr>
          <w:p w:rsidRDefault="00064AED" w:rsidP="00D0085A" w:rsidR="00064AE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NOVAC U BANCI I BLAGAJNI</w:t>
            </w:r>
          </w:p>
        </w:tc>
        <w:tc>
          <w:tcPr>
            <w:tcW w:type="dxa" w:w="1843"/>
            <w:tcBorders>
              <w:bottom w:space="0" w:sz="6" w:color="auto" w:val="single"/>
            </w:tcBorders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type="dxa" w:w="1985"/>
            <w:tcBorders>
              <w:bottom w:space="0" w:sz="6" w:color="auto" w:val="single"/>
            </w:tcBorders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</w:tr>
      <w:tr w:rsidTr="00D0085A" w:rsidR="00064AED">
        <w:tc>
          <w:tcPr>
            <w:tcW w:type="dxa" w:w="959"/>
            <w:tcBorders>
              <w:bottom w:space="0" w:sz="6" w:color="auto" w:val="single"/>
            </w:tcBorders>
          </w:tcPr>
          <w:p w:rsidRDefault="00064AED" w:rsidP="00D0085A" w:rsidR="00064AED">
            <w:pPr>
              <w:pBdr>
                <w:between w:space="1" w:sz="6" w:color="auto" w:val="single"/>
              </w:pBd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D.</w:t>
            </w:r>
          </w:p>
        </w:tc>
        <w:tc>
          <w:tcPr>
            <w:tcW w:type="dxa" w:w="5278"/>
            <w:tcBorders>
              <w:bottom w:space="0" w:sz="6" w:color="auto" w:val="single"/>
              <w:right w:space="0" w:sz="4" w:color="auto" w:val="single"/>
            </w:tcBorders>
          </w:tcPr>
          <w:p w:rsidRDefault="00064AED" w:rsidP="00D0085A" w:rsidR="00064AE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UKUPNO AKTIVA:</w:t>
            </w:r>
          </w:p>
        </w:tc>
        <w:tc>
          <w:tcPr>
            <w:tcW w:type="dxa" w:w="1843"/>
            <w:tcBorders>
              <w:bottom w:space="0" w:sz="6" w:color="auto" w:val="single"/>
            </w:tcBorders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105.542</w:t>
            </w:r>
          </w:p>
        </w:tc>
        <w:tc>
          <w:tcPr>
            <w:tcW w:type="dxa" w:w="1985"/>
            <w:tcBorders>
              <w:bottom w:space="0" w:sz="6" w:color="auto" w:val="single"/>
            </w:tcBorders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</w:tr>
    </w:tbl>
    <w:p w:rsidRDefault="00064AED" w:rsidP="00064AED" w:rsidR="00064AED" w:rsidRPr="00B13D26">
      <w:pPr>
        <w:ind w:right="-317"/>
        <w:jc w:val="both"/>
        <w:rPr>
          <w:sz w:val="16"/>
          <w:szCs w:val="16"/>
        </w:rPr>
      </w:pPr>
    </w:p>
    <w:tbl>
      <w:tblPr>
        <w:tblW w:type="dxa" w:w="10065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93"/>
        <w:gridCol w:w="5244"/>
        <w:gridCol w:w="1843"/>
        <w:gridCol w:w="1985"/>
      </w:tblGrid>
      <w:tr w:rsidTr="00D0085A" w:rsidR="00064AED" w:rsidRPr="00B92B7C">
        <w:trPr>
          <w:trHeight w:val="95"/>
        </w:trPr>
        <w:tc>
          <w:tcPr>
            <w:tcW w:type="dxa" w:w="993"/>
            <w:tcBorders>
              <w:bottom w:space="0" w:sz="6" w:color="auto" w:val="single"/>
            </w:tcBorders>
            <w:shd w:fill="FFFFFF" w:color="auto" w:val="clear"/>
          </w:tcPr>
          <w:p w:rsidRDefault="00064AED" w:rsidP="00D0085A" w:rsidR="00064AED" w:rsidRPr="00724794">
            <w:pPr>
              <w:pStyle w:val="Naslov3"/>
              <w:ind w:firstLine="784" w:left="-784"/>
              <w:rPr>
                <w:b w:val="false"/>
                <w:bCs w:val="false"/>
                <w:iCs/>
                <w:sz w:val="24"/>
              </w:rPr>
            </w:pPr>
          </w:p>
        </w:tc>
        <w:tc>
          <w:tcPr>
            <w:tcW w:type="dxa" w:w="5244"/>
            <w:tcBorders>
              <w:bottom w:space="0" w:sz="6" w:color="auto" w:val="single"/>
            </w:tcBorders>
            <w:shd w:fill="FFFFFF" w:color="auto" w:val="clear"/>
          </w:tcPr>
          <w:p w:rsidRDefault="00064AED" w:rsidP="00D0085A" w:rsidR="00064AED" w:rsidRPr="00724794">
            <w:pPr>
              <w:pStyle w:val="Naslov3"/>
              <w:ind w:firstLine="784" w:left="-784"/>
              <w:rPr>
                <w:b w:val="false"/>
                <w:bCs w:val="false"/>
                <w:iCs/>
                <w:sz w:val="24"/>
              </w:rPr>
            </w:pPr>
            <w:r w:rsidRPr="00724794">
              <w:rPr>
                <w:b w:val="false"/>
                <w:bCs w:val="false"/>
                <w:iCs/>
                <w:sz w:val="24"/>
              </w:rPr>
              <w:t>PASIVA</w:t>
            </w:r>
          </w:p>
        </w:tc>
        <w:tc>
          <w:tcPr>
            <w:tcW w:type="dxa" w:w="1843"/>
            <w:shd w:fill="FFFFFF" w:color="auto" w:val="clear"/>
          </w:tcPr>
          <w:p w:rsidRDefault="00064AED" w:rsidP="00D0085A" w:rsidR="00064AED" w:rsidRPr="00724794">
            <w:pPr>
              <w:pStyle w:val="Naslov3"/>
              <w:ind w:firstLine="784" w:left="-784"/>
              <w:rPr>
                <w:b w:val="false"/>
                <w:bCs w:val="false"/>
                <w:iCs/>
                <w:sz w:val="24"/>
              </w:rPr>
            </w:pPr>
          </w:p>
        </w:tc>
        <w:tc>
          <w:tcPr>
            <w:tcW w:type="dxa" w:w="1985"/>
            <w:shd w:fill="FFFFFF" w:color="auto" w:val="clear"/>
          </w:tcPr>
          <w:p w:rsidRDefault="00064AED" w:rsidP="00D0085A" w:rsidR="00064AED" w:rsidRPr="00724794">
            <w:pPr>
              <w:pStyle w:val="Naslov3"/>
              <w:ind w:firstLine="784" w:left="-784"/>
              <w:rPr>
                <w:b w:val="false"/>
                <w:bCs w:val="false"/>
                <w:iCs/>
                <w:sz w:val="24"/>
              </w:rPr>
            </w:pPr>
          </w:p>
        </w:tc>
      </w:tr>
      <w:tr w:rsidTr="00D0085A" w:rsidR="00064AED" w:rsidRPr="00F31192">
        <w:tc>
          <w:tcPr>
            <w:tcW w:type="dxa" w:w="993"/>
            <w:tcBorders>
              <w:top w:space="0" w:sz="6" w:color="auto" w:val="single"/>
            </w:tcBorders>
          </w:tcPr>
          <w:p w:rsidRDefault="00064AED" w:rsidP="00D0085A" w:rsidR="00064AED" w:rsidRPr="00F31192">
            <w:pPr>
              <w:pBdr>
                <w:between w:space="1" w:sz="6" w:color="auto" w:val="single"/>
              </w:pBdr>
              <w:jc w:val="center"/>
              <w:rPr>
                <w:b/>
                <w:sz w:val="22"/>
                <w:szCs w:val="22"/>
                <w:lang w:val="de-DE"/>
              </w:rPr>
            </w:pPr>
            <w:r w:rsidRPr="00F31192">
              <w:rPr>
                <w:b/>
                <w:sz w:val="22"/>
                <w:szCs w:val="22"/>
                <w:lang w:val="de-DE"/>
              </w:rPr>
              <w:t>A</w:t>
            </w:r>
            <w:r>
              <w:rPr>
                <w:b/>
                <w:sz w:val="22"/>
                <w:szCs w:val="22"/>
                <w:lang w:val="de-DE"/>
              </w:rPr>
              <w:t>.</w:t>
            </w:r>
          </w:p>
        </w:tc>
        <w:tc>
          <w:tcPr>
            <w:tcW w:type="dxa" w:w="5244"/>
            <w:tcBorders>
              <w:top w:space="0" w:sz="6" w:color="auto" w:val="single"/>
            </w:tcBorders>
          </w:tcPr>
          <w:p w:rsidRDefault="00064AED" w:rsidP="00D0085A" w:rsidR="00064AED" w:rsidRPr="00F31192">
            <w:pPr>
              <w:pBdr>
                <w:between w:space="1" w:sz="6" w:color="auto" w:val="single"/>
              </w:pBdr>
              <w:rPr>
                <w:b/>
                <w:sz w:val="22"/>
                <w:szCs w:val="22"/>
                <w:lang w:val="de-DE"/>
              </w:rPr>
            </w:pPr>
            <w:r w:rsidRPr="00F31192">
              <w:rPr>
                <w:b/>
                <w:sz w:val="22"/>
                <w:szCs w:val="22"/>
                <w:lang w:val="de-DE"/>
              </w:rPr>
              <w:t>KAPITAL I REZERVE</w:t>
            </w:r>
          </w:p>
        </w:tc>
        <w:tc>
          <w:tcPr>
            <w:tcW w:type="dxa" w:w="1843"/>
          </w:tcPr>
          <w:p w:rsidRDefault="00064AED" w:rsidP="00D0085A" w:rsidR="00064AED" w:rsidRPr="00B73FBE">
            <w:pPr>
              <w:pBdr>
                <w:between w:space="1" w:sz="6" w:color="auto" w:val="single"/>
              </w:pBdr>
              <w:jc w:val="right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-102.385</w:t>
            </w:r>
          </w:p>
        </w:tc>
        <w:tc>
          <w:tcPr>
            <w:tcW w:type="dxa" w:w="1985"/>
          </w:tcPr>
          <w:p w:rsidRDefault="00064AED" w:rsidP="00D0085A" w:rsidR="00064AED" w:rsidRPr="00B73FBE">
            <w:pPr>
              <w:pBdr>
                <w:between w:space="1" w:sz="6" w:color="auto" w:val="single"/>
              </w:pBdr>
              <w:jc w:val="right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0</w:t>
            </w:r>
          </w:p>
        </w:tc>
      </w:tr>
      <w:tr w:rsidTr="00D0085A" w:rsidR="00064AED" w:rsidRPr="00F31192">
        <w:tc>
          <w:tcPr>
            <w:tcW w:type="dxa" w:w="993"/>
          </w:tcPr>
          <w:p w:rsidRDefault="00064AED" w:rsidP="00D0085A" w:rsidR="00064AED" w:rsidRPr="00AD0753">
            <w:pPr>
              <w:pBdr>
                <w:between w:space="1" w:sz="6" w:color="auto" w:val="single"/>
              </w:pBdr>
              <w:jc w:val="center"/>
              <w:rPr>
                <w:sz w:val="22"/>
                <w:szCs w:val="22"/>
                <w:lang w:val="de-DE"/>
              </w:rPr>
            </w:pPr>
            <w:r w:rsidRPr="00AD0753">
              <w:rPr>
                <w:sz w:val="22"/>
                <w:szCs w:val="22"/>
                <w:lang w:val="de-DE"/>
              </w:rPr>
              <w:t>1.</w:t>
            </w:r>
          </w:p>
        </w:tc>
        <w:tc>
          <w:tcPr>
            <w:tcW w:type="dxa" w:w="5244"/>
          </w:tcPr>
          <w:p w:rsidRDefault="00064AED" w:rsidP="00D0085A" w:rsidR="00064AED" w:rsidRPr="00AD0753">
            <w:pPr>
              <w:pBdr>
                <w:between w:space="1" w:sz="6" w:color="auto" w:val="single"/>
              </w:pBdr>
              <w:rPr>
                <w:sz w:val="22"/>
                <w:szCs w:val="22"/>
                <w:lang w:val="de-DE"/>
              </w:rPr>
            </w:pPr>
            <w:r w:rsidRPr="00AD0753">
              <w:rPr>
                <w:sz w:val="22"/>
                <w:szCs w:val="22"/>
                <w:lang w:val="de-DE"/>
              </w:rPr>
              <w:t>Temeljni (upisani) kapital</w:t>
            </w:r>
          </w:p>
        </w:tc>
        <w:tc>
          <w:tcPr>
            <w:tcW w:type="dxa" w:w="1843"/>
          </w:tcPr>
          <w:p w:rsidRDefault="00064AED" w:rsidP="00D0085A" w:rsidR="00064AED" w:rsidRPr="00AD0753">
            <w:pPr>
              <w:pBdr>
                <w:between w:space="1" w:sz="6" w:color="auto" w:val="single"/>
              </w:pBdr>
              <w:jc w:val="right"/>
              <w:rPr>
                <w:sz w:val="22"/>
                <w:szCs w:val="22"/>
                <w:lang w:val="de-DE"/>
              </w:rPr>
            </w:pPr>
            <w:r w:rsidRPr="00AD0753">
              <w:rPr>
                <w:sz w:val="22"/>
                <w:szCs w:val="22"/>
                <w:lang w:val="de-DE"/>
              </w:rPr>
              <w:t>63.600</w:t>
            </w:r>
          </w:p>
        </w:tc>
        <w:tc>
          <w:tcPr>
            <w:tcW w:type="dxa" w:w="1985"/>
          </w:tcPr>
          <w:p w:rsidRDefault="00064AED" w:rsidP="00D0085A" w:rsidR="00064AED" w:rsidRPr="00AD0753">
            <w:pPr>
              <w:pBdr>
                <w:between w:space="1" w:sz="6" w:color="auto" w:val="single"/>
              </w:pBdr>
              <w:jc w:val="right"/>
              <w:rPr>
                <w:sz w:val="22"/>
                <w:szCs w:val="22"/>
                <w:lang w:val="de-DE"/>
              </w:rPr>
            </w:pPr>
            <w:r w:rsidRPr="00AD0753">
              <w:rPr>
                <w:sz w:val="22"/>
                <w:szCs w:val="22"/>
                <w:lang w:val="de-DE"/>
              </w:rPr>
              <w:t>0</w:t>
            </w:r>
          </w:p>
        </w:tc>
      </w:tr>
      <w:tr w:rsidTr="00D0085A" w:rsidR="00064AED" w:rsidRPr="00F31192">
        <w:tc>
          <w:tcPr>
            <w:tcW w:type="dxa" w:w="993"/>
          </w:tcPr>
          <w:p w:rsidRDefault="00064AED" w:rsidP="00D0085A" w:rsidR="00064AED" w:rsidRPr="00AD0753">
            <w:pPr>
              <w:pBdr>
                <w:between w:space="1" w:sz="6" w:color="auto" w:val="single"/>
              </w:pBdr>
              <w:jc w:val="center"/>
              <w:rPr>
                <w:sz w:val="22"/>
                <w:szCs w:val="22"/>
                <w:lang w:val="de-DE"/>
              </w:rPr>
            </w:pPr>
            <w:r w:rsidRPr="00AD0753">
              <w:rPr>
                <w:sz w:val="22"/>
                <w:szCs w:val="22"/>
                <w:lang w:val="de-DE"/>
              </w:rPr>
              <w:t>2.</w:t>
            </w:r>
          </w:p>
        </w:tc>
        <w:tc>
          <w:tcPr>
            <w:tcW w:type="dxa" w:w="5244"/>
          </w:tcPr>
          <w:p w:rsidRDefault="00064AED" w:rsidP="00D0085A" w:rsidR="00064AED" w:rsidRPr="00AD0753">
            <w:pPr>
              <w:pBdr>
                <w:between w:space="1" w:sz="6" w:color="auto" w:val="single"/>
              </w:pBdr>
              <w:rPr>
                <w:sz w:val="22"/>
                <w:szCs w:val="22"/>
                <w:lang w:val="de-DE"/>
              </w:rPr>
            </w:pPr>
            <w:r w:rsidRPr="00AD0753">
              <w:rPr>
                <w:sz w:val="22"/>
                <w:szCs w:val="22"/>
                <w:lang w:val="de-DE"/>
              </w:rPr>
              <w:t>Preneseni gubitak</w:t>
            </w:r>
          </w:p>
        </w:tc>
        <w:tc>
          <w:tcPr>
            <w:tcW w:type="dxa" w:w="1843"/>
          </w:tcPr>
          <w:p w:rsidRDefault="00064AED" w:rsidP="00D0085A" w:rsidR="00064AED" w:rsidRPr="00AD0753">
            <w:pPr>
              <w:pBdr>
                <w:between w:space="1" w:sz="6" w:color="auto" w:val="single"/>
              </w:pBdr>
              <w:jc w:val="right"/>
              <w:rPr>
                <w:sz w:val="22"/>
                <w:szCs w:val="22"/>
                <w:lang w:val="de-DE"/>
              </w:rPr>
            </w:pPr>
            <w:r w:rsidRPr="00AD0753">
              <w:rPr>
                <w:sz w:val="22"/>
                <w:szCs w:val="22"/>
                <w:lang w:val="de-DE"/>
              </w:rPr>
              <w:t>-165.985</w:t>
            </w:r>
          </w:p>
        </w:tc>
        <w:tc>
          <w:tcPr>
            <w:tcW w:type="dxa" w:w="1985"/>
          </w:tcPr>
          <w:p w:rsidRDefault="00064AED" w:rsidP="00D0085A" w:rsidR="00064AED" w:rsidRPr="00AD0753">
            <w:pPr>
              <w:pBdr>
                <w:between w:space="1" w:sz="6" w:color="auto" w:val="single"/>
              </w:pBdr>
              <w:jc w:val="right"/>
              <w:rPr>
                <w:sz w:val="22"/>
                <w:szCs w:val="22"/>
                <w:lang w:val="de-DE"/>
              </w:rPr>
            </w:pPr>
            <w:r w:rsidRPr="00AD0753">
              <w:rPr>
                <w:sz w:val="22"/>
                <w:szCs w:val="22"/>
                <w:lang w:val="de-DE"/>
              </w:rPr>
              <w:t>0</w:t>
            </w:r>
          </w:p>
        </w:tc>
      </w:tr>
      <w:tr w:rsidTr="00D0085A" w:rsidR="00064AED" w:rsidRPr="00F31192">
        <w:tc>
          <w:tcPr>
            <w:tcW w:type="dxa" w:w="993"/>
          </w:tcPr>
          <w:p w:rsidRDefault="00064AED" w:rsidP="00D0085A" w:rsidR="00064AED" w:rsidRPr="00F311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B.</w:t>
            </w:r>
          </w:p>
        </w:tc>
        <w:tc>
          <w:tcPr>
            <w:tcW w:type="dxa" w:w="5244"/>
          </w:tcPr>
          <w:p w:rsidRDefault="00064AED" w:rsidP="00D0085A" w:rsidR="00064AED" w:rsidRPr="00F31192">
            <w:pPr>
              <w:rPr>
                <w:b/>
                <w:sz w:val="22"/>
                <w:szCs w:val="22"/>
              </w:rPr>
            </w:pPr>
            <w:r w:rsidRPr="00F31192">
              <w:rPr>
                <w:b/>
                <w:sz w:val="22"/>
                <w:szCs w:val="22"/>
              </w:rPr>
              <w:t>DUGOROČNE OBVEZE</w:t>
            </w:r>
            <w:r>
              <w:rPr>
                <w:b/>
                <w:sz w:val="22"/>
                <w:szCs w:val="22"/>
              </w:rPr>
              <w:t xml:space="preserve"> PREMA BANKAMA</w:t>
            </w:r>
          </w:p>
        </w:tc>
        <w:tc>
          <w:tcPr>
            <w:tcW w:type="dxa" w:w="1843"/>
          </w:tcPr>
          <w:p w:rsidRDefault="00064AED" w:rsidP="00D0085A" w:rsidR="00064AED" w:rsidRPr="00B73F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105.480</w:t>
            </w:r>
          </w:p>
        </w:tc>
        <w:tc>
          <w:tcPr>
            <w:tcW w:type="dxa" w:w="1985"/>
          </w:tcPr>
          <w:p w:rsidRDefault="00064AED" w:rsidP="00D0085A" w:rsidR="00064AED" w:rsidRPr="00B73F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Tr="00D0085A" w:rsidR="00064AED" w:rsidRPr="00F31192">
        <w:tc>
          <w:tcPr>
            <w:tcW w:type="dxa" w:w="993"/>
          </w:tcPr>
          <w:p w:rsidRDefault="00064AED" w:rsidP="00D0085A" w:rsidR="00064AED" w:rsidRPr="00F31192">
            <w:pPr>
              <w:jc w:val="center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C.</w:t>
            </w:r>
          </w:p>
        </w:tc>
        <w:tc>
          <w:tcPr>
            <w:tcW w:type="dxa" w:w="5244"/>
          </w:tcPr>
          <w:p w:rsidRDefault="00064AED" w:rsidP="00D0085A" w:rsidR="00064AED">
            <w:pPr>
              <w:rPr>
                <w:b/>
                <w:sz w:val="22"/>
                <w:szCs w:val="22"/>
                <w:lang w:val="de-DE"/>
              </w:rPr>
            </w:pPr>
            <w:r w:rsidRPr="00F31192">
              <w:rPr>
                <w:b/>
                <w:sz w:val="22"/>
                <w:szCs w:val="22"/>
                <w:lang w:val="de-DE"/>
              </w:rPr>
              <w:t>KRATKOROČNE OBVEZE</w:t>
            </w:r>
          </w:p>
          <w:p w:rsidRDefault="00064AED" w:rsidP="00D0085A" w:rsidR="00064AED" w:rsidRPr="00F31192">
            <w:pPr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od toga:</w:t>
            </w:r>
          </w:p>
        </w:tc>
        <w:tc>
          <w:tcPr>
            <w:tcW w:type="dxa" w:w="1843"/>
          </w:tcPr>
          <w:p w:rsidRDefault="00064AED" w:rsidP="00D0085A" w:rsidR="00064AED" w:rsidRPr="00B73FBE">
            <w:pPr>
              <w:jc w:val="right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102.447</w:t>
            </w:r>
          </w:p>
        </w:tc>
        <w:tc>
          <w:tcPr>
            <w:tcW w:type="dxa" w:w="1985"/>
          </w:tcPr>
          <w:p w:rsidRDefault="00064AED" w:rsidP="00D0085A" w:rsidR="00064AED" w:rsidRPr="00B73FBE">
            <w:pPr>
              <w:jc w:val="right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0</w:t>
            </w:r>
          </w:p>
        </w:tc>
      </w:tr>
      <w:tr w:rsidTr="00D0085A" w:rsidR="00064AED" w:rsidRPr="00F31192">
        <w:tc>
          <w:tcPr>
            <w:tcW w:type="dxa" w:w="993"/>
          </w:tcPr>
          <w:p w:rsidRDefault="00064AED" w:rsidP="00D0085A" w:rsidR="00064AED" w:rsidRPr="00F31192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</w:t>
            </w:r>
            <w:r w:rsidRPr="00F31192">
              <w:rPr>
                <w:sz w:val="22"/>
                <w:szCs w:val="22"/>
                <w:lang w:val="de-DE"/>
              </w:rPr>
              <w:t>.</w:t>
            </w:r>
          </w:p>
        </w:tc>
        <w:tc>
          <w:tcPr>
            <w:tcW w:type="dxa" w:w="5244"/>
          </w:tcPr>
          <w:p w:rsidRDefault="00064AED" w:rsidP="00D0085A" w:rsidR="00064AED" w:rsidRPr="00F31192">
            <w:pPr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Obveze prema dobavljačima</w:t>
            </w:r>
          </w:p>
        </w:tc>
        <w:tc>
          <w:tcPr>
            <w:tcW w:type="dxa" w:w="1843"/>
          </w:tcPr>
          <w:p w:rsidRDefault="00064AED" w:rsidP="00D0085A" w:rsidR="00064AED" w:rsidRPr="00F31192">
            <w:pPr>
              <w:jc w:val="righ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8.500</w:t>
            </w:r>
          </w:p>
        </w:tc>
        <w:tc>
          <w:tcPr>
            <w:tcW w:type="dxa" w:w="1985"/>
          </w:tcPr>
          <w:p w:rsidRDefault="00064AED" w:rsidP="00D0085A" w:rsidR="00064AED">
            <w:pPr>
              <w:jc w:val="righ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0</w:t>
            </w:r>
          </w:p>
        </w:tc>
      </w:tr>
      <w:tr w:rsidTr="00D0085A" w:rsidR="00064AED" w:rsidRPr="00F31192">
        <w:tc>
          <w:tcPr>
            <w:tcW w:type="dxa" w:w="993"/>
          </w:tcPr>
          <w:p w:rsidRDefault="00064AED" w:rsidP="00D0085A" w:rsidR="00064AED" w:rsidRPr="00F31192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</w:t>
            </w:r>
            <w:r w:rsidRPr="00F31192">
              <w:rPr>
                <w:sz w:val="22"/>
                <w:szCs w:val="22"/>
                <w:lang w:val="de-DE"/>
              </w:rPr>
              <w:t>.</w:t>
            </w:r>
          </w:p>
        </w:tc>
        <w:tc>
          <w:tcPr>
            <w:tcW w:type="dxa" w:w="5244"/>
          </w:tcPr>
          <w:p w:rsidRDefault="00064AED" w:rsidP="00D0085A" w:rsidR="00064AED" w:rsidRPr="00F31192">
            <w:pPr>
              <w:rPr>
                <w:sz w:val="22"/>
                <w:szCs w:val="22"/>
              </w:rPr>
            </w:pPr>
            <w:r w:rsidRPr="00F31192">
              <w:rPr>
                <w:sz w:val="22"/>
                <w:szCs w:val="22"/>
                <w:lang w:val="en-GB"/>
              </w:rPr>
              <w:t xml:space="preserve">Obveze </w:t>
            </w:r>
            <w:r>
              <w:rPr>
                <w:sz w:val="22"/>
                <w:szCs w:val="22"/>
                <w:lang w:val="en-GB"/>
              </w:rPr>
              <w:t>prema zaposlenicima</w:t>
            </w:r>
          </w:p>
        </w:tc>
        <w:tc>
          <w:tcPr>
            <w:tcW w:type="dxa" w:w="1843"/>
          </w:tcPr>
          <w:p w:rsidRDefault="00064AED" w:rsidP="00D0085A" w:rsidR="00064AED" w:rsidRPr="00F31192">
            <w:pPr>
              <w:jc w:val="righ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92.137</w:t>
            </w:r>
          </w:p>
        </w:tc>
        <w:tc>
          <w:tcPr>
            <w:tcW w:type="dxa" w:w="1985"/>
          </w:tcPr>
          <w:p w:rsidRDefault="00064AED" w:rsidP="00D0085A" w:rsidR="00064AED">
            <w:pPr>
              <w:jc w:val="righ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0</w:t>
            </w:r>
          </w:p>
        </w:tc>
      </w:tr>
      <w:tr w:rsidTr="00D0085A" w:rsidR="00064AED" w:rsidRPr="00F31192">
        <w:tc>
          <w:tcPr>
            <w:tcW w:type="dxa" w:w="993"/>
          </w:tcPr>
          <w:p w:rsidRDefault="00064AED" w:rsidP="00D0085A" w:rsidR="00064AED" w:rsidRPr="00F31192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3.</w:t>
            </w:r>
          </w:p>
        </w:tc>
        <w:tc>
          <w:tcPr>
            <w:tcW w:type="dxa" w:w="5244"/>
          </w:tcPr>
          <w:p w:rsidRDefault="00064AED" w:rsidP="00D0085A" w:rsidR="00064AED" w:rsidRPr="00C50D39">
            <w:pPr>
              <w:rPr>
                <w:sz w:val="22"/>
                <w:szCs w:val="22"/>
                <w:lang w:val="it-IT"/>
              </w:rPr>
            </w:pPr>
            <w:r w:rsidRPr="00C50D39">
              <w:rPr>
                <w:sz w:val="22"/>
                <w:szCs w:val="22"/>
                <w:lang w:val="it-IT"/>
              </w:rPr>
              <w:t>Obveze za poreze, doprinose i sl. davanja</w:t>
            </w:r>
          </w:p>
        </w:tc>
        <w:tc>
          <w:tcPr>
            <w:tcW w:type="dxa" w:w="1843"/>
          </w:tcPr>
          <w:p w:rsidRDefault="00064AED" w:rsidP="00D0085A" w:rsidR="00064AED">
            <w:pPr>
              <w:jc w:val="righ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1.810</w:t>
            </w:r>
          </w:p>
        </w:tc>
        <w:tc>
          <w:tcPr>
            <w:tcW w:type="dxa" w:w="1985"/>
          </w:tcPr>
          <w:p w:rsidRDefault="00064AED" w:rsidP="00D0085A" w:rsidR="00064AED">
            <w:pPr>
              <w:jc w:val="righ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0</w:t>
            </w:r>
          </w:p>
        </w:tc>
      </w:tr>
      <w:tr w:rsidTr="00D0085A" w:rsidR="00064AED" w:rsidRPr="00F31192">
        <w:tc>
          <w:tcPr>
            <w:tcW w:type="dxa" w:w="993"/>
          </w:tcPr>
          <w:p w:rsidRDefault="00064AED" w:rsidP="00D0085A" w:rsidR="00064AED" w:rsidRPr="00B66378">
            <w:pPr>
              <w:jc w:val="center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D.</w:t>
            </w:r>
          </w:p>
        </w:tc>
        <w:tc>
          <w:tcPr>
            <w:tcW w:type="dxa" w:w="5244"/>
          </w:tcPr>
          <w:p w:rsidRDefault="00064AED" w:rsidP="00D0085A" w:rsidR="00064AED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107426">
              <w:rPr>
                <w:b/>
                <w:sz w:val="22"/>
                <w:szCs w:val="22"/>
              </w:rPr>
              <w:t>UKUPN</w:t>
            </w:r>
            <w:r>
              <w:rPr>
                <w:b/>
                <w:sz w:val="22"/>
                <w:szCs w:val="22"/>
              </w:rPr>
              <w:t>O</w:t>
            </w:r>
            <w:r w:rsidRPr="00107426">
              <w:rPr>
                <w:b/>
                <w:sz w:val="22"/>
                <w:szCs w:val="22"/>
              </w:rPr>
              <w:t xml:space="preserve"> PASIVA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type="dxa" w:w="1843"/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105.542</w:t>
            </w:r>
          </w:p>
        </w:tc>
        <w:tc>
          <w:tcPr>
            <w:tcW w:type="dxa" w:w="1985"/>
          </w:tcPr>
          <w:p w:rsidRDefault="00064AED" w:rsidP="00D0085A" w:rsidR="00064AED" w:rsidRPr="00B73FB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</w:p>
        </w:tc>
      </w:tr>
    </w:tbl>
    <w:p w:rsidRDefault="00064AED" w:rsidP="00064AED" w:rsidR="00064AED">
      <w:pPr>
        <w:ind w:right="-993"/>
        <w:jc w:val="both"/>
      </w:pPr>
    </w:p>
    <w:p w:rsidRDefault="00064AED" w:rsidP="00064AED" w:rsidR="00064AED">
      <w:pPr>
        <w:ind w:right="-993"/>
        <w:jc w:val="both"/>
      </w:pPr>
      <w:r>
        <w:t>Prema pisanom obrazloženju vlasnika i direktora Društva Ranka Slavujević sve obveze prema dobavljačima, zaposlenicima i bankama izmirene su u cijelosti od strane vlasnika Društva tijekom 2014. godine, dok imovina koja je iskazana u Bilanci na dan 31. 12. 2014. godine nije zatečena na lokaciji društva APPORTO d.o.o. Vukovar, a prema pisanom obrazloženju vlasnika - direktora Društva ista je uništena i pokradena tijekom 2014. godine te nije iskazana u Bilanci na dan 31. prosinac 2015. godine.</w:t>
      </w:r>
    </w:p>
    <w:p w:rsidRDefault="00064AED" w:rsidP="00064AED" w:rsidR="00064AED">
      <w:pPr>
        <w:ind w:right="-993"/>
        <w:jc w:val="both"/>
      </w:pPr>
    </w:p>
    <w:p w:rsidRDefault="00064AED" w:rsidP="00064AED" w:rsidR="00064AED" w:rsidRPr="007A2A4A">
      <w:pPr>
        <w:ind w:right="-993"/>
        <w:jc w:val="both"/>
      </w:pPr>
      <w:r w:rsidRPr="007A2A4A">
        <w:t xml:space="preserve">Evidencija MUP-a pokazuje postojanje motornog vozila u vlasništvu dužnika, i to marke </w:t>
      </w:r>
      <w:smartTag w:element="stockticker" w:uri="urn:schemas-microsoft-com:office:smarttags">
        <w:r w:rsidRPr="007A2A4A">
          <w:t>TAM</w:t>
        </w:r>
      </w:smartTag>
      <w:r w:rsidRPr="007A2A4A">
        <w:t>, godina proizvodnje 1992.</w:t>
      </w:r>
    </w:p>
    <w:p w:rsidRDefault="00064AED" w:rsidP="00064AED" w:rsidR="00064AED" w:rsidRPr="007A2A4A">
      <w:pPr>
        <w:ind w:right="-993"/>
        <w:jc w:val="both"/>
      </w:pPr>
      <w:r w:rsidRPr="007A2A4A">
        <w:t>Prema izjavi direktora dužnika isto vozilo više u naravi ne postoji već je odvezeno na otpad.</w:t>
      </w:r>
    </w:p>
    <w:p w:rsidRDefault="00064AED" w:rsidP="00064AED" w:rsidR="00064AED" w:rsidRPr="007A2A4A">
      <w:pPr>
        <w:ind w:right="-993"/>
        <w:jc w:val="both"/>
      </w:pPr>
    </w:p>
    <w:p w:rsidRDefault="00064AED" w:rsidP="00064AED" w:rsidR="00064AED">
      <w:pPr>
        <w:ind w:right="-993"/>
        <w:jc w:val="both"/>
      </w:pPr>
      <w:r>
        <w:lastRenderedPageBreak/>
        <w:t>Na poseban upit zamjenice ŽDO z.z. dužnika nav</w:t>
      </w:r>
      <w:r w:rsidR="007A2A4A">
        <w:t xml:space="preserve">eo je </w:t>
      </w:r>
      <w:r>
        <w:t>da je po izlasku iz bolnice registarske pločice vratio u policiju te time i razdužio motorno vozilo i to u siječnju 2016. g.</w:t>
      </w:r>
    </w:p>
    <w:p w:rsidRDefault="00064AED" w:rsidP="00064AED" w:rsidR="00064AED" w:rsidRPr="007A2A4A">
      <w:pPr>
        <w:ind w:right="-993"/>
        <w:jc w:val="both"/>
      </w:pPr>
    </w:p>
    <w:p w:rsidRDefault="00064AED" w:rsidP="00064AED" w:rsidR="007A2A4A">
      <w:pPr>
        <w:ind w:right="-993"/>
        <w:jc w:val="both"/>
      </w:pPr>
      <w:r w:rsidRPr="007A2A4A">
        <w:t>Prema evidenciji FINA-e dužnik ima nepodmirenih obveza u iznosu od 15.982,41 kn a račun mu je u neprekidnoj blokadi preko 600 dana.</w:t>
      </w:r>
    </w:p>
    <w:p w:rsidRDefault="00064AED" w:rsidP="00064AED" w:rsidR="00064AED" w:rsidRPr="007A2A4A">
      <w:pPr>
        <w:ind w:right="-993"/>
        <w:jc w:val="both"/>
      </w:pPr>
      <w:r w:rsidRPr="007A2A4A">
        <w:tab/>
      </w:r>
    </w:p>
    <w:p w:rsidRDefault="007A2A4A" w:rsidP="007A2A4A" w:rsidR="00064AED">
      <w:pPr>
        <w:pStyle w:val="Bezproreda"/>
        <w:jc w:val="both"/>
      </w:pPr>
      <w:r>
        <w:t xml:space="preserve">Privremeni stečajni upravitelj predložio j e </w:t>
      </w:r>
      <w:r w:rsidR="00064AED" w:rsidRPr="007A2A4A">
        <w:t>da se pozovu osobe koje imaju pravni interes za provedbom</w:t>
      </w:r>
      <w:r w:rsidR="00064AED">
        <w:t xml:space="preserve"> stečajnog postupka na uplatu preduj</w:t>
      </w:r>
      <w:r>
        <w:t>a</w:t>
      </w:r>
      <w:r w:rsidR="00064AED">
        <w:t>m za namirenje troškova istog (sukladno odredbi čl. 132. st. 1. Stečajnog zakona).</w:t>
      </w:r>
    </w:p>
    <w:p w:rsidRDefault="00064AED" w:rsidP="007A2A4A" w:rsidR="00064AED">
      <w:pPr>
        <w:pStyle w:val="Bezproreda"/>
        <w:jc w:val="both"/>
      </w:pPr>
    </w:p>
    <w:p w:rsidRDefault="00064AED" w:rsidP="007A2A4A" w:rsidR="00064AED">
      <w:pPr>
        <w:pStyle w:val="Bezproreda"/>
        <w:jc w:val="both"/>
      </w:pPr>
      <w:r>
        <w:t>U slučaju da se predujam ne uplati predl</w:t>
      </w:r>
      <w:r w:rsidR="007A2A4A">
        <w:t>o</w:t>
      </w:r>
      <w:r>
        <w:t>ž</w:t>
      </w:r>
      <w:r w:rsidR="007A2A4A">
        <w:t>io je</w:t>
      </w:r>
      <w:r>
        <w:t xml:space="preserve"> otvaranje i zaključenje stečajnog postupka (sukladno odredbi čl. 132. st. 2. Stečajnog zakona). </w:t>
      </w:r>
    </w:p>
    <w:p w:rsidRDefault="00064AED" w:rsidP="00064AED" w:rsidR="00064AED">
      <w:pPr>
        <w:jc w:val="both"/>
        <w:rPr>
          <w:bCs/>
        </w:rPr>
      </w:pPr>
    </w:p>
    <w:p w:rsidRDefault="00064AED" w:rsidP="00064AED" w:rsidR="00064AED">
      <w:pPr>
        <w:jc w:val="both"/>
        <w:rPr>
          <w:bCs/>
        </w:rPr>
      </w:pPr>
      <w:r>
        <w:rPr>
          <w:bCs/>
        </w:rPr>
        <w:tab/>
      </w:r>
      <w:r w:rsidR="007A2A4A">
        <w:rPr>
          <w:bCs/>
        </w:rPr>
        <w:t xml:space="preserve">Zakonski zastupnik dužnika naveo je da </w:t>
      </w:r>
      <w:r>
        <w:rPr>
          <w:bCs/>
        </w:rPr>
        <w:t>je unatrag 6 godina teško obolio od maligne bolesti te je više puta operiran a ujedno za vrijeme liječenja u bolnici imovina u tvrtki je i ukradena i otuđena u cijelosti te iz tih razloga je i tvrtka došla u blokadu.</w:t>
      </w:r>
    </w:p>
    <w:p w:rsidRDefault="00064AED" w:rsidP="00064AED" w:rsidR="00064AED">
      <w:pPr>
        <w:jc w:val="both"/>
        <w:rPr>
          <w:bCs/>
        </w:rPr>
      </w:pPr>
    </w:p>
    <w:p w:rsidRDefault="00064AED" w:rsidP="00064AED" w:rsidR="00064AED">
      <w:pPr>
        <w:jc w:val="both"/>
        <w:rPr>
          <w:bCs/>
        </w:rPr>
      </w:pPr>
      <w:r>
        <w:rPr>
          <w:bCs/>
        </w:rPr>
        <w:tab/>
        <w:t xml:space="preserve">Nazočni </w:t>
      </w:r>
      <w:r w:rsidR="007A2A4A">
        <w:rPr>
          <w:bCs/>
        </w:rPr>
        <w:t xml:space="preserve">ŽDO i z.z. dužnika </w:t>
      </w:r>
      <w:r>
        <w:rPr>
          <w:bCs/>
        </w:rPr>
        <w:t>su se suglasili s prijedlogom privr. st. upravitelja te s njegovim izvješćem.</w:t>
      </w:r>
    </w:p>
    <w:p w:rsidRDefault="007D2041" w:rsidP="00F01EE1" w:rsidR="007D2041" w:rsidRPr="004A2B09">
      <w:pPr>
        <w:pStyle w:val="Tijeloteksta2"/>
        <w:rPr>
          <w:rFonts w:cs="Times New Roman" w:hAnsi="Times New Roman" w:ascii="Times New Roman"/>
          <w:bCs/>
        </w:rPr>
      </w:pPr>
    </w:p>
    <w:p w:rsidRDefault="007D2041" w:rsidP="007D2041" w:rsidR="007D2041" w:rsidRPr="005E551C">
      <w:pPr>
        <w:ind w:firstLine="708"/>
        <w:jc w:val="both"/>
      </w:pPr>
      <w:r w:rsidRPr="005E551C">
        <w:t>Rješenjem ovoga suda broj St-</w:t>
      </w:r>
      <w:r w:rsidR="00064AED">
        <w:t>158/16 od 7. ožujka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064AED">
        <w:t>20</w:t>
      </w:r>
      <w:r w:rsidRPr="005E551C">
        <w:t>.000,00 kn na ime predujma za pokriće troškova kako prethodnog tako i otvorenog stečajnog postupka.</w:t>
      </w:r>
    </w:p>
    <w:p w:rsidRDefault="007D2041" w:rsidP="007D2041" w:rsidR="007D2041" w:rsidRPr="005E551C">
      <w:pPr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064AED">
        <w:t>7. ožujka</w:t>
      </w:r>
      <w:r w:rsidR="00831D30">
        <w:t xml:space="preserve"> 2016. g.</w:t>
      </w:r>
    </w:p>
    <w:p w:rsidRDefault="007D2041" w:rsidP="007D2041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7D2041" w:rsidR="007D2041" w:rsidRPr="005E551C">
      <w:pPr>
        <w:jc w:val="both"/>
      </w:pPr>
    </w:p>
    <w:p w:rsidRDefault="007D2041" w:rsidP="00064AED" w:rsidR="00064AED" w:rsidRPr="00E209A5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064AED" w:rsidRPr="00E209A5">
        <w:t>prijedlog</w:t>
      </w:r>
      <w:r w:rsidR="00064AED">
        <w:t xml:space="preserve"> FINE za provedbu skraćenog st. postupka od 16.11.2015. g., izvadak iz sudskog registra za dužnika, oglas St-1069/15 od 17.11.2015. g., </w:t>
      </w:r>
      <w:r w:rsidR="00064AED" w:rsidRPr="00E209A5">
        <w:t xml:space="preserve"> </w:t>
      </w:r>
      <w:r w:rsidR="00064AED">
        <w:t>prijedlog Porezne uprave zastupane po ŽDO Vukovar od 15.12.2015. g., dopis Porezne uprave od 7.12.2015. g., podaci o vlasništvu imovine dužnika Porezne uprave od 7.12.2015. g., Očevidnik Porezne uprave dužnika o redoslijedu plaćanja od 7.12.2015. g., stanje računa poreznog obveznika na dan 7.12.2015. g., rješenje St-1069/15 od 16.12.2015. g., izvješće priv. st. upravitelja od 16.2.2016. g., prokazni popis imovine dužnika od 10.2.2016. g. ovjerovljen kod javnog bilježnika Boro Arambašić iz Vukovara OV-834/16 od 10.2.2016. g., dopis dužnika od 9.2.2016. g., račun dobiti i gubitka za 2014. g., za 2015. g., bilanca na dan 31.12.2014. g., 31.12.2015. g.</w:t>
      </w:r>
    </w:p>
    <w:p w:rsidRDefault="00C15A9A" w:rsidP="00064AED" w:rsidR="00C15A9A">
      <w:pPr>
        <w:jc w:val="both"/>
      </w:pPr>
    </w:p>
    <w:p w:rsidRDefault="007D2041" w:rsidP="00F15E21" w:rsidR="00B654E2">
      <w:pPr>
        <w:pStyle w:val="Bezproreda"/>
        <w:ind w:firstLine="708"/>
        <w:jc w:val="both"/>
      </w:pPr>
      <w:r w:rsidRPr="00064AED">
        <w:t xml:space="preserve">Slijedom navedenog a temeljem provedenog dokaznog postupka sud je utvrdio da su ispunjene pretpostavke za otvaranje stečajnog postupka nad dužnikom propisane čl. </w:t>
      </w:r>
      <w:r w:rsidR="00B654E2" w:rsidRPr="00064AED">
        <w:t>5</w:t>
      </w:r>
      <w:r w:rsidRPr="00064AED">
        <w:t xml:space="preserve"> Stečajnog zakona („Narodne novine“ broj </w:t>
      </w:r>
      <w:r w:rsidR="00B654E2" w:rsidRPr="00064AED">
        <w:t xml:space="preserve">71/15 </w:t>
      </w:r>
      <w:r w:rsidRPr="00064AED">
        <w:t xml:space="preserve">u daljnjem tekstu SZ) -  </w:t>
      </w:r>
      <w:r w:rsidR="00AB2B8B" w:rsidRPr="00064AED">
        <w:t xml:space="preserve">nesposobnost za </w:t>
      </w:r>
      <w:r w:rsidR="00AB2B8B" w:rsidRPr="00064AED">
        <w:lastRenderedPageBreak/>
        <w:t xml:space="preserve">plaćanje </w:t>
      </w:r>
      <w:r w:rsidRPr="00064AED">
        <w:t xml:space="preserve">te ujedno da dužnik ne posjeduje nikakvu imovinu a niti onu koja bi bila dovoljna za namirenje troškova stečajnog postupka valjalo je sukladno čl. </w:t>
      </w:r>
      <w:r w:rsidR="00831D30" w:rsidRPr="00064AED">
        <w:t xml:space="preserve">132 </w:t>
      </w:r>
      <w:r w:rsidR="00B654E2" w:rsidRPr="00064AED">
        <w:t xml:space="preserve">st. 2 </w:t>
      </w:r>
      <w:r w:rsidR="00831D30" w:rsidRPr="00064AED">
        <w:t>Stečajnog zakona (NN br. 71/15)</w:t>
      </w:r>
      <w:r w:rsidR="00B654E2" w:rsidRPr="00064AED">
        <w:t xml:space="preserve"> donijeti rješenje o otvaranju i zaključenju stečajnog postupa i</w:t>
      </w:r>
      <w:r w:rsidRPr="00064AED">
        <w:t xml:space="preserve"> odlučiti kao u izreci.</w:t>
      </w:r>
    </w:p>
    <w:p w:rsidRDefault="00F15E21" w:rsidP="00F15E21" w:rsidR="00F15E21" w:rsidRPr="00064AED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F15E21">
        <w:t>Boris Ljubanović iz Osijeka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064AED">
        <w:t>8. srpnja</w:t>
      </w:r>
      <w:r w:rsidR="007D7E9A">
        <w:t xml:space="preserve"> 2016. g.</w:t>
      </w: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456F1B" w:rsidR="007D2041" w:rsidRPr="00C15A9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</w:t>
      </w:r>
      <w:r w:rsidR="007A2A4A">
        <w:t xml:space="preserve"> dr. sc. </w:t>
      </w:r>
      <w:r w:rsidRPr="007D7E9A">
        <w:t xml:space="preserve"> </w:t>
      </w:r>
      <w:r w:rsidR="00064AED">
        <w:t>Boris Ljubanović</w:t>
      </w:r>
    </w:p>
    <w:p w:rsidRDefault="00DD1315" w:rsidP="0017695F" w:rsidR="00DF5F6A">
      <w:pPr>
        <w:tabs>
          <w:tab w:pos="4965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4A2B09">
        <w:t>Vukovar</w:t>
      </w:r>
    </w:p>
    <w:p w:rsidRDefault="00AB2B8B" w:rsidP="00C15A9A" w:rsidR="00C15A9A">
      <w:pPr>
        <w:tabs>
          <w:tab w:pos="4965" w:val="left"/>
        </w:tabs>
        <w:jc w:val="both"/>
      </w:pPr>
      <w:r>
        <w:t xml:space="preserve">3. </w:t>
      </w:r>
      <w:r w:rsidR="004A2B09">
        <w:t xml:space="preserve">z.z. dužnika </w:t>
      </w:r>
      <w:r w:rsidR="00064AED" w:rsidRPr="00064AED">
        <w:t>Ranko Slavujević, iz Vukovara, A.</w:t>
      </w:r>
      <w:r w:rsidR="00064AED">
        <w:t xml:space="preserve"> </w:t>
      </w:r>
      <w:r w:rsidR="00064AED" w:rsidRPr="00064AED">
        <w:t>Oslobođenja 12/3</w:t>
      </w:r>
    </w:p>
    <w:p w:rsidRDefault="00F15E21" w:rsidP="00064AED" w:rsidR="00831D30">
      <w:pPr>
        <w:tabs>
          <w:tab w:pos="4965" w:val="left"/>
          <w:tab w:pos="5355" w:val="left"/>
        </w:tabs>
        <w:jc w:val="both"/>
      </w:pPr>
      <w:r>
        <w:t>4</w:t>
      </w:r>
      <w:r w:rsidR="007D7E9A" w:rsidRPr="0017695F">
        <w:t>. dužnik</w:t>
      </w:r>
      <w:r w:rsidR="00BA7BA2" w:rsidRPr="00BA7BA2">
        <w:tab/>
      </w:r>
      <w:r w:rsidR="00064AED">
        <w:tab/>
      </w:r>
    </w:p>
    <w:p w:rsidRDefault="00F15E21" w:rsidP="00BA7BA2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r w:rsidR="00DF5F6A" w:rsidRPr="007D7E9A">
        <w:t>ogl.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F15E21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F15E21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F15E21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 w:rsidR="00064AED">
        <w:t>8.8.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otpravka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EFA" w:rsidR="003E1EFA">
      <w:r>
        <w:separator/>
      </w:r>
    </w:p>
  </w:endnote>
  <w:endnote w:id="0" w:type="continuationSeparator">
    <w:p w:rsidRDefault="003E1EFA" w:rsidR="003E1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EFA" w:rsidR="003E1EFA">
      <w:r>
        <w:separator/>
      </w:r>
    </w:p>
  </w:footnote>
  <w:footnote w:id="0" w:type="continuationSeparator">
    <w:p w:rsidRDefault="003E1EFA" w:rsidR="003E1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0DB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064AED" w:rsidP="00064AED" w:rsidR="00064AED">
    <w:pPr>
      <w:jc w:val="right"/>
    </w:pPr>
    <w:r>
      <w:t>Broj: 6 St-158/16-15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19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7"/>
  </w:num>
  <w:num w:numId="12">
    <w:abstractNumId w:val="5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64AED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29C1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1EFA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E10DB"/>
    <w:rsid w:val="005F38B0"/>
    <w:rsid w:val="00631AD2"/>
    <w:rsid w:val="00631B6D"/>
    <w:rsid w:val="006451E7"/>
    <w:rsid w:val="00665935"/>
    <w:rsid w:val="0066649B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2A4A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4EE8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15E21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49D3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64AED"/>
    <w:pPr>
      <w:keepNext/>
      <w:spacing w:after="60" w:before="240"/>
      <w:outlineLvl w:val="2"/>
    </w:pPr>
    <w:rPr>
      <w:rFonts w:hAnsi="Cambria" w:ascii="Cambria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customStyle="true" w:styleId="Naslov3Char" w:type="character">
    <w:name w:val="Naslov 3 Char"/>
    <w:basedOn w:val="Zadanifontodlomka"/>
    <w:link w:val="Naslov3"/>
    <w:semiHidden/>
    <w:rsid w:val="00064AED"/>
    <w:rPr>
      <w:rFonts w:hAnsi="Cambria" w:ascii="Cambria"/>
      <w:b/>
      <w:b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E10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10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0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0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0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64AED"/>
    <w:pPr>
      <w:keepNext/>
      <w:spacing w:after="60" w:before="240"/>
      <w:outlineLvl w:val="2"/>
    </w:pPr>
    <w:rPr>
      <w:rFonts w:ascii="Cambria" w:hAnsi="Cambria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customStyle="1" w:styleId="Naslov3Char" w:type="character">
    <w:name w:val="Naslov 3 Char"/>
    <w:basedOn w:val="Zadanifontodlomka"/>
    <w:link w:val="Naslov3"/>
    <w:semiHidden/>
    <w:rsid w:val="00064AED"/>
    <w:rPr>
      <w:rFonts w:ascii="Cambria" w:hAnsi="Cambria"/>
      <w:b/>
      <w:b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E10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10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0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0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0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APPORTO d.o.o. za graditeljstvo i trgovinu</izvorni_sadrzaj>
    <derivirana_varijabla naziv="DomainObject.Predmet.ProtustrankaFormated_1">  APPORTO d.o.o. za graditeljstvo i trgovinu</derivirana_varijabla>
  </DomainObject.Predmet.ProtustrankaFormated>
  <DomainObject.Predmet.ProtustrankaFormatedOIB>
    <izvorni_sadrzaj>  APPORTO d.o.o. za graditeljstvo i trgovinu, OIB 25004338263</izvorni_sadrzaj>
    <derivirana_varijabla naziv="DomainObject.Predmet.ProtustrankaFormatedOIB_1">  APPORTO d.o.o. za graditeljstvo i trgovinu, OIB 25004338263</derivirana_varijabla>
  </DomainObject.Predmet.ProtustrankaFormatedOIB>
  <DomainObject.Predmet.ProtustrankaFormatedWithAdress>
    <izvorni_sadrzaj> APPORTO d.o.o. za graditeljstvo i trgovinu, A. Oslobođenja A 12/37, 32000 Vukovar</izvorni_sadrzaj>
    <derivirana_varijabla naziv="DomainObject.Predmet.ProtustrankaFormatedWithAdress_1"> APPORTO d.o.o. za graditeljstvo i trgovinu, A. Oslobođenja A 12/37, 32000 Vukovar</derivirana_varijabla>
  </DomainObject.Predmet.ProtustrankaFormatedWithAdress>
  <DomainObject.Predmet.ProtustrankaFormatedWithAdressOIB>
    <izvorni_sadrzaj> APPORTO d.o.o. za graditeljstvo i trgovinu, OIB 25004338263, A. Oslobođenja A 12/37, 32000 Vukovar</izvorni_sadrzaj>
    <derivirana_varijabla naziv="DomainObject.Predmet.ProtustrankaFormatedWithAdressOIB_1"> APPORTO d.o.o. za graditeljstvo i trgovinu, OIB 25004338263, A. Oslobođenja A 12/37, 32000 Vukovar</derivirana_varijabla>
  </DomainObject.Predmet.ProtustrankaFormatedWithAdressOIB>
  <DomainObject.Predmet.ProtustrankaWithAdress>
    <izvorni_sadrzaj>APPORTO d.o.o. za graditeljstvo i trgovinu A. Oslobođenja A 12/37, 32000 Vukovar</izvorni_sadrzaj>
    <derivirana_varijabla naziv="DomainObject.Predmet.ProtustrankaWithAdress_1">APPORTO d.o.o. za graditeljstvo i trgovinu A. Oslobođenja A 12/37, 32000 Vukovar</derivirana_varijabla>
  </DomainObject.Predmet.ProtustrankaWithAdress>
  <DomainObject.Predmet.ProtustrankaWithAdressOIB>
    <izvorni_sadrzaj>APPORTO d.o.o. za graditeljstvo i trgovinu, OIB 25004338263, A. Oslobođenja A 12/37, 32000 Vukovar</izvorni_sadrzaj>
    <derivirana_varijabla naziv="DomainObject.Predmet.ProtustrankaWithAdressOIB_1">APPORTO d.o.o. za graditeljstvo i trgovinu, OIB 25004338263, A. Oslobođenja A 12/37, 32000 Vukovar</derivirana_varijabla>
  </DomainObject.Predmet.ProtustrankaWithAdressOIB>
  <DomainObject.Predmet.ProtustrankaNazivFormated>
    <izvorni_sadrzaj>APPORTO d.o.o. za graditeljstvo i trgovinu</izvorni_sadrzaj>
    <derivirana_varijabla naziv="DomainObject.Predmet.ProtustrankaNazivFormated_1">APPORTO d.o.o. za graditeljstvo i trgovinu</derivirana_varijabla>
  </DomainObject.Predmet.ProtustrankaNazivFormated>
  <DomainObject.Predmet.ProtustrankaNazivFormatedOIB>
    <izvorni_sadrzaj>APPORTO d.o.o. za graditeljstvo i trgovinu, OIB 25004338263</izvorni_sadrzaj>
    <derivirana_varijabla naziv="DomainObject.Predmet.ProtustrankaNazivFormatedOIB_1">APPORTO d.o.o. za graditeljstvo i trgovinu, OIB 25004338263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APPORTO d.o.o. za graditeljstvo i trgovinu</item>
    </izvorni_sadrzaj>
    <derivirana_varijabla naziv="DomainObject.Predmet.ProtuStrankaListFormated_1">
      <item>APPORTO d.o.o. za graditeljstvo i trgovinu</item>
    </derivirana_varijabla>
  </DomainObject.Predmet.ProtuStrankaListFormated>
  <DomainObject.Predmet.ProtuStrankaListFormatedOIB>
    <izvorni_sadrzaj>
      <item>APPORTO d.o.o. za graditeljstvo i trgovinu, OIB 25004338263</item>
    </izvorni_sadrzaj>
    <derivirana_varijabla naziv="DomainObject.Predmet.ProtuStrankaListFormatedOIB_1">
      <item>APPORTO d.o.o. za graditeljstvo i trgovinu, OIB 25004338263</item>
    </derivirana_varijabla>
  </DomainObject.Predmet.ProtuStrankaListFormatedOIB>
  <DomainObject.Predmet.ProtuStrankaListFormatedWithAdress>
    <izvorni_sadrzaj>
      <item>APPORTO d.o.o. za graditeljstvo i trgovinu, A. Oslobođenja A 12/37, 32000 Vukovar</item>
    </izvorni_sadrzaj>
    <derivirana_varijabla naziv="DomainObject.Predmet.ProtuStrankaListFormatedWithAdress_1">
      <item>APPORTO d.o.o. za graditeljstvo i trgovinu, A. Oslobođenja A 12/37, 32000 Vukovar</item>
    </derivirana_varijabla>
  </DomainObject.Predmet.ProtuStrankaListFormatedWithAdress>
  <DomainObject.Predmet.ProtuStrankaListFormatedWithAdressOIB>
    <izvorni_sadrzaj>
      <item>APPORTO d.o.o. za graditeljstvo i trgovinu, OIB 25004338263, A. Oslobođenja A 12/37, 32000 Vukovar</item>
    </izvorni_sadrzaj>
    <derivirana_varijabla naziv="DomainObject.Predmet.ProtuStrankaListFormatedWithAdressOIB_1">
      <item>APPORTO d.o.o. za graditeljstvo i trgovinu, OIB 25004338263, A. Oslobođenja A 12/37, 32000 Vukovar</item>
    </derivirana_varijabla>
  </DomainObject.Predmet.ProtuStrankaListFormatedWithAdressOIB>
  <DomainObject.Predmet.ProtuStrankaListNazivFormated>
    <izvorni_sadrzaj>
      <item>APPORTO d.o.o. za graditeljstvo i trgovinu</item>
    </izvorni_sadrzaj>
    <derivirana_varijabla naziv="DomainObject.Predmet.ProtuStrankaListNazivFormated_1">
      <item>APPORTO d.o.o. za graditeljstvo i trgovinu</item>
    </derivirana_varijabla>
  </DomainObject.Predmet.ProtuStrankaListNazivFormated>
  <DomainObject.Predmet.ProtuStrankaListNazivFormatedOIB>
    <izvorni_sadrzaj>
      <item>APPORTO d.o.o. za graditeljstvo i trgovinu, OIB 25004338263</item>
    </izvorni_sadrzaj>
    <derivirana_varijabla naziv="DomainObject.Predmet.ProtuStrankaListNazivFormatedOIB_1">
      <item>APPORTO d.o.o. za graditeljstvo i trgovinu, OIB 25004338263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APPORTO d.o.o. za graditeljstvo i trgovinu</izvorni_sadrzaj>
    <derivirana_varijabla naziv="DomainObject.Predmet.ProtustrankaIDrugi_1">APPORTO d.o.o. za graditeljstvo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APPORTO d.o.o. za graditeljstvo i trgovinu, OIB 25004338263, A. Oslobođenja A 12/37, 32000 Vukovar</izvorni_sadrzaj>
    <derivirana_varijabla naziv="DomainObject.Predmet.ProtustrankaIDrugiAdressOIB_1">APPORTO d.o.o. za graditeljstvo i trgovinu, OIB 25004338263, A. Oslobođenja A 12/37,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APPORTO d.o.o. za graditeljstvo i trgovinu</item>
      <item>RH MF POREZNA UPRAVA VUKOVAR</item>
    </izvorni_sadrzaj>
    <derivirana_varijabla naziv="DomainObject.Predmet.SudioniciListNaziv_1">
      <item>APPORTO d.o.o. za graditeljstvo i trgovinu</item>
      <item>RH MF POREZNA UPRAVA VUKOVAR</item>
    </derivirana_varijabla>
  </DomainObject.Predmet.SudioniciListNaziv>
  <DomainObject.Predmet.SudioniciListAdressOIB>
    <izvorni_sadrzaj>
      <item>APPORTO d.o.o. za graditeljstvo i trgovinu, OIB 25004338263, A. Oslobođenja A 12/37,32000 Vukovar</item>
      <item>RH MF POREZNA UPRAVA VUKOVAR, OIB 18683136487</item>
    </izvorni_sadrzaj>
    <derivirana_varijabla naziv="DomainObject.Predmet.SudioniciListAdressOIB_1">
      <item>APPORTO d.o.o. za graditeljstvo i trgovinu, OIB 25004338263, A. Oslobođenja A 12/37,32000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25004338263</item>
      <item>, OIB 18683136487</item>
    </izvorni_sadrzaj>
    <derivirana_varijabla naziv="DomainObject.Predmet.SudioniciListNazivOIB_1">
      <item>, OIB 25004338263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EBBF8-EF72-46BA-8470-A347F2BC5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1419</properties:Words>
  <properties:Characters>7623</properties:Characters>
  <properties:Lines>363</properties:Lines>
  <properties:Paragraphs>186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2016-07-08T06:11:00Z</dcterms:created>
  <dc:creator>dsekulic</dc:creator>
  <cp:lastModifiedBy>Danijela Sekulić</cp:lastModifiedBy>
  <cp:lastPrinted>2016-07-08T07:18:00Z</cp:lastPrinted>
  <dcterms:modified xmlns:xsi="http://www.w3.org/2001/XMLSchema-instance" xsi:type="dcterms:W3CDTF">2016-07-08T07:19:00Z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