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cdc2" w14:paraId="146cdc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E6643">
        <w:t>206</w:t>
      </w:r>
      <w:r w:rsidR="00965463">
        <w:t>/16-</w:t>
      </w:r>
      <w:r w:rsidR="001E664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532C56">
        <w:t>dužnikom</w:t>
      </w:r>
      <w:r w:rsidR="004F1515" w:rsidRPr="00EF7C9A">
        <w:t xml:space="preserve"> </w:t>
      </w:r>
      <w:r w:rsidR="00532C56">
        <w:t>ĆIRO NEKIĆ vl</w:t>
      </w:r>
      <w:r w:rsidR="00587EDE">
        <w:t>asnik</w:t>
      </w:r>
      <w:r w:rsidR="00532C56">
        <w:t xml:space="preserve"> UGOSTITELJSKOG OBRTA "IZLETIŠTE ZLATNI BOR", Zadar, Zagrebačka 55, </w:t>
      </w:r>
      <w:r w:rsidR="00532C56" w:rsidRPr="00F60CD9">
        <w:t>OIB:</w:t>
      </w:r>
      <w:r w:rsidR="00532C56">
        <w:t xml:space="preserve"> 86096097830</w:t>
      </w:r>
      <w:r w:rsidRPr="00EF7C9A">
        <w:t xml:space="preserve">, dana </w:t>
      </w:r>
      <w:r w:rsidR="00965463">
        <w:t>25. veljače 2016.,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965463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</w:t>
      </w:r>
      <w:r w:rsidR="00532C56" w:rsidRPr="005675A5">
        <w:t xml:space="preserve">Željko Vrkić iz Zadra, </w:t>
      </w:r>
      <w:r w:rsidR="00532C56">
        <w:t>Ante Starčevića 25a</w:t>
      </w:r>
      <w:r w:rsidR="00532C56" w:rsidRPr="005675A5">
        <w:t>, (OIB 11055072755, osobna iskaznica broj 104398068, izdana od PU Zadars</w:t>
      </w:r>
      <w:r w:rsidR="00532C56">
        <w:t>ka, datum rođenja 02.12.1971.),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532C56">
        <w:t>dužnikom</w:t>
      </w:r>
      <w:r w:rsidR="00532C56" w:rsidRPr="00EF7C9A">
        <w:t xml:space="preserve"> </w:t>
      </w:r>
      <w:r w:rsidR="00532C56">
        <w:t>ĆIRO NEKIĆ vl</w:t>
      </w:r>
      <w:r w:rsidR="00587EDE">
        <w:t>asnik</w:t>
      </w:r>
      <w:r w:rsidR="00532C56">
        <w:t xml:space="preserve"> UGOSTITELJSKOG OBRTA "IZLETIŠTE ZLATNI BOR", Zadar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532C56">
        <w:t>dužnikom</w:t>
      </w:r>
      <w:r w:rsidR="00532C56" w:rsidRPr="00EF7C9A">
        <w:t xml:space="preserve"> </w:t>
      </w:r>
      <w:r w:rsidR="00532C56">
        <w:t>ĆIRO NEKIĆ vl</w:t>
      </w:r>
      <w:r w:rsidR="00587EDE">
        <w:t>asnik</w:t>
      </w:r>
      <w:r w:rsidR="00532C56">
        <w:t xml:space="preserve"> UGOSTITELJSKOG OBRTA "IZLETIŠTE ZLATNI BOR", Zadar</w:t>
      </w:r>
      <w:r w:rsidR="00342BE6" w:rsidRPr="00EF7C9A">
        <w:t>.</w:t>
      </w:r>
    </w:p>
    <w:p w:rsidRDefault="008F3AD6" w:rsidP="006A6847" w:rsidR="00384495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 xml:space="preserve">prijedlogom za </w:t>
      </w:r>
      <w:r w:rsidR="00532C56">
        <w:t>pokretanje</w:t>
      </w:r>
      <w:r w:rsidRPr="00EF7C9A">
        <w:t xml:space="preserve"> stečajnog postupka. </w:t>
      </w:r>
    </w:p>
    <w:p w:rsidRDefault="00384495" w:rsidP="00E056A6" w:rsidR="00E056A6" w:rsidRPr="00587EDE">
      <w:pPr>
        <w:ind w:firstLine="708"/>
        <w:jc w:val="both"/>
      </w:pPr>
      <w:r w:rsidRPr="00EF7C9A">
        <w:t>Na ročišt</w:t>
      </w:r>
      <w:r>
        <w:t>u</w:t>
      </w:r>
      <w:r w:rsidRPr="00EF7C9A">
        <w:t xml:space="preserve"> za utvrđivanje uvjeta za otvaranje stečajnog postupka</w:t>
      </w:r>
      <w:r>
        <w:t xml:space="preserve"> dužnik je naveo da </w:t>
      </w:r>
      <w:r w:rsidRPr="00EF7C9A">
        <w:t xml:space="preserve">nema imovine, da </w:t>
      </w:r>
      <w:r>
        <w:t xml:space="preserve">ne posluje, i da ima dugova u iznos od oko 300.000,00 kuna i to prema Poreznoj upravi. </w:t>
      </w:r>
      <w:r w:rsidR="00E056A6" w:rsidRPr="00587EDE">
        <w:t>Stoga je u skladu sa čl. 119. Stečajnog zakona (Narodne novine br. 71/15), trebalo imenovati privremenog stečajnog upravitelja koji će ispitati ima li stečajni dužnik imovine kojom bi se mogli pokriti troškovi postupka i dijelom vjerovnic</w:t>
      </w:r>
      <w:r w:rsidR="00FD5FE6">
        <w:t>i, te utvrditi iznos troškova prethodnog i otvorenog stečajnog postupka</w:t>
      </w:r>
      <w:r w:rsidR="00587EDE" w:rsidRPr="00587EDE">
        <w:t xml:space="preserve"> </w:t>
      </w:r>
      <w:r w:rsidR="00FD5FE6">
        <w:t>u skladu s odredbom čl. 132. Stečajnog zakona ukoliko su ispunjeni uvjeti za donošenje rješenja o otvaranju i zaključenju stečajnog postupka.</w:t>
      </w:r>
    </w:p>
    <w:p w:rsidRDefault="00384495" w:rsidP="00E056A6" w:rsidR="00384495" w:rsidRPr="00FD5FE6">
      <w:pPr>
        <w:ind w:firstLine="708"/>
        <w:jc w:val="both"/>
      </w:pPr>
      <w:r w:rsidRPr="00FD5FE6">
        <w:t>Sukladno članku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965463" w:rsidR="00965463" w:rsidRPr="00EF7C9A">
      <w:pPr>
        <w:ind w:firstLine="708"/>
        <w:jc w:val="center"/>
      </w:pPr>
      <w:r w:rsidRPr="00EF7C9A">
        <w:t xml:space="preserve">U Zadru, dana </w:t>
      </w:r>
      <w:r w:rsidR="00965463">
        <w:t>25. veljače 2016.</w:t>
      </w:r>
    </w:p>
    <w:p w:rsidRDefault="008F03DE" w:rsidP="00965463" w:rsidR="008F03DE" w:rsidRPr="00EF7C9A"/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965463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 w:rsidRPr="00EF7C9A">
      <w:r w:rsidRPr="00EF7C9A">
        <w:t xml:space="preserve"> </w:t>
      </w:r>
    </w:p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FD5FE6" w:rsidP="00BB4F73" w:rsidR="00244DC7" w:rsidRPr="00EF7C9A">
      <w:pPr>
        <w:numPr>
          <w:ilvl w:val="0"/>
          <w:numId w:val="1"/>
        </w:numPr>
      </w:pPr>
      <w:r>
        <w:t>registar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EDE" w:rsidP="009C0FF2" w:rsidR="00587EDE">
      <w:r>
        <w:separator/>
      </w:r>
    </w:p>
  </w:endnote>
  <w:endnote w:id="0" w:type="continuationSeparator">
    <w:p w:rsidRDefault="00587EDE" w:rsidP="009C0FF2" w:rsidR="0058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EDE" w:rsidP="009C0FF2" w:rsidR="00587EDE">
      <w:r>
        <w:separator/>
      </w:r>
    </w:p>
  </w:footnote>
  <w:footnote w:id="0" w:type="continuationSeparator">
    <w:p w:rsidRDefault="00587EDE" w:rsidP="009C0FF2" w:rsidR="00587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587EDE" w:rsidP="009C0FF2" w:rsidR="00587EDE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C8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>
          <w:t>206/16-8</w:t>
        </w:r>
      </w:p>
      <w:p w:rsidRDefault="00852C8D" w:rsidR="00587EDE">
        <w:pPr>
          <w:pStyle w:val="Zaglavlje"/>
          <w:jc w:val="center"/>
        </w:pPr>
      </w:p>
    </w:sdtContent>
  </w:sdt>
  <w:p w:rsidRDefault="00587EDE" w:rsidR="00587E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1E6643"/>
    <w:rsid w:val="0020672D"/>
    <w:rsid w:val="00243782"/>
    <w:rsid w:val="00244DC7"/>
    <w:rsid w:val="00281BC7"/>
    <w:rsid w:val="003024D4"/>
    <w:rsid w:val="00323F63"/>
    <w:rsid w:val="00342BE6"/>
    <w:rsid w:val="00384495"/>
    <w:rsid w:val="003C6DA5"/>
    <w:rsid w:val="00453E80"/>
    <w:rsid w:val="00474A81"/>
    <w:rsid w:val="004B768C"/>
    <w:rsid w:val="004F1515"/>
    <w:rsid w:val="00515656"/>
    <w:rsid w:val="00532C56"/>
    <w:rsid w:val="00587EDE"/>
    <w:rsid w:val="00665069"/>
    <w:rsid w:val="006A6847"/>
    <w:rsid w:val="007002A2"/>
    <w:rsid w:val="0074396A"/>
    <w:rsid w:val="007B6657"/>
    <w:rsid w:val="007C75BF"/>
    <w:rsid w:val="007F26FC"/>
    <w:rsid w:val="00842CEB"/>
    <w:rsid w:val="00852C8D"/>
    <w:rsid w:val="008F03DE"/>
    <w:rsid w:val="008F3AD6"/>
    <w:rsid w:val="00965463"/>
    <w:rsid w:val="009B4456"/>
    <w:rsid w:val="009C0FF2"/>
    <w:rsid w:val="009F62F2"/>
    <w:rsid w:val="00A5292A"/>
    <w:rsid w:val="00B310F0"/>
    <w:rsid w:val="00BB4F73"/>
    <w:rsid w:val="00BE6E59"/>
    <w:rsid w:val="00C85781"/>
    <w:rsid w:val="00C9120F"/>
    <w:rsid w:val="00E056A6"/>
    <w:rsid w:val="00EB3FAB"/>
    <w:rsid w:val="00EF7C9A"/>
    <w:rsid w:val="00FD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Ćiro Nekić</izvorni_sadrzaj>
    <derivirana_varijabla naziv="DomainObject.Predmet.ProtustrankaFormated_1">  Ćiro Nekić</derivirana_varijabla>
  </DomainObject.Predmet.ProtustrankaFormated>
  <DomainObject.Predmet.ProtustrankaFormatedOIB>
    <izvorni_sadrzaj>  Ćiro Nekić, OIB 86096097830</izvorni_sadrzaj>
    <derivirana_varijabla naziv="DomainObject.Predmet.ProtustrankaFormatedOIB_1">  Ćiro Nekić, OIB 86096097830</derivirana_varijabla>
  </DomainObject.Predmet.ProtustrankaFormatedOIB>
  <DomainObject.Predmet.ProtustrankaFormatedWithAdress>
    <izvorni_sadrzaj> Ćiro Nekić, Zagrebačka 55, 23000 Zadar</izvorni_sadrzaj>
    <derivirana_varijabla naziv="DomainObject.Predmet.ProtustrankaFormatedWithAdress_1"> Ćiro Nekić, Zagrebačka 55, 23000 Zadar</derivirana_varijabla>
  </DomainObject.Predmet.ProtustrankaFormatedWithAdress>
  <DomainObject.Predmet.ProtustrankaFormatedWithAdressOIB>
    <izvorni_sadrzaj> Ćiro Nekić, OIB 86096097830, Zagrebačka 55, 23000 Zadar</izvorni_sadrzaj>
    <derivirana_varijabla naziv="DomainObject.Predmet.ProtustrankaFormatedWithAdressOIB_1"> Ćiro Nekić, OIB 86096097830, Zagrebačka 55, 23000 Zadar</derivirana_varijabla>
  </DomainObject.Predmet.ProtustrankaFormatedWithAdressOIB>
  <DomainObject.Predmet.ProtustrankaWithAdress>
    <izvorni_sadrzaj>Ćiro Nekić Zagrebačka 55, 23000 Zadar</izvorni_sadrzaj>
    <derivirana_varijabla naziv="DomainObject.Predmet.ProtustrankaWithAdress_1">Ćiro Nekić Zagrebačka 55, 23000 Zadar</derivirana_varijabla>
  </DomainObject.Predmet.ProtustrankaWithAdress>
  <DomainObject.Predmet.ProtustrankaWithAdressOIB>
    <izvorni_sadrzaj>Ćiro Nekić, OIB 86096097830, Zagrebačka 55, 23000 Zadar</izvorni_sadrzaj>
    <derivirana_varijabla naziv="DomainObject.Predmet.ProtustrankaWithAdressOIB_1">Ćiro Nekić, OIB 86096097830, Zagrebačka 55, 23000 Zadar</derivirana_varijabla>
  </DomainObject.Predmet.ProtustrankaWithAdressOIB>
  <DomainObject.Predmet.ProtustrankaNazivFormated>
    <izvorni_sadrzaj>Ćiro Nekić</izvorni_sadrzaj>
    <derivirana_varijabla naziv="DomainObject.Predmet.ProtustrankaNazivFormated_1">Ćiro Nekić</derivirana_varijabla>
  </DomainObject.Predmet.ProtustrankaNazivFormated>
  <DomainObject.Predmet.ProtustrankaNazivFormatedOIB>
    <izvorni_sadrzaj>Ćiro Nekić, OIB 86096097830</izvorni_sadrzaj>
    <derivirana_varijabla naziv="DomainObject.Predmet.ProtustrankaNazivFormatedOIB_1">Ćiro Nekić, OIB 86096097830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Ćiro Nekić</item>
    </izvorni_sadrzaj>
    <derivirana_varijabla naziv="DomainObject.Predmet.ProtuStrankaListFormated_1">
      <item>Ćiro Nekić</item>
    </derivirana_varijabla>
  </DomainObject.Predmet.ProtuStrankaListFormated>
  <DomainObject.Predmet.ProtuStrankaListFormatedOIB>
    <izvorni_sadrzaj>
      <item>Ćiro Nekić, OIB 86096097830</item>
    </izvorni_sadrzaj>
    <derivirana_varijabla naziv="DomainObject.Predmet.ProtuStrankaListFormatedOIB_1">
      <item>Ćiro Nekić, OIB 86096097830</item>
    </derivirana_varijabla>
  </DomainObject.Predmet.ProtuStrankaListFormatedOIB>
  <DomainObject.Predmet.ProtuStrankaListFormatedWithAdress>
    <izvorni_sadrzaj>
      <item>Ćiro Nekić, Zagrebačka 55, 23000 Zadar</item>
    </izvorni_sadrzaj>
    <derivirana_varijabla naziv="DomainObject.Predmet.ProtuStrankaListFormatedWithAdress_1">
      <item>Ćiro Nekić, Zagrebačka 55, 23000 Zadar</item>
    </derivirana_varijabla>
  </DomainObject.Predmet.ProtuStrankaListFormatedWithAdress>
  <DomainObject.Predmet.ProtuStrankaListFormatedWithAdressOIB>
    <izvorni_sadrzaj>
      <item>Ćiro Nekić, OIB 86096097830, Zagrebačka 55, 23000 Zadar</item>
    </izvorni_sadrzaj>
    <derivirana_varijabla naziv="DomainObject.Predmet.ProtuStrankaListFormatedWithAdressOIB_1">
      <item>Ćiro Nekić, OIB 86096097830, Zagrebačka 55, 23000 Zadar</item>
    </derivirana_varijabla>
  </DomainObject.Predmet.ProtuStrankaListFormatedWithAdressOIB>
  <DomainObject.Predmet.ProtuStrankaListNazivFormated>
    <izvorni_sadrzaj>
      <item>Ćiro Nekić</item>
    </izvorni_sadrzaj>
    <derivirana_varijabla naziv="DomainObject.Predmet.ProtuStrankaListNazivFormated_1">
      <item>Ćiro Nekić</item>
    </derivirana_varijabla>
  </DomainObject.Predmet.ProtuStrankaListNazivFormated>
  <DomainObject.Predmet.ProtuStrankaListNazivFormatedOIB>
    <izvorni_sadrzaj>
      <item>Ćiro Nekić, OIB 86096097830</item>
    </izvorni_sadrzaj>
    <derivirana_varijabla naziv="DomainObject.Predmet.ProtuStrankaListNazivFormatedOIB_1">
      <item>Ćiro Nekić, OIB 86096097830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Ćiro Nekić</izvorni_sadrzaj>
    <derivirana_varijabla naziv="DomainObject.Predmet.ProtustrankaIDrugi_1">Ćiro Nekić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Ćiro Nekić, OIB 86096097830, Zagrebačka 55, 23000 Zadar</izvorni_sadrzaj>
    <derivirana_varijabla naziv="DomainObject.Predmet.ProtustrankaIDrugiAdressOIB_1">Ćiro Nekić, OIB 86096097830, Zagrebačka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Ćiro Nekić</item>
    </izvorni_sadrzaj>
    <derivirana_varijabla naziv="DomainObject.Predmet.SudioniciListNaziv_1">
      <item>FINA</item>
      <item>Ćiro Nekić</item>
    </derivirana_varijabla>
  </DomainObject.Predmet.SudioniciListNaziv>
  <DomainObject.Predmet.SudioniciListAdressOIB>
    <izvorni_sadrzaj>
      <item>FINA, OIB 85821130368</item>
      <item>Ćiro Nekić, OIB 86096097830, Zagrebačka 55,23000 Zadar</item>
    </izvorni_sadrzaj>
    <derivirana_varijabla naziv="DomainObject.Predmet.SudioniciListAdressOIB_1">
      <item>FINA, OIB 85821130368</item>
      <item>Ćiro Nekić, OIB 86096097830, Zagrebačka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86096097830</item>
    </izvorni_sadrzaj>
    <derivirana_varijabla naziv="DomainObject.Predmet.SudioniciListNazivOIB_1">
      <item>, OIB 85821130368</item>
      <item>, OIB 86096097830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2123</properties:Characters>
  <properties:Lines>64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2016-02-25T12:08:00Z</dcterms:created>
  <dc:creator>Ardena Bajlo</dc:creator>
  <cp:lastModifiedBy>wsadmin</cp:lastModifiedBy>
  <cp:lastPrinted>2015-01-14T11:33:00Z</cp:lastPrinted>
  <dcterms:modified xmlns:xsi="http://www.w3.org/2001/XMLSchema-instance" xsi:type="dcterms:W3CDTF">2016-02-26T11:46:00Z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