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2580" w14:paraId="9862580" w:rsidRDefault="00965610" w:rsidP="00965610" w:rsidR="004925C1" w:rsidRPr="00A918D6">
      <w:pPr>
        <w:pStyle w:val="Bezproreda"/>
        <w:jc w:val="right"/>
        <w15:collapsed w:val="false"/>
        <w:rPr>
          <w:rFonts w:cs="Times New Roman" w:hAnsi="Times New Roman" w:ascii="Times New Roman"/>
          <w:sz w:val="24"/>
          <w:szCs w:val="24"/>
        </w:rPr>
      </w:pPr>
      <w:bookmarkStart w:name="_GoBack" w:id="0"/>
      <w:bookmarkEnd w:id="0"/>
      <w:r w:rsidRPr="00A918D6">
        <w:rPr>
          <w:rFonts w:cs="Times New Roman" w:hAnsi="Times New Roman" w:ascii="Times New Roman"/>
          <w:sz w:val="24"/>
          <w:szCs w:val="24"/>
        </w:rPr>
        <w:t>Posl. broj St-</w:t>
      </w:r>
      <w:r w:rsidR="00A119FE">
        <w:rPr>
          <w:rFonts w:cs="Times New Roman" w:hAnsi="Times New Roman" w:ascii="Times New Roman"/>
          <w:sz w:val="24"/>
          <w:szCs w:val="24"/>
        </w:rPr>
        <w:t>190/14-</w:t>
      </w:r>
      <w:r w:rsidR="008C331F">
        <w:rPr>
          <w:rFonts w:cs="Times New Roman" w:hAnsi="Times New Roman" w:ascii="Times New Roman"/>
          <w:sz w:val="24"/>
          <w:szCs w:val="24"/>
        </w:rPr>
        <w:t>142</w:t>
      </w:r>
    </w:p>
    <w:p w:rsidRDefault="004925C1" w:rsidP="004925C1" w:rsidR="004925C1" w:rsidRPr="004925C1">
      <w:pPr>
        <w:pStyle w:val="Bezproreda"/>
        <w:rPr>
          <w:rFonts w:cs="Times New Roman" w:hAnsi="Times New Roman" w:ascii="Times New Roman"/>
          <w:sz w:val="24"/>
          <w:szCs w:val="24"/>
        </w:rPr>
      </w:pPr>
    </w:p>
    <w:p w:rsidRDefault="004925C1" w:rsidP="004925C1" w:rsidR="004925C1" w:rsidRPr="004925C1">
      <w:pPr>
        <w:pStyle w:val="Bezproreda"/>
        <w:rPr>
          <w:rFonts w:cs="Times New Roman" w:hAnsi="Times New Roman" w:ascii="Times New Roman"/>
          <w:sz w:val="24"/>
          <w:szCs w:val="24"/>
        </w:rPr>
      </w:pPr>
    </w:p>
    <w:p w:rsidRDefault="008A21D9" w:rsidP="008A21D9" w:rsidR="008A21D9" w:rsidRPr="008A21D9">
      <w:pPr>
        <w:pStyle w:val="Bezproreda"/>
        <w:jc w:val="both"/>
        <w:rPr>
          <w:rFonts w:cs="Times New Roman" w:hAnsi="Times New Roman" w:ascii="Times New Roman"/>
          <w:sz w:val="24"/>
        </w:rPr>
      </w:pPr>
      <w:r w:rsidRPr="008A21D9">
        <w:rPr>
          <w:rFonts w:cs="Times New Roman" w:hAnsi="Times New Roman" w:ascii="Times New Roman"/>
          <w:sz w:val="24"/>
        </w:rPr>
        <w:t xml:space="preserve"> </w:t>
      </w:r>
      <w:r>
        <w:rPr>
          <w:rFonts w:cs="Times New Roman" w:hAnsi="Times New Roman" w:ascii="Times New Roman"/>
          <w:sz w:val="24"/>
        </w:rPr>
        <w:t xml:space="preserve">         </w:t>
      </w:r>
      <w:r w:rsidRPr="008A21D9">
        <w:rPr>
          <w:rFonts w:cs="Times New Roman" w:hAnsi="Times New Roman" w:ascii="Times New Roman"/>
          <w:sz w:val="24"/>
        </w:rPr>
        <w:t xml:space="preserve">    </w:t>
      </w:r>
      <w:r w:rsidRPr="008A21D9">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21D9" w:rsidP="008A21D9" w:rsidR="008A21D9" w:rsidRPr="008A21D9">
      <w:pPr>
        <w:pStyle w:val="Bezproreda"/>
        <w:jc w:val="both"/>
        <w:rPr>
          <w:rFonts w:cs="Times New Roman" w:hAnsi="Times New Roman" w:ascii="Times New Roman"/>
          <w:sz w:val="24"/>
        </w:rPr>
      </w:pPr>
      <w:r w:rsidRPr="008A21D9">
        <w:rPr>
          <w:rFonts w:cs="Times New Roman" w:eastAsia="MS Mincho" w:hAnsi="Times New Roman" w:ascii="Times New Roman"/>
          <w:sz w:val="24"/>
          <w:szCs w:val="24"/>
        </w:rPr>
        <w:t xml:space="preserve">   REPUBLIKA HRVATSKA</w:t>
      </w:r>
    </w:p>
    <w:p w:rsidRDefault="008A21D9" w:rsidP="008A21D9" w:rsidR="008A21D9" w:rsidRPr="008A21D9">
      <w:pPr>
        <w:pStyle w:val="Bezproreda"/>
        <w:jc w:val="both"/>
        <w:rPr>
          <w:rFonts w:cs="Times New Roman" w:hAnsi="Times New Roman" w:ascii="Times New Roman"/>
          <w:sz w:val="24"/>
        </w:rPr>
      </w:pPr>
      <w:r w:rsidRPr="008A21D9">
        <w:rPr>
          <w:rFonts w:cs="Times New Roman" w:eastAsia="MS Mincho" w:hAnsi="Times New Roman" w:ascii="Times New Roman"/>
          <w:sz w:val="24"/>
          <w:szCs w:val="24"/>
        </w:rPr>
        <w:t>TRGOVAČKI SUD U RIJECI</w:t>
      </w:r>
    </w:p>
    <w:p w:rsidRDefault="008A21D9" w:rsidP="008A21D9" w:rsidR="008A21D9" w:rsidRPr="008A21D9">
      <w:pPr>
        <w:pStyle w:val="Bezproreda"/>
        <w:jc w:val="both"/>
        <w:rPr>
          <w:rFonts w:cs="Times New Roman" w:eastAsia="MS Mincho" w:hAnsi="Times New Roman" w:ascii="Times New Roman"/>
          <w:sz w:val="24"/>
          <w:szCs w:val="24"/>
        </w:rPr>
      </w:pPr>
      <w:r w:rsidRPr="008A21D9">
        <w:rPr>
          <w:rFonts w:cs="Times New Roman" w:eastAsia="MS Mincho" w:hAnsi="Times New Roman" w:ascii="Times New Roman"/>
          <w:sz w:val="24"/>
          <w:szCs w:val="24"/>
        </w:rPr>
        <w:t xml:space="preserve">       Rijeka, Zadarska 1 i 3</w:t>
      </w:r>
    </w:p>
    <w:p w:rsidRDefault="004925C1" w:rsidP="004925C1" w:rsidR="004925C1" w:rsidRPr="00A119FE">
      <w:pPr>
        <w:pStyle w:val="Bezproreda"/>
        <w:jc w:val="center"/>
        <w:rPr>
          <w:rFonts w:cs="Times New Roman" w:hAnsi="Times New Roman" w:ascii="Times New Roman"/>
          <w:b/>
          <w:sz w:val="24"/>
          <w:szCs w:val="28"/>
        </w:rPr>
      </w:pPr>
      <w:r w:rsidRPr="00A119FE">
        <w:rPr>
          <w:rFonts w:cs="Times New Roman" w:hAnsi="Times New Roman" w:ascii="Times New Roman"/>
          <w:b/>
          <w:sz w:val="24"/>
          <w:szCs w:val="28"/>
        </w:rPr>
        <w:t>R E P U B L I K A   H R V A T S K A</w:t>
      </w:r>
    </w:p>
    <w:p w:rsidRDefault="004925C1" w:rsidP="004925C1" w:rsidR="004925C1" w:rsidRPr="00A119FE">
      <w:pPr>
        <w:pStyle w:val="Bezproreda"/>
        <w:jc w:val="center"/>
        <w:rPr>
          <w:rFonts w:cs="Times New Roman" w:hAnsi="Times New Roman" w:ascii="Times New Roman"/>
          <w:b/>
          <w:sz w:val="24"/>
          <w:szCs w:val="28"/>
        </w:rPr>
      </w:pPr>
    </w:p>
    <w:p w:rsidRDefault="004925C1" w:rsidP="004925C1" w:rsidR="004925C1" w:rsidRPr="00A119FE">
      <w:pPr>
        <w:pStyle w:val="Bezproreda"/>
        <w:jc w:val="center"/>
        <w:rPr>
          <w:rFonts w:cs="Times New Roman" w:hAnsi="Times New Roman" w:ascii="Times New Roman"/>
          <w:b/>
          <w:bCs/>
          <w:sz w:val="24"/>
          <w:szCs w:val="28"/>
        </w:rPr>
      </w:pPr>
      <w:r w:rsidRPr="00A119FE">
        <w:rPr>
          <w:rFonts w:cs="Times New Roman" w:hAnsi="Times New Roman" w:ascii="Times New Roman"/>
          <w:b/>
          <w:bCs/>
          <w:sz w:val="24"/>
          <w:szCs w:val="28"/>
        </w:rPr>
        <w:t>R J E Š E N J E</w:t>
      </w:r>
    </w:p>
    <w:p w:rsidRDefault="004925C1" w:rsidP="004925C1" w:rsidR="004925C1" w:rsidRPr="004925C1">
      <w:pPr>
        <w:pStyle w:val="Bezproreda"/>
        <w:rPr>
          <w:rFonts w:cs="Times New Roman" w:hAnsi="Times New Roman" w:ascii="Times New Roman"/>
          <w:sz w:val="24"/>
          <w:szCs w:val="24"/>
        </w:rPr>
      </w:pPr>
    </w:p>
    <w:p w:rsidRDefault="004925C1" w:rsidP="00A119FE" w:rsidR="004925C1" w:rsidRPr="004925C1">
      <w:pPr>
        <w:pStyle w:val="Bezproreda"/>
        <w:jc w:val="both"/>
        <w:rPr>
          <w:rFonts w:cs="Times New Roman" w:hAnsi="Times New Roman" w:ascii="Times New Roman"/>
          <w:sz w:val="24"/>
          <w:szCs w:val="24"/>
        </w:rPr>
      </w:pPr>
      <w:r w:rsidRPr="004925C1">
        <w:rPr>
          <w:rFonts w:cs="Times New Roman" w:hAnsi="Times New Roman" w:ascii="Times New Roman"/>
          <w:sz w:val="24"/>
          <w:szCs w:val="24"/>
        </w:rPr>
        <w:tab/>
        <w:t>Trgovački sud u Rijeci</w:t>
      </w:r>
      <w:r w:rsidR="00A119FE">
        <w:rPr>
          <w:rFonts w:cs="Times New Roman" w:hAnsi="Times New Roman" w:ascii="Times New Roman"/>
          <w:sz w:val="24"/>
          <w:szCs w:val="24"/>
        </w:rPr>
        <w:t xml:space="preserve">, </w:t>
      </w:r>
      <w:r w:rsidR="00A119FE" w:rsidRPr="00A119FE">
        <w:rPr>
          <w:rFonts w:cs="Times New Roman" w:hAnsi="Times New Roman" w:ascii="Times New Roman"/>
          <w:sz w:val="24"/>
          <w:szCs w:val="24"/>
        </w:rPr>
        <w:t>OIB 88785964957</w:t>
      </w:r>
      <w:r w:rsidRPr="004925C1">
        <w:rPr>
          <w:rFonts w:cs="Times New Roman" w:hAnsi="Times New Roman" w:ascii="Times New Roman"/>
          <w:sz w:val="24"/>
          <w:szCs w:val="24"/>
        </w:rPr>
        <w:t xml:space="preserve">, po stečajnom sucu Danieli Korlević, u stečajnom postupku nad dužnikom </w:t>
      </w:r>
      <w:r w:rsidR="00A119FE" w:rsidRPr="00A119FE">
        <w:rPr>
          <w:rFonts w:cs="Times New Roman" w:hAnsi="Times New Roman" w:ascii="Times New Roman"/>
          <w:b/>
          <w:sz w:val="24"/>
          <w:szCs w:val="24"/>
        </w:rPr>
        <w:t>GLAS ISTRE TRGOVINA d.o.o.  Pula</w:t>
      </w:r>
      <w:r w:rsidR="00A119FE">
        <w:rPr>
          <w:rFonts w:cs="Times New Roman" w:hAnsi="Times New Roman" w:ascii="Times New Roman"/>
          <w:b/>
          <w:sz w:val="24"/>
          <w:szCs w:val="24"/>
        </w:rPr>
        <w:t xml:space="preserve">, </w:t>
      </w:r>
      <w:r w:rsidR="00A119FE" w:rsidRPr="00A119FE">
        <w:rPr>
          <w:rFonts w:cs="Times New Roman" w:hAnsi="Times New Roman" w:ascii="Times New Roman"/>
          <w:b/>
          <w:sz w:val="24"/>
          <w:szCs w:val="24"/>
        </w:rPr>
        <w:t>Trg I. istarske brigade 10</w:t>
      </w:r>
      <w:r w:rsidRPr="004925C1">
        <w:rPr>
          <w:rFonts w:cs="Times New Roman" w:hAnsi="Times New Roman" w:ascii="Times New Roman"/>
          <w:sz w:val="24"/>
          <w:szCs w:val="24"/>
        </w:rPr>
        <w:t xml:space="preserve">, </w:t>
      </w:r>
      <w:r w:rsidR="00A119FE">
        <w:rPr>
          <w:rFonts w:cs="Times New Roman" w:hAnsi="Times New Roman" w:ascii="Times New Roman"/>
          <w:sz w:val="24"/>
          <w:szCs w:val="24"/>
        </w:rPr>
        <w:t xml:space="preserve">OIB </w:t>
      </w:r>
      <w:r w:rsidR="00A119FE" w:rsidRPr="00A119FE">
        <w:rPr>
          <w:rFonts w:cs="Times New Roman" w:hAnsi="Times New Roman" w:ascii="Times New Roman"/>
          <w:sz w:val="24"/>
          <w:szCs w:val="24"/>
        </w:rPr>
        <w:t>17540613938</w:t>
      </w:r>
      <w:r w:rsidR="00A119FE">
        <w:rPr>
          <w:rFonts w:cs="Times New Roman" w:hAnsi="Times New Roman" w:ascii="Times New Roman"/>
          <w:sz w:val="24"/>
          <w:szCs w:val="24"/>
        </w:rPr>
        <w:t xml:space="preserve">, </w:t>
      </w:r>
      <w:r w:rsidRPr="004925C1">
        <w:rPr>
          <w:rFonts w:cs="Times New Roman" w:hAnsi="Times New Roman" w:ascii="Times New Roman"/>
          <w:sz w:val="24"/>
          <w:szCs w:val="24"/>
        </w:rPr>
        <w:t xml:space="preserve">nakon </w:t>
      </w:r>
      <w:r w:rsidR="00CB5665">
        <w:rPr>
          <w:rFonts w:cs="Times New Roman" w:hAnsi="Times New Roman" w:ascii="Times New Roman"/>
          <w:sz w:val="24"/>
          <w:szCs w:val="24"/>
        </w:rPr>
        <w:t xml:space="preserve">posebnog </w:t>
      </w:r>
      <w:r w:rsidRPr="004925C1">
        <w:rPr>
          <w:rFonts w:cs="Times New Roman" w:hAnsi="Times New Roman" w:ascii="Times New Roman"/>
          <w:sz w:val="24"/>
          <w:szCs w:val="24"/>
        </w:rPr>
        <w:t xml:space="preserve">ispitnog ročišta, dana </w:t>
      </w:r>
      <w:r w:rsidR="00A119FE">
        <w:rPr>
          <w:rFonts w:cs="Times New Roman" w:hAnsi="Times New Roman" w:ascii="Times New Roman"/>
          <w:sz w:val="24"/>
          <w:szCs w:val="24"/>
        </w:rPr>
        <w:t>20</w:t>
      </w:r>
      <w:r w:rsidR="006852E1">
        <w:rPr>
          <w:rFonts w:cs="Times New Roman" w:hAnsi="Times New Roman" w:ascii="Times New Roman"/>
          <w:sz w:val="24"/>
          <w:szCs w:val="24"/>
        </w:rPr>
        <w:t>. listopada</w:t>
      </w:r>
      <w:r w:rsidRPr="004925C1">
        <w:rPr>
          <w:rFonts w:cs="Times New Roman" w:hAnsi="Times New Roman" w:ascii="Times New Roman"/>
          <w:sz w:val="24"/>
          <w:szCs w:val="24"/>
        </w:rPr>
        <w:t xml:space="preserve"> 201</w:t>
      </w:r>
      <w:r w:rsidR="00A119FE">
        <w:rPr>
          <w:rFonts w:cs="Times New Roman" w:hAnsi="Times New Roman" w:ascii="Times New Roman"/>
          <w:sz w:val="24"/>
          <w:szCs w:val="24"/>
        </w:rPr>
        <w:t>6</w:t>
      </w:r>
      <w:r w:rsidRPr="004925C1">
        <w:rPr>
          <w:rFonts w:cs="Times New Roman" w:hAnsi="Times New Roman" w:ascii="Times New Roman"/>
          <w:sz w:val="24"/>
          <w:szCs w:val="24"/>
        </w:rPr>
        <w:t>. godine</w:t>
      </w:r>
    </w:p>
    <w:p w:rsidRDefault="00F3542F" w:rsidP="004925C1" w:rsidR="00F3542F" w:rsidRPr="004925C1">
      <w:pPr>
        <w:pStyle w:val="Bezproreda"/>
        <w:rPr>
          <w:rFonts w:cs="Times New Roman" w:hAnsi="Times New Roman" w:ascii="Times New Roman"/>
          <w:sz w:val="24"/>
          <w:szCs w:val="24"/>
        </w:rPr>
      </w:pPr>
    </w:p>
    <w:p w:rsidRDefault="004925C1" w:rsidP="00A918D6" w:rsidR="00A918D6">
      <w:pPr>
        <w:pStyle w:val="Bezproreda"/>
        <w:jc w:val="center"/>
        <w:rPr>
          <w:rFonts w:cs="Times New Roman" w:hAnsi="Times New Roman" w:ascii="Times New Roman"/>
          <w:b/>
          <w:sz w:val="24"/>
          <w:szCs w:val="24"/>
        </w:rPr>
      </w:pPr>
      <w:r w:rsidRPr="004925C1">
        <w:rPr>
          <w:rFonts w:cs="Times New Roman" w:hAnsi="Times New Roman" w:ascii="Times New Roman"/>
          <w:b/>
          <w:sz w:val="24"/>
          <w:szCs w:val="24"/>
        </w:rPr>
        <w:t>r i j e š i o    j e</w:t>
      </w:r>
    </w:p>
    <w:p w:rsidRDefault="009A2ED7" w:rsidP="00107474" w:rsidR="00107474" w:rsidRPr="00107474">
      <w:pPr>
        <w:pStyle w:val="Bezproreda"/>
        <w:ind w:left="1134"/>
        <w:jc w:val="both"/>
        <w:rPr>
          <w:rFonts w:cs="Times New Roman" w:hAnsi="Times New Roman" w:ascii="Times New Roman"/>
          <w:sz w:val="24"/>
          <w:szCs w:val="24"/>
        </w:rPr>
      </w:pPr>
      <w:r>
        <w:rPr>
          <w:rFonts w:cs="Times New Roman" w:hAnsi="Times New Roman" w:ascii="Times New Roman"/>
          <w:sz w:val="24"/>
          <w:szCs w:val="24"/>
        </w:rPr>
        <w:t xml:space="preserve"> </w:t>
      </w:r>
    </w:p>
    <w:p w:rsidRDefault="00107474" w:rsidP="00A119FE" w:rsidR="009A2ED7" w:rsidRPr="009A2ED7">
      <w:pPr>
        <w:pStyle w:val="Bezproreda"/>
        <w:ind w:left="1080"/>
        <w:rPr>
          <w:rFonts w:cs="Times New Roman" w:hAnsi="Times New Roman" w:ascii="Times New Roman"/>
          <w:b/>
          <w:sz w:val="24"/>
          <w:szCs w:val="24"/>
        </w:rPr>
      </w:pPr>
      <w:r w:rsidRPr="009A2ED7">
        <w:rPr>
          <w:rFonts w:cs="Times New Roman" w:hAnsi="Times New Roman" w:ascii="Times New Roman"/>
          <w:b/>
          <w:sz w:val="24"/>
          <w:szCs w:val="24"/>
        </w:rPr>
        <w:t xml:space="preserve"> </w:t>
      </w:r>
      <w:r w:rsidR="009A2ED7" w:rsidRPr="009A2ED7">
        <w:rPr>
          <w:rFonts w:cs="Times New Roman" w:hAnsi="Times New Roman" w:ascii="Times New Roman"/>
          <w:b/>
          <w:sz w:val="24"/>
          <w:szCs w:val="24"/>
        </w:rPr>
        <w:t>Utvrđene su tražbine sljedećih vjerovnika viših isplatnih redova:</w:t>
      </w:r>
    </w:p>
    <w:p w:rsidRDefault="0092725D" w:rsidP="009A2ED7" w:rsidR="0092725D">
      <w:pPr>
        <w:pStyle w:val="Bezproreda"/>
        <w:rPr>
          <w:rFonts w:cs="Times New Roman" w:hAnsi="Times New Roman" w:ascii="Times New Roman"/>
          <w:b/>
          <w:sz w:val="24"/>
          <w:szCs w:val="24"/>
        </w:rPr>
      </w:pPr>
    </w:p>
    <w:p w:rsidRDefault="00A119FE" w:rsidP="009A2ED7" w:rsidR="009A2ED7">
      <w:pPr>
        <w:pStyle w:val="Bezproreda"/>
        <w:rPr>
          <w:rFonts w:cs="Times New Roman" w:hAnsi="Times New Roman" w:ascii="Times New Roman"/>
          <w:b/>
          <w:sz w:val="24"/>
          <w:szCs w:val="24"/>
        </w:rPr>
      </w:pPr>
      <w:r>
        <w:rPr>
          <w:rFonts w:cs="Times New Roman" w:hAnsi="Times New Roman" w:ascii="Times New Roman"/>
          <w:b/>
          <w:sz w:val="24"/>
          <w:szCs w:val="24"/>
        </w:rPr>
        <w:t xml:space="preserve"> </w:t>
      </w:r>
      <w:r w:rsidR="009A2ED7">
        <w:rPr>
          <w:rFonts w:cs="Times New Roman" w:hAnsi="Times New Roman" w:ascii="Times New Roman"/>
          <w:sz w:val="24"/>
          <w:szCs w:val="24"/>
        </w:rPr>
        <w:t xml:space="preserve"> </w:t>
      </w:r>
      <w:r w:rsidR="000400C6">
        <w:rPr>
          <w:rFonts w:cs="Times New Roman" w:hAnsi="Times New Roman" w:ascii="Times New Roman"/>
          <w:sz w:val="24"/>
          <w:szCs w:val="24"/>
        </w:rPr>
        <w:t xml:space="preserve">                 </w:t>
      </w:r>
      <w:r w:rsidR="000400C6">
        <w:rPr>
          <w:rFonts w:cs="Times New Roman" w:hAnsi="Times New Roman" w:ascii="Times New Roman"/>
          <w:b/>
          <w:sz w:val="24"/>
          <w:szCs w:val="24"/>
        </w:rPr>
        <w:t>drugi</w:t>
      </w:r>
      <w:r w:rsidR="000400C6" w:rsidRPr="009A2ED7">
        <w:rPr>
          <w:rFonts w:cs="Times New Roman" w:hAnsi="Times New Roman" w:ascii="Times New Roman"/>
          <w:b/>
          <w:sz w:val="24"/>
          <w:szCs w:val="24"/>
        </w:rPr>
        <w:t xml:space="preserve"> viši isplatni red </w:t>
      </w:r>
    </w:p>
    <w:p w:rsidRDefault="00B054CF" w:rsidP="009A2ED7" w:rsidR="00A119FE">
      <w:pPr>
        <w:pStyle w:val="Bezproreda"/>
        <w:rPr>
          <w:rFonts w:cs="Times New Roman" w:hAnsi="Times New Roman" w:ascii="Times New Roman"/>
          <w:sz w:val="24"/>
          <w:szCs w:val="24"/>
        </w:rPr>
      </w:pPr>
      <w:r w:rsidRPr="00B054CF">
        <w:rPr>
          <w:rFonts w:cs="Times New Roman" w:hAnsi="Times New Roman" w:ascii="Times New Roman"/>
          <w:sz w:val="24"/>
          <w:szCs w:val="24"/>
        </w:rPr>
        <w:t xml:space="preserve">                   </w:t>
      </w:r>
      <w:r w:rsidR="00A119FE" w:rsidRPr="00A119FE">
        <w:rPr>
          <w:rFonts w:cs="Times New Roman" w:hAnsi="Times New Roman" w:ascii="Times New Roman"/>
          <w:sz w:val="24"/>
          <w:szCs w:val="24"/>
        </w:rPr>
        <w:t xml:space="preserve">ZAGREBAČKA BANKA d.d. Zagreb, </w:t>
      </w:r>
    </w:p>
    <w:p w:rsidRDefault="00A119FE" w:rsidP="009A2ED7" w:rsidR="00B054CF">
      <w:pPr>
        <w:pStyle w:val="Bezproreda"/>
        <w:rPr>
          <w:rFonts w:cs="Times New Roman" w:hAnsi="Times New Roman" w:ascii="Times New Roman"/>
          <w:sz w:val="24"/>
          <w:szCs w:val="24"/>
        </w:rPr>
      </w:pPr>
      <w:r>
        <w:rPr>
          <w:rFonts w:cs="Times New Roman" w:hAnsi="Times New Roman" w:ascii="Times New Roman"/>
          <w:sz w:val="24"/>
          <w:szCs w:val="24"/>
        </w:rPr>
        <w:tab/>
        <w:t xml:space="preserve">       </w:t>
      </w:r>
      <w:r w:rsidRPr="00A119FE">
        <w:rPr>
          <w:rFonts w:cs="Times New Roman" w:hAnsi="Times New Roman" w:ascii="Times New Roman"/>
          <w:sz w:val="24"/>
          <w:szCs w:val="24"/>
        </w:rPr>
        <w:t xml:space="preserve">Trg bana Josipa Jelačića 10, OIB 92963223473  </w:t>
      </w:r>
      <w:r>
        <w:rPr>
          <w:rFonts w:cs="Times New Roman" w:hAnsi="Times New Roman" w:ascii="Times New Roman"/>
          <w:sz w:val="24"/>
          <w:szCs w:val="24"/>
        </w:rPr>
        <w:tab/>
      </w:r>
      <w:r>
        <w:rPr>
          <w:rFonts w:cs="Times New Roman" w:hAnsi="Times New Roman" w:ascii="Times New Roman"/>
          <w:sz w:val="24"/>
          <w:szCs w:val="24"/>
        </w:rPr>
        <w:tab/>
        <w:t xml:space="preserve">   </w:t>
      </w:r>
      <w:r w:rsidRPr="00A119FE">
        <w:rPr>
          <w:rFonts w:cs="Times New Roman" w:hAnsi="Times New Roman" w:ascii="Times New Roman"/>
          <w:sz w:val="24"/>
          <w:szCs w:val="24"/>
        </w:rPr>
        <w:t>3.499.672,89 kn</w:t>
      </w:r>
      <w:r w:rsidR="00B054CF">
        <w:rPr>
          <w:rFonts w:cs="Times New Roman" w:hAnsi="Times New Roman" w:ascii="Times New Roman"/>
          <w:sz w:val="24"/>
          <w:szCs w:val="24"/>
        </w:rPr>
        <w:tab/>
        <w:t xml:space="preserve">                              </w:t>
      </w:r>
      <w:r w:rsidR="000400C6">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A119FE" w:rsidP="009A2ED7" w:rsidR="00A119FE">
      <w:pPr>
        <w:pStyle w:val="Bezproreda"/>
        <w:rPr>
          <w:rFonts w:cs="Times New Roman" w:hAnsi="Times New Roman" w:ascii="Times New Roman"/>
          <w:sz w:val="24"/>
          <w:szCs w:val="24"/>
        </w:rPr>
      </w:pPr>
      <w:r>
        <w:rPr>
          <w:rFonts w:cs="Times New Roman" w:hAnsi="Times New Roman" w:ascii="Times New Roman"/>
          <w:sz w:val="24"/>
          <w:szCs w:val="24"/>
        </w:rPr>
        <w:tab/>
        <w:t xml:space="preserve">       </w:t>
      </w:r>
      <w:r w:rsidRPr="00A119FE">
        <w:rPr>
          <w:rFonts w:cs="Times New Roman" w:hAnsi="Times New Roman" w:ascii="Times New Roman"/>
          <w:sz w:val="24"/>
          <w:szCs w:val="24"/>
        </w:rPr>
        <w:t xml:space="preserve">ZAGREBAČKA BANKA d.d. Zagreb, </w:t>
      </w:r>
    </w:p>
    <w:p w:rsidRDefault="00A119FE" w:rsidP="009A2ED7" w:rsidR="00B054CF" w:rsidRPr="00B054CF">
      <w:pPr>
        <w:pStyle w:val="Bezproreda"/>
        <w:rPr>
          <w:rFonts w:cs="Times New Roman" w:hAnsi="Times New Roman" w:ascii="Times New Roman"/>
          <w:sz w:val="24"/>
          <w:szCs w:val="24"/>
        </w:rPr>
      </w:pPr>
      <w:r>
        <w:rPr>
          <w:rFonts w:cs="Times New Roman" w:hAnsi="Times New Roman" w:ascii="Times New Roman"/>
          <w:sz w:val="24"/>
          <w:szCs w:val="24"/>
        </w:rPr>
        <w:tab/>
        <w:t xml:space="preserve">       </w:t>
      </w:r>
      <w:r w:rsidRPr="00A119FE">
        <w:rPr>
          <w:rFonts w:cs="Times New Roman" w:hAnsi="Times New Roman" w:ascii="Times New Roman"/>
          <w:sz w:val="24"/>
          <w:szCs w:val="24"/>
        </w:rPr>
        <w:t xml:space="preserve">Trg bana Josipa Jelačića 10, OIB 92963223473  </w:t>
      </w:r>
      <w:r>
        <w:rPr>
          <w:rFonts w:cs="Times New Roman" w:hAnsi="Times New Roman" w:ascii="Times New Roman"/>
          <w:sz w:val="24"/>
          <w:szCs w:val="24"/>
        </w:rPr>
        <w:tab/>
      </w:r>
      <w:r>
        <w:rPr>
          <w:rFonts w:cs="Times New Roman" w:hAnsi="Times New Roman" w:ascii="Times New Roman"/>
          <w:sz w:val="24"/>
          <w:szCs w:val="24"/>
        </w:rPr>
        <w:tab/>
      </w:r>
      <w:r w:rsidRPr="00A119FE">
        <w:rPr>
          <w:rFonts w:cs="Times New Roman" w:hAnsi="Times New Roman" w:ascii="Times New Roman"/>
          <w:sz w:val="24"/>
          <w:szCs w:val="24"/>
        </w:rPr>
        <w:t>176.246.819,17 kn</w:t>
      </w:r>
    </w:p>
    <w:tbl>
      <w:tblPr>
        <w:tblW w:type="auto" w:w="0"/>
        <w:tblLook w:val="01E0" w:noVBand="0" w:noHBand="0" w:lastColumn="1" w:firstColumn="1" w:lastRow="1" w:firstRow="1"/>
      </w:tblPr>
      <w:tblGrid>
        <w:gridCol w:w="9270"/>
      </w:tblGrid>
      <w:tr w:rsidTr="00333AF0" w:rsidR="00532EB4" w:rsidRPr="004925C1">
        <w:tc>
          <w:tcPr>
            <w:tcW w:type="dxa" w:w="9270"/>
            <w:shd w:fill="auto" w:color="auto" w:val="clear"/>
          </w:tcPr>
          <w:p w:rsidRDefault="00532EB4" w:rsidP="004925C1" w:rsidR="00532EB4">
            <w:pPr>
              <w:pStyle w:val="Bezproreda"/>
              <w:rPr>
                <w:rFonts w:cs="Times New Roman" w:hAnsi="Times New Roman" w:ascii="Times New Roman"/>
                <w:sz w:val="24"/>
                <w:szCs w:val="24"/>
              </w:rPr>
            </w:pPr>
          </w:p>
        </w:tc>
      </w:tr>
    </w:tbl>
    <w:p w:rsidRDefault="004925C1" w:rsidP="00FE00F6" w:rsidR="004925C1">
      <w:pPr>
        <w:pStyle w:val="Bezproreda"/>
        <w:jc w:val="center"/>
        <w:rPr>
          <w:rFonts w:cs="Times New Roman" w:hAnsi="Times New Roman" w:ascii="Times New Roman"/>
          <w:b/>
          <w:bCs/>
          <w:sz w:val="24"/>
          <w:szCs w:val="24"/>
        </w:rPr>
      </w:pPr>
      <w:r w:rsidRPr="00FE00F6">
        <w:rPr>
          <w:rFonts w:cs="Times New Roman" w:hAnsi="Times New Roman" w:ascii="Times New Roman"/>
          <w:b/>
          <w:bCs/>
          <w:sz w:val="24"/>
          <w:szCs w:val="24"/>
        </w:rPr>
        <w:t>Obrazloženje</w:t>
      </w:r>
    </w:p>
    <w:p w:rsidRDefault="004925C1" w:rsidP="004925C1" w:rsidR="004925C1" w:rsidRPr="004925C1">
      <w:pPr>
        <w:pStyle w:val="Bezproreda"/>
        <w:rPr>
          <w:rFonts w:cs="Times New Roman" w:hAnsi="Times New Roman" w:ascii="Times New Roman"/>
          <w:sz w:val="24"/>
          <w:szCs w:val="24"/>
        </w:rPr>
      </w:pPr>
    </w:p>
    <w:p w:rsidRDefault="004925C1" w:rsidP="00FE00F6" w:rsidR="004925C1" w:rsidRPr="004925C1">
      <w:pPr>
        <w:pStyle w:val="Bezproreda"/>
        <w:jc w:val="both"/>
        <w:rPr>
          <w:rFonts w:cs="Times New Roman" w:hAnsi="Times New Roman" w:ascii="Times New Roman"/>
          <w:sz w:val="24"/>
          <w:szCs w:val="24"/>
        </w:rPr>
      </w:pPr>
      <w:r w:rsidRPr="004925C1">
        <w:rPr>
          <w:rFonts w:cs="Times New Roman" w:hAnsi="Times New Roman" w:ascii="Times New Roman"/>
          <w:sz w:val="24"/>
          <w:szCs w:val="24"/>
        </w:rPr>
        <w:tab/>
        <w:t xml:space="preserve">Na </w:t>
      </w:r>
      <w:r w:rsidR="00CB5665">
        <w:rPr>
          <w:rFonts w:cs="Times New Roman" w:hAnsi="Times New Roman" w:ascii="Times New Roman"/>
          <w:sz w:val="24"/>
          <w:szCs w:val="24"/>
        </w:rPr>
        <w:t xml:space="preserve">posebnom </w:t>
      </w:r>
      <w:r w:rsidRPr="004925C1">
        <w:rPr>
          <w:rFonts w:cs="Times New Roman" w:hAnsi="Times New Roman" w:ascii="Times New Roman"/>
          <w:sz w:val="24"/>
          <w:szCs w:val="24"/>
        </w:rPr>
        <w:t xml:space="preserve">ispitnom ročištu održanom </w:t>
      </w:r>
      <w:r w:rsidR="00A119FE">
        <w:rPr>
          <w:rFonts w:cs="Times New Roman" w:hAnsi="Times New Roman" w:ascii="Times New Roman"/>
          <w:sz w:val="24"/>
          <w:szCs w:val="24"/>
        </w:rPr>
        <w:t>20</w:t>
      </w:r>
      <w:r w:rsidR="00DF57C2">
        <w:rPr>
          <w:rFonts w:cs="Times New Roman" w:hAnsi="Times New Roman" w:ascii="Times New Roman"/>
          <w:sz w:val="24"/>
          <w:szCs w:val="24"/>
        </w:rPr>
        <w:t>. listopada</w:t>
      </w:r>
      <w:r w:rsidRPr="004925C1">
        <w:rPr>
          <w:rFonts w:cs="Times New Roman" w:hAnsi="Times New Roman" w:ascii="Times New Roman"/>
          <w:sz w:val="24"/>
          <w:szCs w:val="24"/>
        </w:rPr>
        <w:t xml:space="preserve"> 201</w:t>
      </w:r>
      <w:r w:rsidR="00A119FE">
        <w:rPr>
          <w:rFonts w:cs="Times New Roman" w:hAnsi="Times New Roman" w:ascii="Times New Roman"/>
          <w:sz w:val="24"/>
          <w:szCs w:val="24"/>
        </w:rPr>
        <w:t>6</w:t>
      </w:r>
      <w:r w:rsidRPr="004925C1">
        <w:rPr>
          <w:rFonts w:cs="Times New Roman" w:hAnsi="Times New Roman" w:ascii="Times New Roman"/>
          <w:sz w:val="24"/>
          <w:szCs w:val="24"/>
        </w:rPr>
        <w:t>. godine ispitane su prijavljene tražbine prema svojim iznosima i redu.</w:t>
      </w:r>
    </w:p>
    <w:p w:rsidRDefault="004925C1" w:rsidP="000400C6" w:rsidR="000400C6" w:rsidRPr="000400C6">
      <w:pPr>
        <w:pStyle w:val="Bezproreda"/>
        <w:jc w:val="both"/>
        <w:rPr>
          <w:rFonts w:cs="Times New Roman" w:hAnsi="Times New Roman" w:ascii="Times New Roman"/>
          <w:sz w:val="24"/>
          <w:szCs w:val="24"/>
        </w:rPr>
      </w:pPr>
      <w:r w:rsidRPr="004925C1">
        <w:rPr>
          <w:rFonts w:cs="Times New Roman" w:hAnsi="Times New Roman" w:ascii="Times New Roman"/>
          <w:sz w:val="24"/>
          <w:szCs w:val="24"/>
        </w:rPr>
        <w:tab/>
        <w:t xml:space="preserve">Stečajni je sudac na temelju članka 177. stavak 2. Stečajnog zakona (NN 44/96, 29/99, 129/00, 123/03, 82/06, 116/10, 25/12 i 133/12 dalje: SZ) </w:t>
      </w:r>
      <w:r w:rsidR="000400C6" w:rsidRPr="000400C6">
        <w:rPr>
          <w:rFonts w:cs="Times New Roman" w:hAnsi="Times New Roman" w:ascii="Times New Roman"/>
          <w:sz w:val="24"/>
          <w:szCs w:val="24"/>
        </w:rPr>
        <w:t>sastavio tablicu ispitanih tražbina u koju su za svaku tražbinu uneseni podaci u kojoj je mjeri tražbina utvrđena prema svom iznosu i redu, odnosno u kojem iznosu i od koga je tražbina osporena.</w:t>
      </w:r>
    </w:p>
    <w:p w:rsidRDefault="000400C6" w:rsidP="000400C6" w:rsidR="000400C6">
      <w:pPr>
        <w:pStyle w:val="Bezproreda"/>
        <w:jc w:val="both"/>
        <w:rPr>
          <w:rFonts w:cs="Times New Roman" w:hAnsi="Times New Roman" w:ascii="Times New Roman"/>
          <w:sz w:val="24"/>
          <w:szCs w:val="24"/>
        </w:rPr>
      </w:pPr>
      <w:r w:rsidRPr="000400C6">
        <w:rPr>
          <w:rFonts w:cs="Times New Roman" w:hAnsi="Times New Roman" w:ascii="Times New Roman"/>
          <w:sz w:val="24"/>
          <w:szCs w:val="24"/>
        </w:rPr>
        <w:t xml:space="preserve">          Tražbine označene u </w:t>
      </w:r>
      <w:r w:rsidR="00A119FE">
        <w:rPr>
          <w:rFonts w:cs="Times New Roman" w:hAnsi="Times New Roman" w:ascii="Times New Roman"/>
          <w:sz w:val="24"/>
          <w:szCs w:val="24"/>
        </w:rPr>
        <w:t xml:space="preserve">izreci </w:t>
      </w:r>
      <w:r w:rsidRPr="000400C6">
        <w:rPr>
          <w:rFonts w:cs="Times New Roman" w:hAnsi="Times New Roman" w:ascii="Times New Roman"/>
          <w:sz w:val="24"/>
          <w:szCs w:val="24"/>
        </w:rPr>
        <w:t>rješenja se na temelju članka 177. stavka 1. SZ-a smatraju utvrđenim, budući da ih nije osporio stečajni upravitelj niti koji od stečajnih vjerovnika.</w:t>
      </w:r>
      <w:r w:rsidR="00532EB4">
        <w:rPr>
          <w:rFonts w:cs="Times New Roman" w:hAnsi="Times New Roman" w:ascii="Times New Roman"/>
          <w:sz w:val="24"/>
          <w:szCs w:val="24"/>
        </w:rPr>
        <w:tab/>
      </w:r>
    </w:p>
    <w:p w:rsidRDefault="00A119FE" w:rsidP="00532EB4" w:rsidR="004F6CC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4925C1" w:rsidP="00FE00F6" w:rsidR="004925C1" w:rsidRPr="00FE00F6">
      <w:pPr>
        <w:pStyle w:val="Bezproreda"/>
        <w:jc w:val="center"/>
        <w:rPr>
          <w:rFonts w:cs="Times New Roman" w:hAnsi="Times New Roman" w:ascii="Times New Roman"/>
          <w:b/>
          <w:sz w:val="24"/>
          <w:szCs w:val="24"/>
        </w:rPr>
      </w:pPr>
      <w:r w:rsidRPr="00FE00F6">
        <w:rPr>
          <w:rFonts w:cs="Times New Roman" w:hAnsi="Times New Roman" w:ascii="Times New Roman"/>
          <w:b/>
          <w:sz w:val="24"/>
          <w:szCs w:val="24"/>
        </w:rPr>
        <w:t>U Rijeci,</w:t>
      </w:r>
      <w:r w:rsidR="00965610">
        <w:rPr>
          <w:rFonts w:cs="Times New Roman" w:hAnsi="Times New Roman" w:ascii="Times New Roman"/>
          <w:b/>
          <w:sz w:val="24"/>
          <w:szCs w:val="24"/>
        </w:rPr>
        <w:t xml:space="preserve"> </w:t>
      </w:r>
      <w:r w:rsidR="00A119FE">
        <w:rPr>
          <w:rFonts w:cs="Times New Roman" w:hAnsi="Times New Roman" w:ascii="Times New Roman"/>
          <w:b/>
          <w:sz w:val="24"/>
          <w:szCs w:val="24"/>
        </w:rPr>
        <w:t>20</w:t>
      </w:r>
      <w:r w:rsidR="00DF57C2">
        <w:rPr>
          <w:rFonts w:cs="Times New Roman" w:hAnsi="Times New Roman" w:ascii="Times New Roman"/>
          <w:b/>
          <w:sz w:val="24"/>
          <w:szCs w:val="24"/>
        </w:rPr>
        <w:t>. listopada</w:t>
      </w:r>
      <w:r w:rsidRPr="00FE00F6">
        <w:rPr>
          <w:rFonts w:cs="Times New Roman" w:hAnsi="Times New Roman" w:ascii="Times New Roman"/>
          <w:b/>
          <w:sz w:val="24"/>
          <w:szCs w:val="24"/>
        </w:rPr>
        <w:t xml:space="preserve"> 201</w:t>
      </w:r>
      <w:r w:rsidR="00A119FE">
        <w:rPr>
          <w:rFonts w:cs="Times New Roman" w:hAnsi="Times New Roman" w:ascii="Times New Roman"/>
          <w:b/>
          <w:sz w:val="24"/>
          <w:szCs w:val="24"/>
        </w:rPr>
        <w:t>6</w:t>
      </w:r>
      <w:r w:rsidRPr="00FE00F6">
        <w:rPr>
          <w:rFonts w:cs="Times New Roman" w:hAnsi="Times New Roman" w:ascii="Times New Roman"/>
          <w:b/>
          <w:sz w:val="24"/>
          <w:szCs w:val="24"/>
        </w:rPr>
        <w:t>. godine</w:t>
      </w:r>
    </w:p>
    <w:p w:rsidRDefault="004925C1" w:rsidP="0092725D" w:rsidR="004925C1" w:rsidRPr="0092725D">
      <w:pPr>
        <w:pStyle w:val="Bezproreda"/>
        <w:jc w:val="right"/>
        <w:rPr>
          <w:rFonts w:cs="Times New Roman" w:hAnsi="Times New Roman" w:ascii="Times New Roman"/>
          <w:sz w:val="24"/>
        </w:rPr>
      </w:pPr>
      <w:r w:rsidRPr="00FE00F6">
        <w:t xml:space="preserve">     </w:t>
      </w:r>
      <w:r w:rsidRPr="0092725D">
        <w:rPr>
          <w:rFonts w:cs="Times New Roman" w:hAnsi="Times New Roman" w:ascii="Times New Roman"/>
          <w:sz w:val="24"/>
        </w:rPr>
        <w:t>Stečajni sudac</w:t>
      </w:r>
    </w:p>
    <w:p w:rsidRDefault="004925C1" w:rsidP="0092725D" w:rsidR="0092725D">
      <w:pPr>
        <w:pStyle w:val="Bezproreda"/>
        <w:jc w:val="right"/>
        <w:rPr>
          <w:rFonts w:cs="Times New Roman" w:hAnsi="Times New Roman" w:ascii="Times New Roman"/>
          <w:sz w:val="24"/>
        </w:rPr>
      </w:pPr>
      <w:r w:rsidRPr="0092725D">
        <w:rPr>
          <w:rFonts w:cs="Times New Roman" w:hAnsi="Times New Roman" w:ascii="Times New Roman"/>
          <w:sz w:val="24"/>
        </w:rPr>
        <w:t xml:space="preserve">                                                                                                           Daniela Korlević </w:t>
      </w:r>
      <w:r w:rsidR="0092725D">
        <w:rPr>
          <w:rFonts w:cs="Times New Roman" w:hAnsi="Times New Roman" w:ascii="Times New Roman"/>
          <w:sz w:val="24"/>
        </w:rPr>
        <w:t xml:space="preserve"> </w:t>
      </w:r>
    </w:p>
    <w:p w:rsidRDefault="004925C1" w:rsidP="004925C1" w:rsidR="004925C1" w:rsidRPr="004925C1">
      <w:pPr>
        <w:pStyle w:val="Bezproreda"/>
        <w:rPr>
          <w:rFonts w:cs="Times New Roman" w:hAnsi="Times New Roman" w:ascii="Times New Roman"/>
          <w:b/>
          <w:sz w:val="24"/>
          <w:szCs w:val="24"/>
        </w:rPr>
      </w:pPr>
      <w:r w:rsidRPr="004925C1">
        <w:rPr>
          <w:rFonts w:cs="Times New Roman" w:hAnsi="Times New Roman" w:ascii="Times New Roman"/>
          <w:b/>
          <w:sz w:val="24"/>
          <w:szCs w:val="24"/>
        </w:rPr>
        <w:t xml:space="preserve">UPUTA O PRAVNOM LIJEKU: </w:t>
      </w:r>
    </w:p>
    <w:p w:rsidRDefault="004925C1" w:rsidP="00965610" w:rsidR="00A119FE" w:rsidRPr="0092725D">
      <w:pPr>
        <w:pStyle w:val="Bezproreda"/>
        <w:jc w:val="both"/>
        <w:rPr>
          <w:rFonts w:cs="Times New Roman" w:hAnsi="Times New Roman" w:ascii="Times New Roman"/>
          <w:szCs w:val="24"/>
        </w:rPr>
      </w:pPr>
      <w:r w:rsidRPr="0092725D">
        <w:rPr>
          <w:rFonts w:cs="Times New Roman" w:hAnsi="Times New Roman" w:ascii="Times New Roman"/>
          <w:szCs w:val="24"/>
        </w:rPr>
        <w:t xml:space="preserve">Protiv rješenja pravo na žalbu ima stečajni upravitelj i svaki vjerovnik u dijelu koji se tiče njegove prijavljene tražbine i tražbine koju je osporio (članak 11. i 177. stavak 4. i 5. SZ-a). </w:t>
      </w:r>
    </w:p>
    <w:p w:rsidRDefault="00A119FE" w:rsidP="00965610" w:rsidR="004925C1" w:rsidRPr="0092725D">
      <w:pPr>
        <w:pStyle w:val="Bezproreda"/>
        <w:jc w:val="both"/>
        <w:rPr>
          <w:rFonts w:cs="Times New Roman" w:hAnsi="Times New Roman" w:ascii="Times New Roman"/>
          <w:szCs w:val="24"/>
        </w:rPr>
      </w:pPr>
      <w:r w:rsidRPr="0092725D">
        <w:rPr>
          <w:rFonts w:cs="Times New Roman" w:hAnsi="Times New Roman" w:ascii="Times New Roman"/>
          <w:szCs w:val="24"/>
        </w:rPr>
        <w:t xml:space="preserve">Žalba se podnosi istekom osmoga dana od dana objave pismena na mrežnoj stranici e-Oglasna ploča suda, a o žalbi odlučuje Visoki trgovački sud Republike Hrvatske. </w:t>
      </w:r>
      <w:r w:rsidR="004925C1" w:rsidRPr="0092725D">
        <w:rPr>
          <w:rFonts w:cs="Times New Roman" w:hAnsi="Times New Roman" w:ascii="Times New Roman"/>
          <w:szCs w:val="24"/>
        </w:rPr>
        <w:t xml:space="preserve">Žalba se podnosi ovom sudu u tri primjerka, a o žalbi odlučuje Visoki trgovački sud Republike Hrvatske. Žalba izjavljena protiv rješenja o upućivanju u parnicu bez utjecaja je na rok iz čl. 178. i čl. </w:t>
      </w:r>
      <w:smartTag w:element="metricconverter" w:uri="urn:schemas-microsoft-com:office:smarttags">
        <w:smartTagPr>
          <w:attr w:val="179. st" w:name="ProductID"/>
        </w:smartTagPr>
        <w:r w:rsidR="004925C1" w:rsidRPr="0092725D">
          <w:rPr>
            <w:rFonts w:cs="Times New Roman" w:hAnsi="Times New Roman" w:ascii="Times New Roman"/>
            <w:szCs w:val="24"/>
          </w:rPr>
          <w:t>179. st</w:t>
        </w:r>
      </w:smartTag>
      <w:r w:rsidR="004925C1" w:rsidRPr="0092725D">
        <w:rPr>
          <w:rFonts w:cs="Times New Roman" w:hAnsi="Times New Roman" w:ascii="Times New Roman"/>
          <w:szCs w:val="24"/>
        </w:rPr>
        <w:t xml:space="preserve">. 6. SZ-a. </w:t>
      </w:r>
    </w:p>
    <w:p w:rsidRDefault="004925C1" w:rsidP="004925C1" w:rsidR="004925C1" w:rsidRPr="00A918D6">
      <w:pPr>
        <w:pStyle w:val="Bezproreda"/>
        <w:rPr>
          <w:rFonts w:cs="Times New Roman" w:hAnsi="Times New Roman" w:ascii="Times New Roman"/>
          <w:b/>
          <w:sz w:val="20"/>
          <w:szCs w:val="20"/>
        </w:rPr>
      </w:pPr>
      <w:r w:rsidRPr="00A918D6">
        <w:rPr>
          <w:rFonts w:cs="Times New Roman" w:hAnsi="Times New Roman" w:ascii="Times New Roman"/>
          <w:b/>
          <w:sz w:val="20"/>
          <w:szCs w:val="20"/>
        </w:rPr>
        <w:lastRenderedPageBreak/>
        <w:t>DNA:</w:t>
      </w:r>
    </w:p>
    <w:p w:rsidRDefault="004925C1" w:rsidP="004925C1" w:rsidR="004925C1" w:rsidRPr="00A918D6">
      <w:pPr>
        <w:pStyle w:val="Bezproreda"/>
        <w:rPr>
          <w:rFonts w:cs="Times New Roman" w:hAnsi="Times New Roman" w:ascii="Times New Roman"/>
          <w:sz w:val="20"/>
          <w:szCs w:val="20"/>
        </w:rPr>
      </w:pPr>
      <w:r w:rsidRPr="00A918D6">
        <w:rPr>
          <w:rFonts w:cs="Times New Roman" w:hAnsi="Times New Roman" w:ascii="Times New Roman"/>
          <w:sz w:val="20"/>
          <w:szCs w:val="20"/>
        </w:rPr>
        <w:t xml:space="preserve">-  stečajni upravitelj </w:t>
      </w:r>
      <w:r w:rsidR="00A119FE">
        <w:rPr>
          <w:rFonts w:cs="Times New Roman" w:hAnsi="Times New Roman" w:ascii="Times New Roman"/>
          <w:sz w:val="20"/>
          <w:szCs w:val="20"/>
        </w:rPr>
        <w:t>Zdravko Ružić</w:t>
      </w:r>
    </w:p>
    <w:p w:rsidRDefault="004925C1" w:rsidP="004925C1" w:rsidR="004925C1" w:rsidRPr="00A918D6">
      <w:pPr>
        <w:pStyle w:val="Bezproreda"/>
        <w:rPr>
          <w:rFonts w:cs="Times New Roman" w:hAnsi="Times New Roman" w:ascii="Times New Roman"/>
          <w:sz w:val="20"/>
          <w:szCs w:val="20"/>
        </w:rPr>
      </w:pPr>
      <w:r w:rsidRPr="00A918D6">
        <w:rPr>
          <w:rFonts w:cs="Times New Roman" w:hAnsi="Times New Roman" w:ascii="Times New Roman"/>
          <w:sz w:val="20"/>
          <w:szCs w:val="20"/>
        </w:rPr>
        <w:t xml:space="preserve">-  </w:t>
      </w:r>
      <w:r w:rsidR="00DF57C2">
        <w:rPr>
          <w:rFonts w:cs="Times New Roman" w:hAnsi="Times New Roman" w:ascii="Times New Roman"/>
          <w:sz w:val="20"/>
          <w:szCs w:val="20"/>
        </w:rPr>
        <w:t>e-</w:t>
      </w:r>
      <w:r w:rsidR="0092725D">
        <w:rPr>
          <w:rFonts w:cs="Times New Roman" w:hAnsi="Times New Roman" w:ascii="Times New Roman"/>
          <w:sz w:val="20"/>
          <w:szCs w:val="20"/>
        </w:rPr>
        <w:t>O</w:t>
      </w:r>
      <w:r w:rsidRPr="00A918D6">
        <w:rPr>
          <w:rFonts w:cs="Times New Roman" w:hAnsi="Times New Roman" w:ascii="Times New Roman"/>
          <w:sz w:val="20"/>
          <w:szCs w:val="20"/>
        </w:rPr>
        <w:t>glasna ploča</w:t>
      </w:r>
    </w:p>
    <w:p w:rsidRDefault="004925C1" w:rsidP="004925C1" w:rsidR="004925C1" w:rsidRPr="00A918D6">
      <w:pPr>
        <w:pStyle w:val="Bezproreda"/>
        <w:rPr>
          <w:rFonts w:cs="Times New Roman" w:hAnsi="Times New Roman" w:ascii="Times New Roman"/>
          <w:sz w:val="20"/>
          <w:szCs w:val="20"/>
        </w:rPr>
      </w:pPr>
    </w:p>
    <w:p w:rsidRDefault="004925C1" w:rsidP="004925C1" w:rsidR="004925C1" w:rsidRPr="00A918D6">
      <w:pPr>
        <w:pStyle w:val="Bezproreda"/>
        <w:rPr>
          <w:rFonts w:cs="Times New Roman" w:hAnsi="Times New Roman" w:ascii="Times New Roman"/>
          <w:sz w:val="20"/>
          <w:szCs w:val="20"/>
        </w:rPr>
      </w:pPr>
      <w:r w:rsidRPr="00A918D6">
        <w:rPr>
          <w:rFonts w:cs="Times New Roman" w:hAnsi="Times New Roman" w:ascii="Times New Roman"/>
          <w:sz w:val="20"/>
          <w:szCs w:val="20"/>
        </w:rPr>
        <w:t xml:space="preserve">U Rijeci, </w:t>
      </w:r>
      <w:r w:rsidR="00A119FE">
        <w:rPr>
          <w:rFonts w:cs="Times New Roman" w:hAnsi="Times New Roman" w:ascii="Times New Roman"/>
          <w:sz w:val="20"/>
          <w:szCs w:val="20"/>
        </w:rPr>
        <w:t>20</w:t>
      </w:r>
      <w:r w:rsidR="00DF57C2">
        <w:rPr>
          <w:rFonts w:cs="Times New Roman" w:hAnsi="Times New Roman" w:ascii="Times New Roman"/>
          <w:sz w:val="20"/>
          <w:szCs w:val="20"/>
        </w:rPr>
        <w:t>.10</w:t>
      </w:r>
      <w:r w:rsidR="00A119FE">
        <w:rPr>
          <w:rFonts w:cs="Times New Roman" w:hAnsi="Times New Roman" w:ascii="Times New Roman"/>
          <w:sz w:val="20"/>
          <w:szCs w:val="20"/>
        </w:rPr>
        <w:t>.2016</w:t>
      </w:r>
      <w:r w:rsidRPr="00A918D6">
        <w:rPr>
          <w:rFonts w:cs="Times New Roman" w:hAnsi="Times New Roman" w:ascii="Times New Roman"/>
          <w:sz w:val="20"/>
          <w:szCs w:val="20"/>
        </w:rPr>
        <w:t>.g.</w:t>
      </w:r>
    </w:p>
    <w:p w:rsidRDefault="004925C1" w:rsidP="004925C1" w:rsidR="004925C1" w:rsidRPr="00A918D6">
      <w:pPr>
        <w:pStyle w:val="Bezproreda"/>
        <w:rPr>
          <w:rFonts w:cs="Times New Roman" w:hAnsi="Times New Roman" w:ascii="Times New Roman"/>
          <w:sz w:val="20"/>
          <w:szCs w:val="20"/>
        </w:rPr>
      </w:pPr>
    </w:p>
    <w:p w:rsidRDefault="004925C1" w:rsidP="004925C1" w:rsidR="004925C1" w:rsidRPr="00A918D6">
      <w:pPr>
        <w:pStyle w:val="Bezproreda"/>
        <w:rPr>
          <w:rFonts w:cs="Times New Roman" w:hAnsi="Times New Roman" w:ascii="Times New Roman"/>
          <w:sz w:val="20"/>
          <w:szCs w:val="20"/>
        </w:rPr>
      </w:pPr>
      <w:r w:rsidRPr="00A918D6">
        <w:rPr>
          <w:rFonts w:cs="Times New Roman" w:hAnsi="Times New Roman" w:ascii="Times New Roman"/>
          <w:sz w:val="20"/>
          <w:szCs w:val="20"/>
        </w:rPr>
        <w:t>Stečajni sudac</w:t>
      </w:r>
    </w:p>
    <w:p w:rsidRDefault="004925C1" w:rsidP="004925C1" w:rsidR="004925C1" w:rsidRPr="00A918D6">
      <w:pPr>
        <w:pStyle w:val="Bezproreda"/>
        <w:rPr>
          <w:rFonts w:cs="Times New Roman" w:hAnsi="Times New Roman" w:ascii="Times New Roman"/>
          <w:sz w:val="20"/>
          <w:szCs w:val="20"/>
        </w:rPr>
      </w:pPr>
      <w:r w:rsidRPr="00A918D6">
        <w:rPr>
          <w:rFonts w:cs="Times New Roman" w:hAnsi="Times New Roman" w:ascii="Times New Roman"/>
          <w:sz w:val="20"/>
          <w:szCs w:val="20"/>
        </w:rPr>
        <w:t>Daniela Korlević</w:t>
      </w:r>
    </w:p>
    <w:p w:rsidRDefault="004925C1" w:rsidP="004925C1" w:rsidR="004925C1" w:rsidRPr="004925C1">
      <w:pPr>
        <w:pStyle w:val="Bezproreda"/>
        <w:rPr>
          <w:rFonts w:cs="Times New Roman" w:hAnsi="Times New Roman" w:ascii="Times New Roman"/>
          <w:sz w:val="24"/>
          <w:szCs w:val="24"/>
        </w:rPr>
      </w:pPr>
    </w:p>
    <w:sectPr w:rsidR="004925C1" w:rsidRPr="004925C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7CCC" w:rsidP="006A7CCC" w:rsidR="006A7CCC">
      <w:pPr>
        <w:spacing w:lineRule="auto" w:line="240" w:after="0"/>
      </w:pPr>
      <w:r>
        <w:separator/>
      </w:r>
    </w:p>
  </w:endnote>
  <w:endnote w:id="0" w:type="continuationSeparator">
    <w:p w:rsidRDefault="006A7CCC" w:rsidP="006A7CCC" w:rsidR="006A7CC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1262933"/>
      <w:docPartObj>
        <w:docPartGallery w:val="Page Numbers (Bottom of Page)"/>
        <w:docPartUnique/>
      </w:docPartObj>
    </w:sdtPr>
    <w:sdtEndPr/>
    <w:sdtContent>
      <w:p w:rsidRDefault="006A7CCC" w:rsidR="006A7CCC">
        <w:pPr>
          <w:pStyle w:val="Podnoje"/>
          <w:jc w:val="center"/>
        </w:pPr>
        <w:r>
          <w:fldChar w:fldCharType="begin"/>
        </w:r>
        <w:r>
          <w:instrText>PAGE   \* MERGEFORMAT</w:instrText>
        </w:r>
        <w:r>
          <w:fldChar w:fldCharType="separate"/>
        </w:r>
        <w:r w:rsidR="008A21D9">
          <w:rPr>
            <w:noProof/>
          </w:rPr>
          <w:t>1</w:t>
        </w:r>
        <w:r>
          <w:fldChar w:fldCharType="end"/>
        </w:r>
      </w:p>
    </w:sdtContent>
  </w:sdt>
  <w:p w:rsidRDefault="006A7CCC" w:rsidR="006A7C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7CCC" w:rsidP="006A7CCC" w:rsidR="006A7CCC">
      <w:pPr>
        <w:spacing w:lineRule="auto" w:line="240" w:after="0"/>
      </w:pPr>
      <w:r>
        <w:separator/>
      </w:r>
    </w:p>
  </w:footnote>
  <w:footnote w:id="0" w:type="continuationSeparator">
    <w:p w:rsidRDefault="006A7CCC" w:rsidP="006A7CCC" w:rsidR="006A7CCC">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A4D37"/>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F6149F"/>
    <w:multiLevelType w:val="hybridMultilevel"/>
    <w:tmpl w:val="E83CEE3E"/>
    <w:lvl w:tplc="5C882272" w:ilvl="0">
      <w:start w:val="1"/>
      <w:numFmt w:val="upperRoman"/>
      <w:lvlText w:val="%1."/>
      <w:lvlJc w:val="left"/>
      <w:pPr>
        <w:ind w:hanging="720" w:left="1855"/>
      </w:pPr>
      <w:rPr>
        <w:rFonts w:hint="default"/>
        <w:b w:val="false"/>
      </w:rPr>
    </w:lvl>
    <w:lvl w:tentative="true" w:tplc="041A0019" w:ilvl="1">
      <w:start w:val="1"/>
      <w:numFmt w:val="lowerLetter"/>
      <w:lvlText w:val="%2."/>
      <w:lvlJc w:val="left"/>
      <w:pPr>
        <w:ind w:hanging="360" w:left="2215"/>
      </w:pPr>
    </w:lvl>
    <w:lvl w:tentative="true" w:tplc="041A001B" w:ilvl="2">
      <w:start w:val="1"/>
      <w:numFmt w:val="lowerRoman"/>
      <w:lvlText w:val="%3."/>
      <w:lvlJc w:val="right"/>
      <w:pPr>
        <w:ind w:hanging="180" w:left="2935"/>
      </w:pPr>
    </w:lvl>
    <w:lvl w:tentative="true" w:tplc="041A000F" w:ilvl="3">
      <w:start w:val="1"/>
      <w:numFmt w:val="decimal"/>
      <w:lvlText w:val="%4."/>
      <w:lvlJc w:val="left"/>
      <w:pPr>
        <w:ind w:hanging="360" w:left="3655"/>
      </w:pPr>
    </w:lvl>
    <w:lvl w:tentative="true" w:tplc="041A0019" w:ilvl="4">
      <w:start w:val="1"/>
      <w:numFmt w:val="lowerLetter"/>
      <w:lvlText w:val="%5."/>
      <w:lvlJc w:val="left"/>
      <w:pPr>
        <w:ind w:hanging="360" w:left="4375"/>
      </w:pPr>
    </w:lvl>
    <w:lvl w:tentative="true" w:tplc="041A001B" w:ilvl="5">
      <w:start w:val="1"/>
      <w:numFmt w:val="lowerRoman"/>
      <w:lvlText w:val="%6."/>
      <w:lvlJc w:val="right"/>
      <w:pPr>
        <w:ind w:hanging="180" w:left="5095"/>
      </w:pPr>
    </w:lvl>
    <w:lvl w:tentative="true" w:tplc="041A000F" w:ilvl="6">
      <w:start w:val="1"/>
      <w:numFmt w:val="decimal"/>
      <w:lvlText w:val="%7."/>
      <w:lvlJc w:val="left"/>
      <w:pPr>
        <w:ind w:hanging="360" w:left="5815"/>
      </w:pPr>
    </w:lvl>
    <w:lvl w:tentative="true" w:tplc="041A0019" w:ilvl="7">
      <w:start w:val="1"/>
      <w:numFmt w:val="lowerLetter"/>
      <w:lvlText w:val="%8."/>
      <w:lvlJc w:val="left"/>
      <w:pPr>
        <w:ind w:hanging="360" w:left="6535"/>
      </w:pPr>
    </w:lvl>
    <w:lvl w:tentative="true" w:tplc="041A001B" w:ilvl="8">
      <w:start w:val="1"/>
      <w:numFmt w:val="lowerRoman"/>
      <w:lvlText w:val="%9."/>
      <w:lvlJc w:val="right"/>
      <w:pPr>
        <w:ind w:hanging="180" w:left="7255"/>
      </w:pPr>
    </w:lvl>
  </w:abstractNum>
  <w:abstractNum w:abstractNumId="2">
    <w:nsid w:val="71DD76CB"/>
    <w:multiLevelType w:val="hybridMultilevel"/>
    <w:tmpl w:val="757479EA"/>
    <w:lvl w:tplc="EB244A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EE4BD7"/>
    <w:multiLevelType w:val="hybridMultilevel"/>
    <w:tmpl w:val="24D41C1E"/>
    <w:lvl w:tplc="E9E0D49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D9773A"/>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25C1"/>
    <w:rsid w:val="000400C6"/>
    <w:rsid w:val="00076AB9"/>
    <w:rsid w:val="00107474"/>
    <w:rsid w:val="001451A9"/>
    <w:rsid w:val="00177D1E"/>
    <w:rsid w:val="00396328"/>
    <w:rsid w:val="004925C1"/>
    <w:rsid w:val="004F6CC7"/>
    <w:rsid w:val="00527D4C"/>
    <w:rsid w:val="00532EB4"/>
    <w:rsid w:val="00550A84"/>
    <w:rsid w:val="006321FD"/>
    <w:rsid w:val="006852E1"/>
    <w:rsid w:val="006A7CCC"/>
    <w:rsid w:val="007730BD"/>
    <w:rsid w:val="008A21D9"/>
    <w:rsid w:val="008C331F"/>
    <w:rsid w:val="008D0658"/>
    <w:rsid w:val="0092725D"/>
    <w:rsid w:val="00965610"/>
    <w:rsid w:val="009A2ED7"/>
    <w:rsid w:val="00A119FE"/>
    <w:rsid w:val="00A918D6"/>
    <w:rsid w:val="00B054CF"/>
    <w:rsid w:val="00C7643C"/>
    <w:rsid w:val="00CB5665"/>
    <w:rsid w:val="00D41993"/>
    <w:rsid w:val="00DC795F"/>
    <w:rsid w:val="00DF57C2"/>
    <w:rsid w:val="00F3542F"/>
    <w:rsid w:val="00FE00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561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925C1"/>
    <w:pPr>
      <w:spacing w:lineRule="auto" w:line="240" w:after="0"/>
    </w:pPr>
  </w:style>
  <w:style w:styleId="Zaglavlje" w:type="paragraph">
    <w:name w:val="header"/>
    <w:basedOn w:val="Normal"/>
    <w:link w:val="ZaglavljeChar"/>
    <w:uiPriority w:val="99"/>
    <w:unhideWhenUsed/>
    <w:rsid w:val="006A7CC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A7CCC"/>
  </w:style>
  <w:style w:styleId="Podnoje" w:type="paragraph">
    <w:name w:val="footer"/>
    <w:basedOn w:val="Normal"/>
    <w:link w:val="PodnojeChar"/>
    <w:uiPriority w:val="99"/>
    <w:unhideWhenUsed/>
    <w:rsid w:val="006A7CC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A7CCC"/>
  </w:style>
  <w:style w:styleId="Tekstbalonia" w:type="paragraph">
    <w:name w:val="Balloon Text"/>
    <w:basedOn w:val="Normal"/>
    <w:link w:val="TekstbaloniaChar"/>
    <w:uiPriority w:val="99"/>
    <w:semiHidden/>
    <w:unhideWhenUsed/>
    <w:rsid w:val="006A7CC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7CCC"/>
    <w:rPr>
      <w:rFonts w:cs="Tahoma" w:hAnsi="Tahoma" w:ascii="Tahoma"/>
      <w:sz w:val="16"/>
      <w:szCs w:val="16"/>
    </w:rPr>
  </w:style>
  <w:style w:customStyle="true" w:styleId="Samoispravak" w:type="paragraph">
    <w:name w:val="Samoispravak"/>
    <w:rsid w:val="00A918D6"/>
    <w:rPr>
      <w:rFonts w:eastAsiaTheme="minorEastAsia"/>
      <w:lang w:eastAsia="hr-HR"/>
    </w:rPr>
  </w:style>
  <w:style w:styleId="Odlomakpopisa" w:type="paragraph">
    <w:name w:val="List Paragraph"/>
    <w:basedOn w:val="Normal"/>
    <w:uiPriority w:val="34"/>
    <w:qFormat/>
    <w:rsid w:val="009A2ED7"/>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A21D9"/>
    <w:rPr>
      <w:color w:val="808080"/>
      <w:bdr w:space="0" w:sz="0" w:color="auto" w:val="none"/>
      <w:shd w:fill="auto" w:color="auto" w:val="clear"/>
    </w:rPr>
  </w:style>
  <w:style w:customStyle="true" w:styleId="eSPISCCParagraphDefaultFont" w:type="character">
    <w:name w:val="eSPIS_CC_Paragraph Default Font"/>
    <w:basedOn w:val="Zadanifontodlomka"/>
    <w:rsid w:val="008A21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21D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21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21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561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925C1"/>
    <w:pPr>
      <w:spacing w:after="0" w:line="240" w:lineRule="auto"/>
    </w:pPr>
  </w:style>
  <w:style w:styleId="Zaglavlje" w:type="paragraph">
    <w:name w:val="header"/>
    <w:basedOn w:val="Normal"/>
    <w:link w:val="ZaglavljeChar"/>
    <w:uiPriority w:val="99"/>
    <w:unhideWhenUsed/>
    <w:rsid w:val="006A7CC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A7CCC"/>
  </w:style>
  <w:style w:styleId="Podnoje" w:type="paragraph">
    <w:name w:val="footer"/>
    <w:basedOn w:val="Normal"/>
    <w:link w:val="PodnojeChar"/>
    <w:uiPriority w:val="99"/>
    <w:unhideWhenUsed/>
    <w:rsid w:val="006A7CC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A7CCC"/>
  </w:style>
  <w:style w:styleId="Tekstbalonia" w:type="paragraph">
    <w:name w:val="Balloon Text"/>
    <w:basedOn w:val="Normal"/>
    <w:link w:val="TekstbaloniaChar"/>
    <w:uiPriority w:val="99"/>
    <w:semiHidden/>
    <w:unhideWhenUsed/>
    <w:rsid w:val="006A7CC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A7CCC"/>
    <w:rPr>
      <w:rFonts w:ascii="Tahoma" w:cs="Tahoma" w:hAnsi="Tahoma"/>
      <w:sz w:val="16"/>
      <w:szCs w:val="16"/>
    </w:rPr>
  </w:style>
  <w:style w:customStyle="1" w:styleId="Samoispravak" w:type="paragraph">
    <w:name w:val="Samoispravak"/>
    <w:rsid w:val="00A918D6"/>
    <w:rPr>
      <w:rFonts w:eastAsiaTheme="minorEastAsia"/>
      <w:lang w:eastAsia="hr-HR"/>
    </w:rPr>
  </w:style>
  <w:style w:styleId="Odlomakpopisa" w:type="paragraph">
    <w:name w:val="List Paragraph"/>
    <w:basedOn w:val="Normal"/>
    <w:uiPriority w:val="34"/>
    <w:qFormat/>
    <w:rsid w:val="009A2ED7"/>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A21D9"/>
    <w:rPr>
      <w:color w:val="808080"/>
      <w:bdr w:color="auto" w:space="0" w:sz="0" w:val="none"/>
      <w:shd w:color="auto" w:fill="auto" w:val="clear"/>
    </w:rPr>
  </w:style>
  <w:style w:customStyle="1" w:styleId="eSPISCCParagraphDefaultFont" w:type="character">
    <w:name w:val="eSPIS_CC_Paragraph Default Font"/>
    <w:basedOn w:val="Zadanifontodlomka"/>
    <w:rsid w:val="008A21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21D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21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21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1772</properties:Characters>
  <properties:Lines>56</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2016-10-20T09:24:00Z</dcterms:created>
  <dc:creator>Jasna Radulović</dc:creator>
  <cp:lastModifiedBy>Jasna Radulović</cp:lastModifiedBy>
  <cp:lastPrinted>2016-10-20T09:29:00Z</cp:lastPrinted>
  <dcterms:modified xmlns:xsi="http://www.w3.org/2001/XMLSchema-instance" xsi:type="dcterms:W3CDTF">2016-10-20T09:31:00Z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